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0E" w:rsidRDefault="008016BC">
      <w:pPr>
        <w:jc w:val="center"/>
      </w:pPr>
      <w:r>
        <w:rPr>
          <w:sz w:val="28"/>
          <w:szCs w:val="28"/>
        </w:rPr>
        <w:t>Р О С С И Й С К А Я   Ф Е Д Е Р А Ц И Я</w:t>
      </w:r>
    </w:p>
    <w:p w:rsidR="00C9580E" w:rsidRDefault="008016BC">
      <w:pPr>
        <w:jc w:val="center"/>
      </w:pPr>
      <w:r>
        <w:rPr>
          <w:sz w:val="28"/>
          <w:szCs w:val="28"/>
        </w:rPr>
        <w:t>Б Е Л Г О Р О Д С К А Я   О Б Л А С Т Ь</w:t>
      </w:r>
    </w:p>
    <w:p w:rsidR="00C9580E" w:rsidRDefault="00C9580E">
      <w:pPr>
        <w:jc w:val="center"/>
        <w:rPr>
          <w:sz w:val="19"/>
          <w:szCs w:val="19"/>
        </w:rPr>
      </w:pPr>
    </w:p>
    <w:p w:rsidR="00C9580E" w:rsidRDefault="00C9580E">
      <w:pPr>
        <w:jc w:val="center"/>
        <w:rPr>
          <w:sz w:val="19"/>
          <w:szCs w:val="19"/>
        </w:rPr>
      </w:pPr>
    </w:p>
    <w:p w:rsidR="00C9580E" w:rsidRDefault="00F8338D">
      <w:pPr>
        <w:jc w:val="center"/>
        <w:rPr>
          <w:b/>
          <w:sz w:val="56"/>
          <w:szCs w:val="19"/>
          <w:lang w:val="en-US"/>
        </w:rPr>
      </w:pPr>
      <w:r>
        <w:rPr>
          <w:noProof/>
          <w:sz w:val="19"/>
          <w:szCs w:val="19"/>
          <w:lang w:eastAsia="ru-RU"/>
        </w:rPr>
        <w:drawing>
          <wp:inline distT="0" distB="0" distL="0" distR="0">
            <wp:extent cx="545465" cy="78613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38" r="-63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0E" w:rsidRDefault="00C9580E">
      <w:pPr>
        <w:jc w:val="center"/>
        <w:rPr>
          <w:b/>
          <w:sz w:val="56"/>
          <w:szCs w:val="19"/>
          <w:lang w:val="en-US"/>
        </w:rPr>
      </w:pPr>
    </w:p>
    <w:p w:rsidR="00C9580E" w:rsidRDefault="008016BC">
      <w:pPr>
        <w:jc w:val="center"/>
      </w:pPr>
      <w:r>
        <w:rPr>
          <w:sz w:val="28"/>
          <w:szCs w:val="28"/>
        </w:rPr>
        <w:t>МУНИЦИПАЛЬНЫЙ СОВЕТ МУНЦИПАЛЬНОГО РАЙОНА</w:t>
      </w:r>
    </w:p>
    <w:p w:rsidR="00C9580E" w:rsidRDefault="008016BC">
      <w:pPr>
        <w:jc w:val="center"/>
      </w:pPr>
      <w:r>
        <w:rPr>
          <w:sz w:val="28"/>
          <w:szCs w:val="28"/>
        </w:rPr>
        <w:t>«РОВЕНЬСКИЙ РАЙОН»</w:t>
      </w:r>
    </w:p>
    <w:p w:rsidR="00C9580E" w:rsidRDefault="008016BC">
      <w:pPr>
        <w:jc w:val="center"/>
      </w:pPr>
      <w:r>
        <w:rPr>
          <w:sz w:val="28"/>
          <w:szCs w:val="28"/>
        </w:rPr>
        <w:t>ТРЕТЬЕГО СОЗЫВА</w:t>
      </w:r>
    </w:p>
    <w:p w:rsidR="00C9580E" w:rsidRDefault="00C9580E">
      <w:pPr>
        <w:jc w:val="center"/>
        <w:rPr>
          <w:sz w:val="28"/>
          <w:szCs w:val="28"/>
        </w:rPr>
      </w:pPr>
    </w:p>
    <w:p w:rsidR="00C9580E" w:rsidRDefault="00C9580E">
      <w:pPr>
        <w:jc w:val="center"/>
        <w:rPr>
          <w:sz w:val="28"/>
          <w:szCs w:val="28"/>
        </w:rPr>
      </w:pPr>
    </w:p>
    <w:p w:rsidR="00C9580E" w:rsidRDefault="008016BC">
      <w:pPr>
        <w:jc w:val="center"/>
      </w:pPr>
      <w:r>
        <w:rPr>
          <w:b/>
          <w:sz w:val="28"/>
          <w:szCs w:val="28"/>
        </w:rPr>
        <w:t>РЕШЕНИЕ</w:t>
      </w:r>
    </w:p>
    <w:p w:rsidR="00C9580E" w:rsidRDefault="00C9580E">
      <w:pPr>
        <w:jc w:val="center"/>
        <w:rPr>
          <w:b/>
          <w:sz w:val="28"/>
          <w:szCs w:val="28"/>
        </w:rPr>
      </w:pPr>
    </w:p>
    <w:p w:rsidR="00C9580E" w:rsidRDefault="00C9580E">
      <w:pPr>
        <w:jc w:val="center"/>
        <w:rPr>
          <w:b/>
          <w:sz w:val="28"/>
          <w:szCs w:val="28"/>
        </w:rPr>
      </w:pPr>
    </w:p>
    <w:p w:rsidR="00C9580E" w:rsidRDefault="008016BC">
      <w:pPr>
        <w:pStyle w:val="a9"/>
        <w:tabs>
          <w:tab w:val="left" w:pos="708"/>
        </w:tabs>
      </w:pPr>
      <w:r>
        <w:rPr>
          <w:b/>
          <w:bCs/>
          <w:sz w:val="28"/>
          <w:szCs w:val="27"/>
        </w:rPr>
        <w:t xml:space="preserve">       25 октября 2019 года                                                                          № 14/127</w:t>
      </w:r>
    </w:p>
    <w:p w:rsidR="00C9580E" w:rsidRDefault="00C9580E">
      <w:pPr>
        <w:pStyle w:val="a9"/>
        <w:tabs>
          <w:tab w:val="left" w:pos="708"/>
        </w:tabs>
        <w:rPr>
          <w:b/>
          <w:bCs/>
          <w:sz w:val="28"/>
          <w:szCs w:val="27"/>
        </w:rPr>
      </w:pPr>
    </w:p>
    <w:p w:rsidR="00C9580E" w:rsidRDefault="00C9580E">
      <w:pPr>
        <w:pStyle w:val="a9"/>
        <w:tabs>
          <w:tab w:val="left" w:pos="708"/>
        </w:tabs>
        <w:rPr>
          <w:b/>
          <w:bCs/>
          <w:sz w:val="28"/>
          <w:szCs w:val="27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6340"/>
      </w:tblGrid>
      <w:tr w:rsidR="00C9580E">
        <w:trPr>
          <w:trHeight w:val="1293"/>
        </w:trPr>
        <w:tc>
          <w:tcPr>
            <w:tcW w:w="6340" w:type="dxa"/>
            <w:shd w:val="clear" w:color="auto" w:fill="auto"/>
          </w:tcPr>
          <w:p w:rsidR="00C9580E" w:rsidRDefault="008016BC">
            <w:pPr>
              <w:pStyle w:val="210"/>
              <w:spacing w:before="0"/>
              <w:ind w:right="62"/>
            </w:pPr>
            <w:bookmarkStart w:id="0" w:name="_GoBack" w:colFirst="0" w:colLast="1"/>
            <w:r>
              <w:t>О        внесении      изменений     в      решение</w:t>
            </w:r>
          </w:p>
          <w:p w:rsidR="00C9580E" w:rsidRDefault="008016BC">
            <w:pPr>
              <w:pStyle w:val="210"/>
              <w:spacing w:before="0"/>
              <w:ind w:right="62"/>
            </w:pPr>
            <w:r>
              <w:t>Муниципального совета муниципального района «Ровеньский район» Белгородской области от 27.12.2016 года №50/317 «О порядке организации ремонта жилых помещений, в которых проживают инвалиды и ветераны Великой Отечественной войны 1941-1945 годов, не имеющие оснований для обеспечения жильем в соответствии с Федеральным законом от 12 января 1995 года № 5-ФЗ «О ветеранах»</w:t>
            </w:r>
          </w:p>
        </w:tc>
      </w:tr>
      <w:bookmarkEnd w:id="0"/>
    </w:tbl>
    <w:p w:rsidR="00C9580E" w:rsidRDefault="00C9580E">
      <w:pPr>
        <w:autoSpaceDE w:val="0"/>
        <w:jc w:val="both"/>
        <w:rPr>
          <w:sz w:val="28"/>
        </w:rPr>
      </w:pPr>
    </w:p>
    <w:p w:rsidR="00C9580E" w:rsidRDefault="00C9580E">
      <w:pPr>
        <w:autoSpaceDE w:val="0"/>
        <w:jc w:val="both"/>
        <w:rPr>
          <w:sz w:val="28"/>
        </w:rPr>
      </w:pPr>
    </w:p>
    <w:p w:rsidR="00C9580E" w:rsidRDefault="008016BC">
      <w:pPr>
        <w:autoSpaceDE w:val="0"/>
        <w:ind w:firstLine="540"/>
        <w:jc w:val="both"/>
      </w:pPr>
      <w:r>
        <w:rPr>
          <w:sz w:val="28"/>
        </w:rPr>
        <w:t xml:space="preserve">В соответствии с  Федеральным законом от 17.07.1999 г. № 178-ФЗ «О государственной социальной помощи» Муниципальный совет Ровеньского района </w:t>
      </w:r>
      <w:r>
        <w:rPr>
          <w:b/>
          <w:sz w:val="28"/>
        </w:rPr>
        <w:t>р е ш и л:</w:t>
      </w:r>
    </w:p>
    <w:p w:rsidR="00C9580E" w:rsidRDefault="008016BC">
      <w:pPr>
        <w:ind w:firstLine="540"/>
        <w:jc w:val="both"/>
      </w:pPr>
      <w:r>
        <w:rPr>
          <w:sz w:val="28"/>
          <w:szCs w:val="28"/>
        </w:rPr>
        <w:t>1.  Внести в решение Муниципального совета муниципального района «Ровеньский район» Белгородской области от 27.12.2016 года №50/317 «О порядке организации ремонта жилых помещений, в которых проживают инвалиды и ветераны Великой Отечественной войны 1941-1945 годов, не имеющие оснований для обеспечения жильем в соответствии с Федеральным законом от 12 января 1995 года № 5-ФЗ «О ветеранах» изменения, дополнив его пунктом 2.1. следующего содержания:</w:t>
      </w:r>
    </w:p>
    <w:p w:rsidR="00C9580E" w:rsidRDefault="008016BC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« 2.1.  Информация о предоставлении в соответствии с настоящим решением мер социальной поддержки размещается в Единой государственной информационной системе социального обеспечения.</w:t>
      </w:r>
    </w:p>
    <w:p w:rsidR="00C9580E" w:rsidRDefault="008016BC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г. № 178-ФЗ                                        «О государственной социальной помощи».». </w:t>
      </w:r>
    </w:p>
    <w:p w:rsidR="00C9580E" w:rsidRDefault="008016BC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«Ровеньская нива» и разместить на официальном сайте органов местного самоуправления Ровеньского района в сети Интернет.</w:t>
      </w:r>
    </w:p>
    <w:p w:rsidR="00C9580E" w:rsidRDefault="008016BC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  Контроль за исполнением данного решения возложить на постоянную комиссию по обеспечению законности, охраны прав и свобод                                       граждан (Шевченко С.Н.)</w:t>
      </w:r>
    </w:p>
    <w:p w:rsidR="00C9580E" w:rsidRDefault="00C9580E"/>
    <w:p w:rsidR="00C9580E" w:rsidRDefault="00C9580E"/>
    <w:p w:rsidR="00C9580E" w:rsidRDefault="00C9580E"/>
    <w:p w:rsidR="00C9580E" w:rsidRDefault="008016BC">
      <w:pPr>
        <w:pStyle w:val="5"/>
      </w:pPr>
      <w:r>
        <w:rPr>
          <w:b/>
        </w:rPr>
        <w:t xml:space="preserve"> Председатель Муниципального совета</w:t>
      </w:r>
    </w:p>
    <w:p w:rsidR="00C9580E" w:rsidRDefault="008016BC">
      <w:r>
        <w:rPr>
          <w:b/>
          <w:sz w:val="28"/>
        </w:rPr>
        <w:t xml:space="preserve">               Ровеньского района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В.А. Некрасов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</w:t>
      </w:r>
      <w:r>
        <w:rPr>
          <w:b/>
          <w:sz w:val="28"/>
        </w:rPr>
        <w:tab/>
        <w:t xml:space="preserve">       </w:t>
      </w:r>
    </w:p>
    <w:p w:rsidR="00C9580E" w:rsidRDefault="00C9580E">
      <w:pPr>
        <w:rPr>
          <w:b/>
          <w:sz w:val="28"/>
        </w:rPr>
      </w:pPr>
    </w:p>
    <w:p w:rsidR="00C9580E" w:rsidRDefault="00C9580E">
      <w:pPr>
        <w:rPr>
          <w:b/>
          <w:sz w:val="28"/>
        </w:rPr>
      </w:pPr>
    </w:p>
    <w:p w:rsidR="00C9580E" w:rsidRDefault="00C9580E">
      <w:pPr>
        <w:rPr>
          <w:b/>
          <w:sz w:val="28"/>
        </w:rPr>
      </w:pPr>
    </w:p>
    <w:p w:rsidR="00C9580E" w:rsidRDefault="00C9580E">
      <w:pPr>
        <w:rPr>
          <w:b/>
          <w:sz w:val="28"/>
        </w:rPr>
      </w:pPr>
    </w:p>
    <w:p w:rsidR="00C9580E" w:rsidRDefault="00C9580E">
      <w:pPr>
        <w:rPr>
          <w:b/>
          <w:sz w:val="28"/>
        </w:rPr>
      </w:pPr>
    </w:p>
    <w:p w:rsidR="00C9580E" w:rsidRDefault="00C9580E">
      <w:pPr>
        <w:rPr>
          <w:b/>
          <w:sz w:val="28"/>
        </w:rPr>
      </w:pPr>
    </w:p>
    <w:p w:rsidR="00C9580E" w:rsidRDefault="00C9580E">
      <w:pPr>
        <w:rPr>
          <w:b/>
          <w:sz w:val="28"/>
        </w:rPr>
      </w:pPr>
    </w:p>
    <w:p w:rsidR="00C9580E" w:rsidRDefault="00C9580E">
      <w:pPr>
        <w:rPr>
          <w:b/>
          <w:sz w:val="28"/>
        </w:rPr>
      </w:pPr>
    </w:p>
    <w:p w:rsidR="00C9580E" w:rsidRDefault="00C9580E">
      <w:pPr>
        <w:rPr>
          <w:b/>
          <w:sz w:val="28"/>
        </w:rPr>
      </w:pPr>
    </w:p>
    <w:p w:rsidR="00C9580E" w:rsidRDefault="00C9580E">
      <w:pPr>
        <w:rPr>
          <w:b/>
          <w:sz w:val="28"/>
        </w:rPr>
      </w:pPr>
    </w:p>
    <w:p w:rsidR="00C9580E" w:rsidRDefault="00C9580E">
      <w:pPr>
        <w:rPr>
          <w:b/>
          <w:sz w:val="28"/>
        </w:rPr>
      </w:pPr>
    </w:p>
    <w:p w:rsidR="00C9580E" w:rsidRDefault="00C9580E">
      <w:pPr>
        <w:rPr>
          <w:b/>
          <w:sz w:val="28"/>
        </w:rPr>
      </w:pPr>
    </w:p>
    <w:p w:rsidR="00C9580E" w:rsidRDefault="00C9580E">
      <w:pPr>
        <w:rPr>
          <w:b/>
          <w:sz w:val="28"/>
        </w:rPr>
      </w:pPr>
    </w:p>
    <w:p w:rsidR="00C9580E" w:rsidRDefault="00C9580E">
      <w:pPr>
        <w:rPr>
          <w:b/>
          <w:sz w:val="28"/>
        </w:rPr>
      </w:pPr>
    </w:p>
    <w:p w:rsidR="00C9580E" w:rsidRDefault="00C9580E">
      <w:pPr>
        <w:rPr>
          <w:b/>
          <w:sz w:val="28"/>
        </w:rPr>
      </w:pPr>
    </w:p>
    <w:p w:rsidR="00C9580E" w:rsidRDefault="00C9580E">
      <w:pPr>
        <w:rPr>
          <w:b/>
          <w:sz w:val="28"/>
        </w:rPr>
      </w:pPr>
    </w:p>
    <w:p w:rsidR="00C9580E" w:rsidRDefault="00C9580E">
      <w:pPr>
        <w:rPr>
          <w:b/>
          <w:sz w:val="28"/>
        </w:rPr>
      </w:pPr>
    </w:p>
    <w:p w:rsidR="00C9580E" w:rsidRDefault="00C9580E">
      <w:pPr>
        <w:rPr>
          <w:b/>
          <w:sz w:val="28"/>
        </w:rPr>
      </w:pPr>
    </w:p>
    <w:p w:rsidR="00C9580E" w:rsidRDefault="00C9580E">
      <w:pPr>
        <w:rPr>
          <w:b/>
          <w:sz w:val="28"/>
        </w:rPr>
      </w:pPr>
    </w:p>
    <w:p w:rsidR="00C9580E" w:rsidRDefault="00C9580E">
      <w:pPr>
        <w:rPr>
          <w:b/>
          <w:sz w:val="28"/>
        </w:rPr>
      </w:pPr>
    </w:p>
    <w:p w:rsidR="00C9580E" w:rsidRDefault="00C9580E">
      <w:pPr>
        <w:rPr>
          <w:b/>
          <w:sz w:val="28"/>
        </w:rPr>
      </w:pPr>
    </w:p>
    <w:p w:rsidR="00C9580E" w:rsidRDefault="00C9580E">
      <w:pPr>
        <w:rPr>
          <w:b/>
          <w:sz w:val="28"/>
        </w:rPr>
      </w:pPr>
    </w:p>
    <w:p w:rsidR="00C9580E" w:rsidRDefault="00C9580E">
      <w:pPr>
        <w:rPr>
          <w:b/>
          <w:sz w:val="28"/>
        </w:rPr>
      </w:pPr>
    </w:p>
    <w:p w:rsidR="008016BC" w:rsidRDefault="008016BC">
      <w:pPr>
        <w:pStyle w:val="21"/>
        <w:spacing w:line="240" w:lineRule="auto"/>
        <w:ind w:firstLine="0"/>
        <w:rPr>
          <w:b/>
          <w:bCs/>
        </w:rPr>
      </w:pPr>
    </w:p>
    <w:sectPr w:rsidR="008016BC"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38"/>
    <w:rsid w:val="00774F38"/>
    <w:rsid w:val="008016BC"/>
    <w:rsid w:val="00C9580E"/>
    <w:rsid w:val="00F8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45492FE-AB26-4A39-A44D-824203C9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pPr>
      <w:spacing w:line="288" w:lineRule="auto"/>
      <w:ind w:firstLine="720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sz w:val="28"/>
      <w:szCs w:val="20"/>
    </w:rPr>
  </w:style>
  <w:style w:type="paragraph" w:styleId="a8">
    <w:name w:val="Body Text Indent"/>
    <w:basedOn w:val="a"/>
    <w:pPr>
      <w:ind w:firstLine="840"/>
      <w:jc w:val="both"/>
    </w:pPr>
    <w:rPr>
      <w:sz w:val="28"/>
    </w:rPr>
  </w:style>
  <w:style w:type="paragraph" w:styleId="a9">
    <w:name w:val="header"/>
    <w:basedOn w:val="a"/>
    <w:pPr>
      <w:tabs>
        <w:tab w:val="center" w:pos="4703"/>
        <w:tab w:val="right" w:pos="9406"/>
      </w:tabs>
    </w:pPr>
    <w:rPr>
      <w:sz w:val="20"/>
      <w:szCs w:val="20"/>
    </w:rPr>
  </w:style>
  <w:style w:type="paragraph" w:customStyle="1" w:styleId="210">
    <w:name w:val="Основной текст 21"/>
    <w:basedOn w:val="a"/>
    <w:pPr>
      <w:shd w:val="clear" w:color="auto" w:fill="FFFFFF"/>
      <w:tabs>
        <w:tab w:val="left" w:pos="5240"/>
      </w:tabs>
      <w:spacing w:before="280"/>
      <w:ind w:right="65"/>
      <w:jc w:val="both"/>
    </w:pPr>
    <w:rPr>
      <w:b/>
      <w:bCs/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line="293" w:lineRule="exact"/>
    </w:pPr>
    <w:rPr>
      <w:sz w:val="26"/>
      <w:szCs w:val="2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Старцева</dc:creator>
  <cp:keywords/>
  <cp:lastModifiedBy>Ryzen</cp:lastModifiedBy>
  <cp:revision>2</cp:revision>
  <cp:lastPrinted>2019-10-28T06:20:00Z</cp:lastPrinted>
  <dcterms:created xsi:type="dcterms:W3CDTF">2019-10-31T13:37:00Z</dcterms:created>
  <dcterms:modified xsi:type="dcterms:W3CDTF">2019-10-31T13:37:00Z</dcterms:modified>
</cp:coreProperties>
</file>