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24 апреля </w:t>
      </w:r>
      <w:r>
        <w:rPr>
          <w:rFonts w:eastAsia="Calibri"/>
          <w:b/>
          <w:sz w:val="28"/>
          <w:szCs w:val="28"/>
          <w:lang w:eastAsia="en-US"/>
        </w:rPr>
        <w:t>2026 года</w:t>
        <w:tab/>
        <w:t xml:space="preserve">     </w:t>
        <w:tab/>
        <w:tab/>
        <w:tab/>
        <w:tab/>
        <w:tab/>
        <w:tab/>
        <w:t xml:space="preserve">              №</w:t>
      </w:r>
      <w:r>
        <w:rPr>
          <w:rFonts w:eastAsia="Calibri"/>
          <w:b/>
          <w:sz w:val="28"/>
          <w:szCs w:val="28"/>
          <w:lang w:eastAsia="en-US"/>
        </w:rPr>
        <w:t>11/163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Нагорьевского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Нагорьевского сельского поселения за 2025 год по доходам в сумме 11 898,5 тыс. рублей, по расходам в сумме 12 444,6 тыс. рублей с превышением расходов над доходами (дефицит местного бюджета) в сумме 546,1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Нагорьевского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Нагорьевского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Нагорьевского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Нагорьевского сельского поселения за 2025 год по ведомственной структуре расходов местного бюджета Нагорьевского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Нагорьевского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НАГОРЬЕВСКОГО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546,1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11898,5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12444,6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546,1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Нагорьевского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НагоРЬЕВСКОГО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02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23"/>
        <w:gridCol w:w="5848"/>
        <w:gridCol w:w="1216"/>
        <w:gridCol w:w="14"/>
      </w:tblGrid>
      <w:tr>
        <w:trPr>
          <w:tblHeader w:val="true"/>
          <w:trHeight w:val="323" w:hRule="atLeast"/>
          <w:cantSplit w:val="true"/>
        </w:trPr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3" w:hRule="atLeast"/>
          <w:cantSplit w:val="true"/>
        </w:trPr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6 557,8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374,9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374,9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1 325,3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1 325,3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4 324,0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811,1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3 512,9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727,3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2 785,6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907 108 00000 00 0000 000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>
        <w:trPr>
          <w:trHeight w:val="144" w:hRule="atLeast"/>
          <w:cantSplit w:val="true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907 108 04020 01 1000 110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3,0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907 111 00000 00 0000 000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446,5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907 111 05025 10 0000 120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360,1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907 111 09045 10 0000 120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86,4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907 113 00000 00 0000 000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907 113 02995 10 0000 130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Прочие доходы от компенсации затрат бюджетов сельских поселений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1,5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907 114 00000 00 0000 000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82,6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907 114 02052 10 0000 440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5,3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907 114 06025 10 0000 430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77,3</w:t>
            </w:r>
          </w:p>
        </w:tc>
      </w:tr>
      <w:tr>
        <w:trPr>
          <w:trHeight w:val="13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5 340,7</w:t>
            </w:r>
          </w:p>
        </w:tc>
      </w:tr>
      <w:tr>
        <w:trPr>
          <w:trHeight w:val="42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4 379,0</w:t>
            </w:r>
          </w:p>
        </w:tc>
      </w:tr>
      <w:tr>
        <w:trPr>
          <w:trHeight w:val="423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332,0</w:t>
            </w:r>
          </w:p>
        </w:tc>
      </w:tr>
      <w:tr>
        <w:trPr>
          <w:trHeight w:val="634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907 202 16001 10 0000 150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4 047,0</w:t>
            </w:r>
          </w:p>
        </w:tc>
      </w:tr>
      <w:tr>
        <w:trPr>
          <w:trHeight w:val="634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907 202 30000 00 0000 150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4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907 202 35118 10 0000 150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2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907 202 40000 00 0000 150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796,8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907 202 40014 10 0000 150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796,8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8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11 898,5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Нагорьевского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861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09"/>
        <w:gridCol w:w="1010"/>
        <w:gridCol w:w="1629"/>
        <w:gridCol w:w="734"/>
        <w:gridCol w:w="1279"/>
      </w:tblGrid>
      <w:tr>
        <w:trPr>
          <w:tblHeader w:val="true"/>
          <w:trHeight w:val="29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5927,2</w:t>
            </w:r>
            <w:bookmarkStart w:id="0" w:name="_GoBack"/>
            <w:bookmarkEnd w:id="0"/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79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446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71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05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236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1995,8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235,1</w:t>
            </w:r>
          </w:p>
        </w:tc>
      </w:tr>
      <w:tr>
        <w:trPr>
          <w:trHeight w:val="45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tLeast" w:line="240"/>
              <w:jc w:val="both"/>
              <w:rPr/>
            </w:pPr>
            <w:r>
              <w:rPr>
                <w:bCs/>
              </w:rPr>
              <w:t xml:space="preserve">Обеспечение функций органов власти Нагорьевского сельского поселения, в том числе территориальных органов </w:t>
            </w:r>
            <w:r>
              <w:rPr/>
              <w:t>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trHeight w:val="197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Расходы на выплаты по оплате труда главы администрации Нагорьевского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01 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 xml:space="preserve"> 0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 xml:space="preserve"> 00220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1339,8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2356,5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2202,8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134,2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2,9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99 9 00 20020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8,4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Реализация политики в области приватизации и управления муниципальной собственностью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trHeight w:val="17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color w:val="333300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color w:val="333300"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210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фондами)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147,9</w:t>
            </w:r>
          </w:p>
        </w:tc>
      </w:tr>
      <w:tr>
        <w:trPr>
          <w:trHeight w:val="1414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17,0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113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427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155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1295,6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101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410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функционирования органов в сфере национальной безопасности и правоохранительной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01 4 03 29990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442,4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333300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color w:val="333300"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01 4 04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01 4 04 80570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357,3</w:t>
            </w:r>
          </w:p>
        </w:tc>
      </w:tr>
      <w:tr>
        <w:trPr>
          <w:trHeight w:val="411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01 4 04 80570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Резервный фонд администрации Ровеньского района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0412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99 9 00 80550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val="en-US"/>
              </w:rPr>
              <w:t>85</w:t>
            </w:r>
            <w:r>
              <w:rPr/>
              <w:t>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Нагорьевского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1131,1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199,9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Поддержка проектов территориального общественного самоуправления поселений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01 4 01 89991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</w:tr>
      <w:tr>
        <w:trPr>
          <w:trHeight w:val="47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670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670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456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91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215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trHeight w:val="41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3120,9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2188,0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59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733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2163,0</w:t>
            </w:r>
          </w:p>
        </w:tc>
      </w:tr>
      <w:tr>
        <w:trPr>
          <w:trHeight w:val="839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25,0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932,9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highlight w:val="yellow"/>
              </w:rPr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725,0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3,5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Резервный фонд администрации Ровеньского района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99 9 00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99 9 00 80550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204,4</w:t>
            </w:r>
          </w:p>
        </w:tc>
      </w:tr>
      <w:tr>
        <w:trPr>
          <w:cantSplit w:val="true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12444,6</w:t>
            </w:r>
          </w:p>
        </w:tc>
      </w:tr>
    </w:tbl>
    <w:p>
      <w:pPr>
        <w:pStyle w:val="Normal"/>
        <w:jc w:val="right"/>
        <w:rPr/>
      </w:pPr>
      <w:r>
        <w:rPr/>
        <w:t xml:space="preserve">  </w:t>
      </w: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Нагорьевского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60"/>
        <w:gridCol w:w="885"/>
        <w:gridCol w:w="992"/>
        <w:gridCol w:w="1598"/>
        <w:gridCol w:w="811"/>
        <w:gridCol w:w="1276"/>
      </w:tblGrid>
      <w:tr>
        <w:trPr>
          <w:tblHeader w:val="true"/>
          <w:trHeight w:val="168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11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65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5927,2</w:t>
            </w:r>
          </w:p>
        </w:tc>
      </w:tr>
      <w:tr>
        <w:trPr>
          <w:trHeight w:val="1593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89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106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122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 xml:space="preserve">01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3570,7</w:t>
            </w:r>
          </w:p>
        </w:tc>
      </w:tr>
      <w:tr>
        <w:trPr>
          <w:trHeight w:val="283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1995,8</w:t>
            </w:r>
          </w:p>
        </w:tc>
      </w:tr>
      <w:tr>
        <w:trPr>
          <w:trHeight w:val="1553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Нагорьевского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235,1</w:t>
            </w:r>
          </w:p>
        </w:tc>
      </w:tr>
      <w:tr>
        <w:trPr>
          <w:trHeight w:val="1263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tLeast" w:line="240"/>
              <w:jc w:val="both"/>
              <w:rPr/>
            </w:pPr>
            <w:r>
              <w:rPr>
                <w:bCs/>
              </w:rPr>
              <w:t xml:space="preserve">Обеспечение функций органов власти Нагорьевского сельского поселения, в том числе территориальных органов </w:t>
            </w:r>
            <w:r>
              <w:rPr/>
              <w:t>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 xml:space="preserve">01 </w:t>
            </w:r>
            <w:r>
              <w:rPr>
                <w:lang w:val="en-US"/>
              </w:rPr>
              <w:t>4</w:t>
            </w:r>
            <w:r>
              <w:rPr/>
              <w:t xml:space="preserve"> 0</w:t>
            </w:r>
            <w:r>
              <w:rPr>
                <w:lang w:val="en-US"/>
              </w:rPr>
              <w:t>5</w:t>
            </w:r>
            <w:r>
              <w:rPr/>
              <w:t xml:space="preserve"> 00190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Расходы на выплаты по оплате труда главы администрации Нагорьевского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01 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 xml:space="preserve"> 0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 xml:space="preserve"> 00220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1339,8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2356,5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2339,9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2202,8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134,2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01 4 05 00590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2,9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16,6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99 9 00 20020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8,4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>Реализация политики в области приватизации и управления муниципальной собственностью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trHeight w:val="17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99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281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  <w:color w:val="auto"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фондами)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147,9</w:t>
            </w:r>
          </w:p>
        </w:tc>
      </w:tr>
      <w:tr>
        <w:trPr>
          <w:trHeight w:val="170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17,0</w:t>
            </w:r>
          </w:p>
        </w:tc>
      </w:tr>
      <w:tr>
        <w:trPr>
          <w:trHeight w:val="125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trHeight w:val="43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1307,6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1295,6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в рамках пожарной безопасности и защиты населения от чрезвычайных ситуаций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01 4 03 20350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12,0</w:t>
            </w:r>
          </w:p>
        </w:tc>
      </w:tr>
      <w:tr>
        <w:trPr>
          <w:trHeight w:val="984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97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41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184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154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функционирования органов в сфере национальной безопасности и правоохранительной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0314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01 4 03 29990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28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442,4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01 4 04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357,4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01 4 04 80570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357,3</w:t>
            </w:r>
          </w:p>
        </w:tc>
      </w:tr>
      <w:tr>
        <w:trPr>
          <w:trHeight w:val="4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01 4 04 80570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0,1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lang w:val="en-US"/>
              </w:rPr>
              <w:t>85</w:t>
            </w:r>
            <w:r>
              <w:rPr>
                <w:b/>
              </w:rPr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Cs/>
              </w:rPr>
            </w:pPr>
            <w:r>
              <w:rPr>
                <w:bCs/>
              </w:rPr>
              <w:t xml:space="preserve">Резервный фонд администрации Ровеньского района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  <w:t>99 9 00 80550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val="en-US"/>
              </w:rPr>
              <w:t>85</w:t>
            </w:r>
            <w:r>
              <w:rPr/>
              <w:t>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1481,6</w:t>
            </w:r>
          </w:p>
        </w:tc>
      </w:tr>
      <w:tr>
        <w:trPr>
          <w:trHeight w:val="36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87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248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1708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1481,6</w:t>
            </w:r>
          </w:p>
        </w:tc>
      </w:tr>
      <w:tr>
        <w:trPr>
          <w:trHeight w:val="142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Нагорьевского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1131,1</w:t>
            </w:r>
          </w:p>
        </w:tc>
      </w:tr>
      <w:tr>
        <w:trPr>
          <w:trHeight w:val="70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199,9</w:t>
            </w:r>
          </w:p>
        </w:tc>
      </w:tr>
      <w:tr>
        <w:trPr>
          <w:trHeight w:val="43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0,6</w:t>
            </w:r>
          </w:p>
        </w:tc>
      </w:tr>
      <w:tr>
        <w:trPr>
          <w:trHeight w:val="155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Поддержка проектов территориального общественного самоуправления поселений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01 4 01 89991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</w:tr>
      <w:tr>
        <w:trPr>
          <w:trHeight w:val="304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79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626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240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211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52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trHeight w:val="184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3120,9</w:t>
            </w:r>
          </w:p>
        </w:tc>
      </w:tr>
      <w:tr>
        <w:trPr>
          <w:trHeight w:val="254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846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2188,0</w:t>
            </w:r>
          </w:p>
        </w:tc>
      </w:tr>
      <w:tr>
        <w:trPr>
          <w:trHeight w:val="508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837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2188,0</w:t>
            </w:r>
          </w:p>
        </w:tc>
      </w:tr>
      <w:tr>
        <w:trPr>
          <w:trHeight w:val="2045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2163,0</w:t>
            </w:r>
          </w:p>
        </w:tc>
      </w:tr>
      <w:tr>
        <w:trPr>
          <w:trHeight w:val="839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25,0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932,9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Нагорьевского сельского поселения»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trHeight w:val="262" w:hRule="atLeast"/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728,5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highlight w:val="yellow"/>
              </w:rPr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725,0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3,5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Нагорьевского сельского поселения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907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99 9 00 80550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204,4</w:t>
            </w:r>
          </w:p>
        </w:tc>
      </w:tr>
      <w:tr>
        <w:trPr>
          <w:cantSplit w:val="true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12444,6.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7355-AA74-4DA1-971B-CF8B55C6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Application>LibreOffice/25.2.3.2$Linux_X86_64 LibreOffice_project/520$Build-2</Application>
  <AppVersion>15.0000</AppVersion>
  <Pages>17</Pages>
  <Words>3654</Words>
  <Characters>24811</Characters>
  <CharactersWithSpaces>27615</CharactersWithSpaces>
  <Paragraphs>972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dcterms:modified xsi:type="dcterms:W3CDTF">2026-04-28T15:47:16Z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