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BC" w:rsidRDefault="00BF5ED0">
      <w:pPr>
        <w:jc w:val="center"/>
        <w:rPr>
          <w:sz w:val="22"/>
          <w:szCs w:val="22"/>
          <w:highlight w:val="white"/>
          <w:lang w:eastAsia="en-US"/>
        </w:rPr>
      </w:pPr>
      <w:r>
        <w:rPr>
          <w:noProof/>
        </w:rPr>
        <w:drawing>
          <wp:inline distT="0" distB="0" distL="0" distR="0">
            <wp:extent cx="571500" cy="7848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27" r="-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FBC" w:rsidRDefault="00B76FBC">
      <w:pPr>
        <w:widowControl w:val="0"/>
        <w:tabs>
          <w:tab w:val="left" w:pos="4536"/>
        </w:tabs>
        <w:rPr>
          <w:rFonts w:cs="Tahoma"/>
          <w:color w:val="000000"/>
          <w:sz w:val="22"/>
          <w:szCs w:val="22"/>
          <w:lang w:val="en-US" w:eastAsia="en-US" w:bidi="en-US"/>
        </w:rPr>
      </w:pPr>
    </w:p>
    <w:p w:rsidR="00B76FBC" w:rsidRDefault="00BF5ED0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Lucida Sans Unicode" w:cs="Tahoma"/>
          <w:bCs/>
          <w:color w:val="000000"/>
          <w:sz w:val="28"/>
          <w:szCs w:val="28"/>
          <w:lang w:eastAsia="en-US" w:bidi="en-US"/>
        </w:rPr>
        <w:t>СОВЕТ ДЕПУТАТОВ</w:t>
      </w:r>
    </w:p>
    <w:p w:rsidR="00B76FBC" w:rsidRDefault="00BF5ED0">
      <w:pPr>
        <w:widowControl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Lucida Sans Unicode" w:cs="Tahoma"/>
          <w:bCs/>
          <w:iCs/>
          <w:sz w:val="28"/>
          <w:szCs w:val="28"/>
          <w:lang w:eastAsia="en-US" w:bidi="en-US"/>
        </w:rPr>
        <w:t>РОВЕНЬСКОГО МУНИЦИПАЛЬНОГО ОКРУГА</w:t>
      </w:r>
    </w:p>
    <w:p w:rsidR="00B76FBC" w:rsidRDefault="00BF5ED0">
      <w:pPr>
        <w:widowControl w:val="0"/>
        <w:jc w:val="center"/>
        <w:rPr>
          <w:sz w:val="22"/>
          <w:szCs w:val="22"/>
          <w:lang w:eastAsia="en-US"/>
        </w:rPr>
      </w:pPr>
      <w:r>
        <w:rPr>
          <w:sz w:val="28"/>
          <w:szCs w:val="22"/>
          <w:lang w:eastAsia="en-US"/>
        </w:rPr>
        <w:t>БЕЛГОРОДСКОЙ ОБЛАСТИ</w:t>
      </w:r>
    </w:p>
    <w:p w:rsidR="00B76FBC" w:rsidRDefault="00B76FBC">
      <w:pPr>
        <w:widowControl w:val="0"/>
        <w:jc w:val="center"/>
        <w:rPr>
          <w:sz w:val="22"/>
          <w:szCs w:val="22"/>
          <w:lang w:eastAsia="en-US"/>
        </w:rPr>
      </w:pPr>
    </w:p>
    <w:p w:rsidR="00B76FBC" w:rsidRDefault="00BF5ED0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 Е Ш Е Н И Е</w:t>
      </w:r>
    </w:p>
    <w:p w:rsidR="00B76FBC" w:rsidRDefault="00B76FBC">
      <w:pPr>
        <w:jc w:val="center"/>
        <w:rPr>
          <w:rFonts w:eastAsia="Calibri"/>
          <w:sz w:val="22"/>
          <w:szCs w:val="22"/>
          <w:lang w:eastAsia="en-US"/>
        </w:rPr>
      </w:pPr>
    </w:p>
    <w:p w:rsidR="00B76FBC" w:rsidRDefault="00BF5ED0">
      <w:pPr>
        <w:spacing w:beforeAutospacing="1" w:after="198" w:line="102" w:lineRule="atLeast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10 ноября 2025 года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№ 3/59</w:t>
      </w:r>
    </w:p>
    <w:p w:rsidR="00B76FBC" w:rsidRDefault="00B76FBC">
      <w:pPr>
        <w:ind w:right="4534"/>
        <w:jc w:val="both"/>
        <w:rPr>
          <w:b/>
          <w:bCs/>
          <w:sz w:val="24"/>
          <w:szCs w:val="24"/>
          <w:u w:val="single"/>
          <w:lang w:eastAsia="zh-CN"/>
        </w:rPr>
      </w:pPr>
    </w:p>
    <w:p w:rsidR="00B76FBC" w:rsidRDefault="00B76FBC">
      <w:pPr>
        <w:pStyle w:val="ConsPlusTitle"/>
        <w:jc w:val="center"/>
        <w:rPr>
          <w:sz w:val="28"/>
          <w:szCs w:val="28"/>
        </w:rPr>
      </w:pPr>
    </w:p>
    <w:p w:rsidR="00B76FBC" w:rsidRDefault="00BF5E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налога на имущество физических лиц на территории Ровеньского муниципального округа Белгородской области </w:t>
      </w:r>
    </w:p>
    <w:p w:rsidR="00B76FBC" w:rsidRDefault="00B76F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6FBC" w:rsidRDefault="00B76F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6FBC" w:rsidRDefault="00BF5ED0">
      <w:pPr>
        <w:pStyle w:val="aff2"/>
        <w:spacing w:beforeAutospacing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главой 32 Налогового кодекса Российской Федерации, </w:t>
      </w:r>
      <w:r>
        <w:rPr>
          <w:color w:val="000000"/>
          <w:sz w:val="28"/>
        </w:rPr>
        <w:t>Федеральным законом от 06.10.2003г.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Уставом Ровеньского муниципального округа Белгородской области Совет депутатов Ровеньского муниципального округа Белгородской области </w:t>
      </w:r>
      <w:r>
        <w:rPr>
          <w:b/>
          <w:sz w:val="28"/>
          <w:szCs w:val="28"/>
        </w:rPr>
        <w:t>решил:</w:t>
      </w:r>
    </w:p>
    <w:p w:rsidR="00B76FBC" w:rsidRDefault="00BF5ED0">
      <w:pPr>
        <w:pStyle w:val="aff2"/>
        <w:spacing w:beforeAutospacing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на территории Ровеньского муниципального округа Белгородской области налог на имущество физических лиц</w:t>
      </w:r>
      <w:r>
        <w:rPr>
          <w:sz w:val="28"/>
          <w:szCs w:val="28"/>
        </w:rPr>
        <w:t xml:space="preserve"> с определением налоговой базы в отношении каждого объекта налогообложения как его кадастровой стоимости, внесенной</w:t>
      </w:r>
      <w:r>
        <w:rPr>
          <w:sz w:val="28"/>
          <w:szCs w:val="28"/>
        </w:rPr>
        <w:t xml:space="preserve"> в Единый государственный реестр недвижимости и подлежащей</w:t>
      </w:r>
      <w:r>
        <w:rPr>
          <w:sz w:val="28"/>
          <w:szCs w:val="28"/>
        </w:rPr>
        <w:t xml:space="preserve"> применению с 1 января года, являющегося налоговым периодом, с учетом особеннос</w:t>
      </w:r>
      <w:r>
        <w:rPr>
          <w:sz w:val="28"/>
          <w:szCs w:val="28"/>
        </w:rPr>
        <w:t>тей, предусмотренных статьей 403 Налогового кодекса Российской Федерации.</w:t>
      </w:r>
    </w:p>
    <w:p w:rsidR="00B76FBC" w:rsidRDefault="00BF5ED0">
      <w:pPr>
        <w:pStyle w:val="aff2"/>
        <w:spacing w:beforeAutospacing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Налог на имущество физических лиц вводится в действие в соответствии с законодательством Российской Федерации и обязателен к уплате на территории Ровеньского муниципального округа</w:t>
      </w:r>
      <w:r>
        <w:rPr>
          <w:sz w:val="28"/>
          <w:szCs w:val="28"/>
        </w:rPr>
        <w:t xml:space="preserve"> Белгородской области.</w:t>
      </w:r>
    </w:p>
    <w:p w:rsidR="00B76FBC" w:rsidRDefault="00BF5ED0">
      <w:pPr>
        <w:pStyle w:val="aff2"/>
        <w:spacing w:beforeAutospacing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налоговые ставки, исходя из кадастровой стоимости в следующих размерах:</w:t>
      </w:r>
    </w:p>
    <w:p w:rsidR="00B76FBC" w:rsidRDefault="00B76FBC">
      <w:pPr>
        <w:pStyle w:val="aff2"/>
        <w:spacing w:beforeAutospacing="0" w:afterAutospacing="0"/>
        <w:ind w:firstLine="540"/>
        <w:jc w:val="both"/>
        <w:rPr>
          <w:sz w:val="28"/>
          <w:szCs w:val="28"/>
        </w:rPr>
      </w:pPr>
    </w:p>
    <w:tbl>
      <w:tblPr>
        <w:tblW w:w="95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96"/>
        <w:gridCol w:w="3629"/>
      </w:tblGrid>
      <w:tr w:rsidR="00B76FBC">
        <w:trPr>
          <w:tblHeader/>
        </w:trPr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налога</w:t>
            </w:r>
          </w:p>
        </w:tc>
      </w:tr>
      <w:tr w:rsidR="00B76FBC"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дом, часть жилого дома, квартира, часть квартиры, комната;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</w:t>
            </w:r>
          </w:p>
        </w:tc>
      </w:tr>
      <w:tr w:rsidR="00B76FBC"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FBC" w:rsidRDefault="00BF5ED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Гараж, машино-место, в том </w:t>
            </w:r>
            <w:r>
              <w:rPr>
                <w:sz w:val="28"/>
                <w:szCs w:val="28"/>
              </w:rPr>
              <w:t xml:space="preserve">числе </w:t>
            </w:r>
            <w:r>
              <w:rPr>
                <w:sz w:val="28"/>
                <w:szCs w:val="28"/>
              </w:rPr>
              <w:lastRenderedPageBreak/>
              <w:t>расположенные в объектах налогообложения, указанных в подпункте 2 пункта 2 статьи 406 Налогового кодекса Российской Федерации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0,2 процента</w:t>
            </w:r>
          </w:p>
        </w:tc>
      </w:tr>
      <w:tr w:rsidR="00B76FBC"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Единый недвижимый комплекс, в состав которого входит хотя бы один жилой дом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</w:t>
            </w:r>
          </w:p>
        </w:tc>
      </w:tr>
      <w:tr w:rsidR="00B76FBC"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</w:t>
            </w:r>
            <w:r>
              <w:rPr>
                <w:sz w:val="28"/>
                <w:szCs w:val="28"/>
              </w:rPr>
              <w:t>незавершенного строительства в случае, если проектируемым назначением такого объекта является жилой дом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</w:t>
            </w:r>
          </w:p>
        </w:tc>
      </w:tr>
      <w:tr w:rsidR="00B76FBC"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6FBC" w:rsidRDefault="00BF5ED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</w:t>
            </w:r>
            <w:r>
              <w:rPr>
                <w:sz w:val="28"/>
                <w:szCs w:val="28"/>
              </w:rPr>
              <w:t>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процента</w:t>
            </w:r>
          </w:p>
        </w:tc>
      </w:tr>
      <w:tr w:rsidR="00B76FBC">
        <w:tc>
          <w:tcPr>
            <w:tcW w:w="5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налогообложения, включенные в перечень, определяемый в соответствии с пунктом 7 статьи 378.2  Налогового кодекса Р</w:t>
            </w:r>
            <w:r>
              <w:rPr>
                <w:sz w:val="28"/>
                <w:szCs w:val="28"/>
              </w:rPr>
              <w:t>оссийской Федерации, объекты налогообложения, предусмотренные абзацем вторым пункта 10 статьи 378.2 Налогового кодекса Российской Федерации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Ровеньки -1,5 процента;</w:t>
            </w:r>
          </w:p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населенные пункты с численностью населения свыше 500 человек - </w:t>
            </w:r>
            <w:bookmarkStart w:id="0" w:name="_GoBack"/>
            <w:bookmarkEnd w:id="0"/>
            <w:r>
              <w:rPr>
                <w:sz w:val="28"/>
                <w:szCs w:val="28"/>
              </w:rPr>
              <w:t>0,8 процента</w:t>
            </w:r>
          </w:p>
        </w:tc>
      </w:tr>
      <w:tr w:rsidR="00B76FBC">
        <w:tc>
          <w:tcPr>
            <w:tcW w:w="5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76FBC">
            <w:pPr>
              <w:spacing w:after="1" w:line="0" w:lineRule="atLeast"/>
              <w:rPr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процентов</w:t>
            </w:r>
            <w:r>
              <w:rPr>
                <w:sz w:val="28"/>
                <w:szCs w:val="28"/>
              </w:rPr>
              <w:t xml:space="preserve"> для индивидуальных предпринимателей, применяющих специальные налоговые режимы, в отношении недвижимого имущества, для которого налоговая база определяется исходя из кадастровой стоимости при одновременном соблюдении следующих условий:</w:t>
            </w:r>
          </w:p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имущество располож</w:t>
            </w:r>
            <w:r>
              <w:rPr>
                <w:sz w:val="28"/>
                <w:szCs w:val="28"/>
              </w:rPr>
              <w:t>ено в сельских населенных пунктах с численностью населения до 500 человек;</w:t>
            </w:r>
          </w:p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имущество используется </w:t>
            </w:r>
            <w:r>
              <w:rPr>
                <w:sz w:val="28"/>
                <w:szCs w:val="28"/>
              </w:rPr>
              <w:lastRenderedPageBreak/>
              <w:t>для размещения стационарных торговых объектов, в которых в течение налогового периода осуществляется деятельность по розничной торговле, кроме торговли авто</w:t>
            </w:r>
            <w:r>
              <w:rPr>
                <w:sz w:val="28"/>
                <w:szCs w:val="28"/>
              </w:rPr>
              <w:t>транспортными средствами и мотоциклами (ОКВЭД ОК 029-2014 (КДЕС Ред. 2), класс 47)</w:t>
            </w:r>
          </w:p>
        </w:tc>
      </w:tr>
      <w:tr w:rsidR="00B76FBC"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процента</w:t>
            </w:r>
          </w:p>
        </w:tc>
      </w:tr>
      <w:tr w:rsidR="00B76FBC"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BC" w:rsidRDefault="00BF5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процента</w:t>
            </w:r>
          </w:p>
        </w:tc>
      </w:tr>
    </w:tbl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Предоставить </w:t>
      </w:r>
      <w:r>
        <w:rPr>
          <w:sz w:val="28"/>
          <w:szCs w:val="28"/>
        </w:rPr>
        <w:t>налоговую льготу в виде освобождения от уплаты налога на имущество физических лиц за налоговый период 2026 года и последующие годы до окончания СВО:</w:t>
      </w:r>
    </w:p>
    <w:p w:rsidR="00B76FBC" w:rsidRDefault="00BF5ED0">
      <w:pPr>
        <w:pStyle w:val="aff2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физическим лицам, в том числе индивидуальным предпринимателям, в отношении объектов налогообложения, испо</w:t>
      </w:r>
      <w:r>
        <w:rPr>
          <w:sz w:val="28"/>
          <w:szCs w:val="28"/>
        </w:rPr>
        <w:t>льзование которых налогоплательщиком  невозможно в связи с ограничением доступа в результате обстрелов, атак беспилотных летательных аппаратов (далее БПЛА) и иных  террористических актов со стороны вооруженных формирований Украины, на период с даты установ</w:t>
      </w:r>
      <w:r>
        <w:rPr>
          <w:sz w:val="28"/>
          <w:szCs w:val="28"/>
        </w:rPr>
        <w:t>ления ограничения доступа на территорию нахождения объекта до даты снятия такого ограничения;</w:t>
      </w:r>
    </w:p>
    <w:p w:rsidR="00B76FBC" w:rsidRDefault="00BF5ED0">
      <w:pPr>
        <w:pStyle w:val="aff2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физическим лицам, в том числе индивидуальным предпринимателям,  в отношении объектов налогообложения,  использование которых налогоплательщиком невозможно в свя</w:t>
      </w:r>
      <w:r>
        <w:rPr>
          <w:sz w:val="28"/>
          <w:szCs w:val="28"/>
        </w:rPr>
        <w:t>зи с повреждением в результате обстрелов, атак БПЛА 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:rsidR="00B76FBC" w:rsidRDefault="00BF5ED0">
      <w:pPr>
        <w:pStyle w:val="aff2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физическим лицам, в </w:t>
      </w:r>
      <w:r>
        <w:rPr>
          <w:sz w:val="28"/>
          <w:szCs w:val="28"/>
        </w:rPr>
        <w:t>том числе индивидуальным предпринимателям, в отношении объектов налогообложения,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</w:t>
      </w:r>
      <w:r>
        <w:rPr>
          <w:sz w:val="28"/>
          <w:szCs w:val="28"/>
        </w:rPr>
        <w:t>о даты возобновления использования объекта налогоплательщиком;</w:t>
      </w:r>
    </w:p>
    <w:p w:rsidR="00B76FBC" w:rsidRDefault="00BF5ED0">
      <w:pPr>
        <w:pStyle w:val="aff2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физическим лицам, в том числе индивидуальным предпринимателям, в отношении объектов налогообложения, фактически неиспользуемых налогоплательщиком в связи с решениями оперативного штаба Белгор</w:t>
      </w:r>
      <w:r>
        <w:rPr>
          <w:sz w:val="28"/>
          <w:szCs w:val="28"/>
        </w:rPr>
        <w:t>одской области об ограничении деятельности объектов, на период с даты прекращения использования до даты возобновления использования объекта налогоплательщиком.</w:t>
      </w:r>
    </w:p>
    <w:p w:rsidR="00B76FBC" w:rsidRDefault="00BF5ED0">
      <w:pPr>
        <w:pStyle w:val="aff2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недвижимого имущества, к которым применяется налоговая льгота, установленная н</w:t>
      </w:r>
      <w:r>
        <w:rPr>
          <w:sz w:val="28"/>
          <w:szCs w:val="28"/>
        </w:rPr>
        <w:t>астоящим пунктом, с указанием периода ее применения, утверждается постановлением Главы Ровеньского муниципального округа и направляется в адрес Управления Федеральной налоговой службы по Белгородской области не позднее 1 марта года следующего за отчетным.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 Круг налогоплательщиков, объектов налогообложения, порядок и срок уплаты налога на имущество физических лиц определяется главой 32 Налогового кодекса Российской Федерации.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Налоговая база определяется в соответствии со статьей 403 Налогового кодекса </w:t>
      </w:r>
      <w:r>
        <w:rPr>
          <w:sz w:val="28"/>
          <w:szCs w:val="28"/>
        </w:rPr>
        <w:t>Российской Федерации.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Опубликовать решение в газете «Ровеньская нива» и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color w:val="000000"/>
          <w:sz w:val="28"/>
          <w:szCs w:val="28"/>
        </w:rPr>
        <w:t>(</w:t>
      </w:r>
      <w:hyperlink r:id="rId9" w:tooltip="https://rovenkiadm.gosuslugi.ru/">
        <w:r>
          <w:rPr>
            <w:rStyle w:val="af7"/>
            <w:color w:val="000000"/>
            <w:sz w:val="28"/>
            <w:szCs w:val="28"/>
          </w:rPr>
          <w:t>https://rovenkiadm.gosuslugi.ru</w:t>
        </w:r>
      </w:hyperlink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Настоящее решение вступает в силу с 1 января 2026 года. 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С 1 января 2026 года считать утратившими силу следующие решения: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земского собрания Айдарского сельского поселения от12 ноября 2015 года № 80 «О налоге на имущество физических лиц» со всеми последующими изменениями и уточнениями в него;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земского собрания Верхнесеребрянского сельского поселения от 18 ноября 2015 г</w:t>
      </w:r>
      <w:r>
        <w:rPr>
          <w:sz w:val="28"/>
          <w:szCs w:val="28"/>
        </w:rPr>
        <w:t>ода № 29/66 «О налоге на имущество физических лиц» со всеми последующими изменениями и уточнениями в него;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земского собрания Ладомировского сельского поселения от 19 ноября 2015 года № 47 «О налоге на имущество физических лиц» со всеми последующими</w:t>
      </w:r>
      <w:r>
        <w:rPr>
          <w:sz w:val="28"/>
          <w:szCs w:val="28"/>
        </w:rPr>
        <w:t xml:space="preserve"> изменениями и уточнениями в него;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земского собрания Лознянского сельского поселения от 18 ноября 2015 года № 69 «О налоге на имущество физических лиц» со всеми последующими изменениями и уточнениями в него;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земского собрания Лозовского сел</w:t>
      </w:r>
      <w:r>
        <w:rPr>
          <w:sz w:val="28"/>
          <w:szCs w:val="28"/>
        </w:rPr>
        <w:t>ьского поселения от 19 ноября 2015 года № 99 «О налоге на имущество физических лиц» со всеми последующими изменениями и уточнениями в него;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земского собрания Наголенского сельского поселения от 12 ноября 2015 года № 68 «О налоге на имущество физиче</w:t>
      </w:r>
      <w:r>
        <w:rPr>
          <w:sz w:val="28"/>
          <w:szCs w:val="28"/>
        </w:rPr>
        <w:t>ских лиц» со всеми последующими изменениями и уточнениями в него;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 земского собрания Нагорьевского сельского поселения от 05 ноября 2015 года № 72 «О налоге на имущество физических лиц» со всеми последующими изменениями и уточнениями в него;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земского собрания Новоалександровского сельского поселения от 19 ноября 2015 года № 67 «О налоге на имущество физических лиц» со всеми последующими изменениями и уточнениями в него;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земского собрания Ржевского сельского поселения от 10 ноября 2015</w:t>
      </w:r>
      <w:r>
        <w:rPr>
          <w:sz w:val="28"/>
          <w:szCs w:val="28"/>
        </w:rPr>
        <w:t xml:space="preserve"> года № 55 «О налоге на имущество физических лиц» со всеми последующими изменениями и уточнениями в него;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земского собрания Свистовского сельского поселения от 18 ноября 2015 года № 55 «О налоге на имущество физических лиц» со всеми последующими из</w:t>
      </w:r>
      <w:r>
        <w:rPr>
          <w:sz w:val="28"/>
          <w:szCs w:val="28"/>
        </w:rPr>
        <w:t>менениями и уточнениями в него;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земского собрания Харьковского сельского поселения от 16 ноября  2015 года № 66 «О налоге на имущество физических лиц» со всеми последующими изменениями и уточнениями в него;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поселкового собрания городского п</w:t>
      </w:r>
      <w:r>
        <w:rPr>
          <w:sz w:val="28"/>
          <w:szCs w:val="28"/>
        </w:rPr>
        <w:t>оселения «Поселок Ровеньки»  от 12 ноября 2015 года № 90 «О налоге на имущество физических лиц» со всеми последующими изменениями и уточнениями в него.</w:t>
      </w:r>
    </w:p>
    <w:p w:rsidR="00B76FBC" w:rsidRDefault="00BF5ED0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Контроль за исполнением настоящего решения возложить на постоянную комиссию Совета депутатов Ровеньс</w:t>
      </w:r>
      <w:r>
        <w:rPr>
          <w:sz w:val="28"/>
          <w:szCs w:val="28"/>
        </w:rPr>
        <w:t xml:space="preserve">кого муниципального округа </w:t>
      </w:r>
      <w:r>
        <w:rPr>
          <w:sz w:val="28"/>
          <w:szCs w:val="28"/>
        </w:rPr>
        <w:t>по муниципальной собственности, бюджетной и экономической политике</w:t>
      </w:r>
      <w:r>
        <w:rPr>
          <w:sz w:val="28"/>
          <w:szCs w:val="28"/>
        </w:rPr>
        <w:t>.</w:t>
      </w:r>
    </w:p>
    <w:p w:rsidR="00B76FBC" w:rsidRDefault="00B76FBC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</w:p>
    <w:p w:rsidR="00B76FBC" w:rsidRDefault="00B76FBC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</w:p>
    <w:p w:rsidR="00B76FBC" w:rsidRDefault="00B76FBC">
      <w:pPr>
        <w:pStyle w:val="ConsPlusTitle"/>
        <w:jc w:val="both"/>
        <w:rPr>
          <w:rFonts w:ascii="Times New Roman" w:hAnsi="Times New Roman" w:cs="Times New Roman"/>
        </w:rPr>
      </w:pPr>
    </w:p>
    <w:p w:rsidR="00B76FBC" w:rsidRDefault="00BF5ED0">
      <w:pPr>
        <w:jc w:val="both"/>
      </w:pPr>
      <w:r>
        <w:rPr>
          <w:b/>
          <w:sz w:val="28"/>
          <w:szCs w:val="28"/>
        </w:rPr>
        <w:t xml:space="preserve">Председатель Совета депутатов </w:t>
      </w:r>
    </w:p>
    <w:p w:rsidR="00B76FBC" w:rsidRDefault="00BF5ED0">
      <w:pPr>
        <w:jc w:val="both"/>
      </w:pPr>
      <w:r>
        <w:rPr>
          <w:b/>
          <w:sz w:val="28"/>
          <w:szCs w:val="28"/>
        </w:rPr>
        <w:t>Ровеньского муниципального округа</w:t>
      </w:r>
    </w:p>
    <w:p w:rsidR="00B76FBC" w:rsidRDefault="00BF5ED0">
      <w:pPr>
        <w:jc w:val="both"/>
      </w:pPr>
      <w:r>
        <w:rPr>
          <w:b/>
          <w:sz w:val="28"/>
          <w:szCs w:val="28"/>
        </w:rPr>
        <w:t>Белгородской области                                                                  В. А. Н</w:t>
      </w:r>
      <w:r>
        <w:rPr>
          <w:b/>
          <w:sz w:val="28"/>
          <w:szCs w:val="28"/>
        </w:rPr>
        <w:t xml:space="preserve">екрасов          </w:t>
      </w:r>
    </w:p>
    <w:p w:rsidR="00B76FBC" w:rsidRDefault="00B76FBC">
      <w:pPr>
        <w:jc w:val="both"/>
      </w:pPr>
    </w:p>
    <w:p w:rsidR="00B76FBC" w:rsidRDefault="00B76FBC">
      <w:pPr>
        <w:jc w:val="both"/>
      </w:pPr>
    </w:p>
    <w:p w:rsidR="00B76FBC" w:rsidRDefault="00B76FBC">
      <w:pPr>
        <w:jc w:val="both"/>
      </w:pPr>
    </w:p>
    <w:p w:rsidR="00B76FBC" w:rsidRDefault="00BF5ED0">
      <w:pPr>
        <w:jc w:val="both"/>
      </w:pPr>
      <w:r>
        <w:rPr>
          <w:b/>
          <w:sz w:val="28"/>
          <w:szCs w:val="28"/>
        </w:rPr>
        <w:t xml:space="preserve">Глава Ровеньского муниципального округа </w:t>
      </w:r>
    </w:p>
    <w:p w:rsidR="00B76FBC" w:rsidRDefault="00BF5ED0">
      <w:pPr>
        <w:jc w:val="both"/>
      </w:pPr>
      <w:r>
        <w:rPr>
          <w:b/>
          <w:sz w:val="28"/>
          <w:szCs w:val="28"/>
        </w:rPr>
        <w:t xml:space="preserve">Белгородской области                                                               Т. В. Киричкова  </w:t>
      </w:r>
    </w:p>
    <w:p w:rsidR="00B76FBC" w:rsidRDefault="00B76FBC">
      <w:pPr>
        <w:jc w:val="both"/>
      </w:pPr>
    </w:p>
    <w:p w:rsidR="00B76FBC" w:rsidRDefault="00B76FBC">
      <w:pPr>
        <w:jc w:val="both"/>
      </w:pPr>
    </w:p>
    <w:p w:rsidR="00B76FBC" w:rsidRDefault="00B76FBC">
      <w:pPr>
        <w:pStyle w:val="ConsPlusTitle"/>
        <w:jc w:val="both"/>
        <w:rPr>
          <w:rFonts w:ascii="Times New Roman" w:hAnsi="Times New Roman" w:cs="Times New Roman"/>
        </w:rPr>
      </w:pPr>
    </w:p>
    <w:p w:rsidR="00B76FBC" w:rsidRDefault="00B76FBC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</w:p>
    <w:p w:rsidR="00B76FBC" w:rsidRDefault="00B76FBC">
      <w:pPr>
        <w:pStyle w:val="aff2"/>
        <w:spacing w:beforeAutospacing="0" w:afterAutospacing="0"/>
        <w:ind w:firstLine="708"/>
        <w:jc w:val="both"/>
        <w:rPr>
          <w:sz w:val="28"/>
          <w:szCs w:val="28"/>
        </w:rPr>
      </w:pPr>
    </w:p>
    <w:sectPr w:rsidR="00B76FBC" w:rsidSect="00B76FBC">
      <w:footerReference w:type="even" r:id="rId10"/>
      <w:footerReference w:type="default" r:id="rId11"/>
      <w:footerReference w:type="first" r:id="rId12"/>
      <w:pgSz w:w="11906" w:h="16838"/>
      <w:pgMar w:top="1134" w:right="850" w:bottom="1648" w:left="1701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FBC" w:rsidRDefault="00B76FBC" w:rsidP="00B76FBC">
      <w:r>
        <w:separator/>
      </w:r>
    </w:p>
  </w:endnote>
  <w:endnote w:type="continuationSeparator" w:id="0">
    <w:p w:rsidR="00B76FBC" w:rsidRDefault="00B76FBC" w:rsidP="00B7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FBC" w:rsidRDefault="00B76FB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FBC" w:rsidRDefault="00B76FBC">
    <w:pPr>
      <w:pStyle w:val="ac"/>
      <w:jc w:val="right"/>
    </w:pPr>
    <w:r>
      <w:fldChar w:fldCharType="begin"/>
    </w:r>
    <w:r w:rsidR="00BF5ED0">
      <w:instrText xml:space="preserve"> PAGE </w:instrText>
    </w:r>
    <w:r>
      <w:fldChar w:fldCharType="separate"/>
    </w:r>
    <w:r w:rsidR="00BF5ED0">
      <w:rPr>
        <w:noProof/>
      </w:rPr>
      <w:t>2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FBC" w:rsidRDefault="00B76FBC">
    <w:pPr>
      <w:pStyle w:val="ac"/>
      <w:jc w:val="right"/>
    </w:pPr>
    <w:r>
      <w:fldChar w:fldCharType="begin"/>
    </w:r>
    <w:r w:rsidR="00BF5ED0">
      <w:instrText xml:space="preserve"> PAGE </w:instrText>
    </w:r>
    <w:r>
      <w:fldChar w:fldCharType="separate"/>
    </w:r>
    <w:r w:rsidR="00BF5ED0"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FBC" w:rsidRDefault="00B76FBC" w:rsidP="00B76FBC">
      <w:r>
        <w:separator/>
      </w:r>
    </w:p>
  </w:footnote>
  <w:footnote w:type="continuationSeparator" w:id="0">
    <w:p w:rsidR="00B76FBC" w:rsidRDefault="00B76FBC" w:rsidP="00B76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FBC"/>
    <w:rsid w:val="00B76FBC"/>
    <w:rsid w:val="00BF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6FB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76FB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76FB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76FB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76FB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76FB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76FB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76FB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76FB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6FB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B76FB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B76FB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B76FB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B76FB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B76FB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B76FB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B76FB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B76FBC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B76FBC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B76FBC"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sid w:val="00B76FBC"/>
    <w:rPr>
      <w:i/>
    </w:rPr>
  </w:style>
  <w:style w:type="character" w:customStyle="1" w:styleId="a7">
    <w:name w:val="Выделенная цитата Знак"/>
    <w:link w:val="a8"/>
    <w:uiPriority w:val="30"/>
    <w:qFormat/>
    <w:rsid w:val="00B76FBC"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B76FBC"/>
  </w:style>
  <w:style w:type="character" w:customStyle="1" w:styleId="FooterChar">
    <w:name w:val="Footer Char"/>
    <w:basedOn w:val="a0"/>
    <w:uiPriority w:val="99"/>
    <w:qFormat/>
    <w:rsid w:val="00B76FBC"/>
  </w:style>
  <w:style w:type="character" w:customStyle="1" w:styleId="ab">
    <w:name w:val="Нижний колонтитул Знак"/>
    <w:link w:val="ac"/>
    <w:uiPriority w:val="99"/>
    <w:qFormat/>
    <w:rsid w:val="00B76FBC"/>
  </w:style>
  <w:style w:type="character" w:customStyle="1" w:styleId="ad">
    <w:name w:val="Текст сноски Знак"/>
    <w:link w:val="ae"/>
    <w:uiPriority w:val="99"/>
    <w:qFormat/>
    <w:rsid w:val="00B76FBC"/>
    <w:rPr>
      <w:sz w:val="18"/>
    </w:rPr>
  </w:style>
  <w:style w:type="character" w:customStyle="1" w:styleId="user">
    <w:name w:val="Символ сноски (user)"/>
    <w:uiPriority w:val="99"/>
    <w:unhideWhenUsed/>
    <w:qFormat/>
    <w:rsid w:val="00B76FBC"/>
    <w:rPr>
      <w:vertAlign w:val="superscript"/>
    </w:rPr>
  </w:style>
  <w:style w:type="character" w:customStyle="1" w:styleId="af">
    <w:name w:val="Символ сноски"/>
    <w:qFormat/>
    <w:rsid w:val="00B76FBC"/>
    <w:rPr>
      <w:vertAlign w:val="superscript"/>
    </w:rPr>
  </w:style>
  <w:style w:type="character" w:styleId="af0">
    <w:name w:val="footnote reference"/>
    <w:rsid w:val="00B76FBC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sid w:val="00B76FBC"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sid w:val="00B76FBC"/>
    <w:rPr>
      <w:vertAlign w:val="superscript"/>
    </w:rPr>
  </w:style>
  <w:style w:type="character" w:customStyle="1" w:styleId="af3">
    <w:name w:val="Символ концевой сноски"/>
    <w:qFormat/>
    <w:rsid w:val="00B76FBC"/>
    <w:rPr>
      <w:vertAlign w:val="superscript"/>
    </w:rPr>
  </w:style>
  <w:style w:type="character" w:styleId="af4">
    <w:name w:val="endnote reference"/>
    <w:rsid w:val="00B76FBC"/>
    <w:rPr>
      <w:vertAlign w:val="superscript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sid w:val="00B76FBC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Hyperlink"/>
    <w:basedOn w:val="a0"/>
    <w:uiPriority w:val="99"/>
    <w:semiHidden/>
    <w:unhideWhenUsed/>
    <w:rsid w:val="00B76FBC"/>
    <w:rPr>
      <w:color w:val="0000FF"/>
      <w:u w:val="single"/>
    </w:rPr>
  </w:style>
  <w:style w:type="character" w:customStyle="1" w:styleId="af8">
    <w:name w:val="Символ нумерации"/>
    <w:qFormat/>
    <w:rsid w:val="00B76FBC"/>
  </w:style>
  <w:style w:type="paragraph" w:customStyle="1" w:styleId="af9">
    <w:name w:val="Заголовок"/>
    <w:basedOn w:val="a"/>
    <w:next w:val="afa"/>
    <w:qFormat/>
    <w:rsid w:val="00B76FBC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a">
    <w:name w:val="Body Text"/>
    <w:basedOn w:val="a"/>
    <w:rsid w:val="00B76FBC"/>
    <w:pPr>
      <w:spacing w:after="140" w:line="276" w:lineRule="auto"/>
    </w:pPr>
  </w:style>
  <w:style w:type="paragraph" w:styleId="afb">
    <w:name w:val="List"/>
    <w:basedOn w:val="afa"/>
    <w:rsid w:val="00B76FBC"/>
    <w:rPr>
      <w:rFonts w:ascii="PT Astra Serif" w:hAnsi="PT Astra Serif" w:cs="FreeSans"/>
    </w:rPr>
  </w:style>
  <w:style w:type="paragraph" w:styleId="afc">
    <w:name w:val="caption"/>
    <w:basedOn w:val="a"/>
    <w:next w:val="a"/>
    <w:uiPriority w:val="35"/>
    <w:semiHidden/>
    <w:unhideWhenUsed/>
    <w:qFormat/>
    <w:rsid w:val="00B76FBC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d">
    <w:name w:val="index heading"/>
    <w:basedOn w:val="user1"/>
    <w:rsid w:val="00B76FBC"/>
  </w:style>
  <w:style w:type="paragraph" w:customStyle="1" w:styleId="user1">
    <w:name w:val="Заголовок (user)"/>
    <w:basedOn w:val="a"/>
    <w:next w:val="afa"/>
    <w:qFormat/>
    <w:rsid w:val="00B76FBC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rsid w:val="00B76FBC"/>
    <w:pPr>
      <w:suppressLineNumbers/>
    </w:pPr>
    <w:rPr>
      <w:rFonts w:ascii="PT Astra Serif" w:hAnsi="PT Astra Serif" w:cs="FreeSans"/>
    </w:rPr>
  </w:style>
  <w:style w:type="paragraph" w:styleId="afe">
    <w:name w:val="List Paragraph"/>
    <w:basedOn w:val="a"/>
    <w:uiPriority w:val="34"/>
    <w:qFormat/>
    <w:rsid w:val="00B76FBC"/>
    <w:pPr>
      <w:ind w:left="720"/>
      <w:contextualSpacing/>
    </w:pPr>
  </w:style>
  <w:style w:type="paragraph" w:styleId="aff">
    <w:name w:val="No Spacing"/>
    <w:uiPriority w:val="1"/>
    <w:qFormat/>
    <w:rsid w:val="00B76FBC"/>
  </w:style>
  <w:style w:type="paragraph" w:styleId="a4">
    <w:name w:val="Title"/>
    <w:basedOn w:val="a"/>
    <w:next w:val="a"/>
    <w:link w:val="a3"/>
    <w:uiPriority w:val="10"/>
    <w:qFormat/>
    <w:rsid w:val="00B76FBC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B76FBC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B76FBC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B76F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B76FBC"/>
  </w:style>
  <w:style w:type="paragraph" w:styleId="aa">
    <w:name w:val="header"/>
    <w:basedOn w:val="a"/>
    <w:link w:val="a9"/>
    <w:uiPriority w:val="99"/>
    <w:unhideWhenUsed/>
    <w:rsid w:val="00B76FBC"/>
    <w:pPr>
      <w:tabs>
        <w:tab w:val="center" w:pos="7143"/>
        <w:tab w:val="right" w:pos="14287"/>
      </w:tabs>
    </w:pPr>
  </w:style>
  <w:style w:type="paragraph" w:styleId="ac">
    <w:name w:val="footer"/>
    <w:basedOn w:val="a"/>
    <w:link w:val="ab"/>
    <w:uiPriority w:val="99"/>
    <w:unhideWhenUsed/>
    <w:rsid w:val="00B76FBC"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rsid w:val="00B76FBC"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sid w:val="00B76FBC"/>
  </w:style>
  <w:style w:type="paragraph" w:styleId="11">
    <w:name w:val="toc 1"/>
    <w:basedOn w:val="a"/>
    <w:next w:val="a"/>
    <w:uiPriority w:val="39"/>
    <w:unhideWhenUsed/>
    <w:rsid w:val="00B76FBC"/>
    <w:pPr>
      <w:spacing w:after="57"/>
    </w:pPr>
  </w:style>
  <w:style w:type="paragraph" w:styleId="23">
    <w:name w:val="toc 2"/>
    <w:basedOn w:val="a"/>
    <w:next w:val="a"/>
    <w:uiPriority w:val="39"/>
    <w:unhideWhenUsed/>
    <w:rsid w:val="00B76FB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76FB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76FB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76FB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76FB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76FB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76FB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76FBC"/>
    <w:pPr>
      <w:spacing w:after="57"/>
      <w:ind w:left="2268"/>
    </w:pPr>
  </w:style>
  <w:style w:type="paragraph" w:styleId="aff0">
    <w:name w:val="TOC Heading"/>
    <w:uiPriority w:val="39"/>
    <w:unhideWhenUsed/>
    <w:qFormat/>
    <w:rsid w:val="00B76FBC"/>
    <w:pPr>
      <w:spacing w:after="200" w:line="276" w:lineRule="auto"/>
    </w:pPr>
  </w:style>
  <w:style w:type="paragraph" w:styleId="aff1">
    <w:name w:val="table of figures"/>
    <w:basedOn w:val="a"/>
    <w:next w:val="a"/>
    <w:uiPriority w:val="99"/>
    <w:unhideWhenUsed/>
    <w:rsid w:val="00B76FBC"/>
  </w:style>
  <w:style w:type="paragraph" w:customStyle="1" w:styleId="ConsPlusNormal">
    <w:name w:val="ConsPlusNormal"/>
    <w:qFormat/>
    <w:rsid w:val="00B76FBC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B76FBC"/>
    <w:pPr>
      <w:widowContro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af6">
    <w:name w:val="Balloon Text"/>
    <w:basedOn w:val="a"/>
    <w:link w:val="af5"/>
    <w:uiPriority w:val="99"/>
    <w:semiHidden/>
    <w:unhideWhenUsed/>
    <w:qFormat/>
    <w:rsid w:val="00B76FBC"/>
    <w:rPr>
      <w:rFonts w:ascii="Tahoma" w:hAnsi="Tahoma" w:cs="Tahoma"/>
      <w:sz w:val="16"/>
      <w:szCs w:val="16"/>
    </w:rPr>
  </w:style>
  <w:style w:type="paragraph" w:styleId="aff2">
    <w:name w:val="Normal (Web)"/>
    <w:basedOn w:val="a"/>
    <w:uiPriority w:val="99"/>
    <w:unhideWhenUsed/>
    <w:qFormat/>
    <w:rsid w:val="00B76FBC"/>
    <w:pPr>
      <w:spacing w:beforeAutospacing="1" w:afterAutospacing="1"/>
    </w:pPr>
    <w:rPr>
      <w:sz w:val="24"/>
      <w:szCs w:val="24"/>
    </w:rPr>
  </w:style>
  <w:style w:type="numbering" w:customStyle="1" w:styleId="user3">
    <w:name w:val="Без списка (user)"/>
    <w:uiPriority w:val="99"/>
    <w:semiHidden/>
    <w:unhideWhenUsed/>
    <w:qFormat/>
    <w:rsid w:val="00B76FBC"/>
  </w:style>
  <w:style w:type="table" w:styleId="aff3">
    <w:name w:val="Table Grid"/>
    <w:basedOn w:val="a1"/>
    <w:uiPriority w:val="59"/>
    <w:rsid w:val="00B76F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76F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76F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a1"/>
    <w:uiPriority w:val="59"/>
    <w:rsid w:val="00B76FB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76F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a1"/>
    <w:uiPriority w:val="99"/>
    <w:rsid w:val="00B76F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a1"/>
    <w:uiPriority w:val="99"/>
    <w:rsid w:val="00B76F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2-Accent2">
    <w:name w:val="Grid Table 2 - Accent 2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2-Accent3">
    <w:name w:val="Grid Table 2 - Accent 3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2-Accent4">
    <w:name w:val="Grid Table 2 - Accent 4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2-Accent5">
    <w:name w:val="Grid Table 2 - Accent 5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2-Accent6">
    <w:name w:val="Grid Table 2 - Accent 6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3">
    <w:name w:val="Grid Table 3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3-Accent2">
    <w:name w:val="Grid Table 3 - Accent 2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3-Accent3">
    <w:name w:val="Grid Table 3 - Accent 3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3-Accent4">
    <w:name w:val="Grid Table 3 - Accent 4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3-Accent5">
    <w:name w:val="Grid Table 3 - Accent 5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3-Accent6">
    <w:name w:val="Grid Table 3 - Accent 6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4">
    <w:name w:val="Grid Table 4"/>
    <w:basedOn w:val="a1"/>
    <w:uiPriority w:val="59"/>
    <w:rsid w:val="00B76F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rsid w:val="00B76F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auto"/>
      </w:tcPr>
    </w:tblStylePr>
    <w:tblStylePr w:type="band1Horz">
      <w:rPr>
        <w:sz w:val="22"/>
      </w:rPr>
      <w:tblPr/>
      <w:tcPr>
        <w:shd w:val="clear" w:color="DCE6F2" w:fill="auto"/>
      </w:tcPr>
    </w:tblStylePr>
  </w:style>
  <w:style w:type="table" w:customStyle="1" w:styleId="GridTable4-Accent2">
    <w:name w:val="Grid Table 4 - Accent 2"/>
    <w:basedOn w:val="a1"/>
    <w:uiPriority w:val="59"/>
    <w:rsid w:val="00B76F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4-Accent3">
    <w:name w:val="Grid Table 4 - Accent 3"/>
    <w:basedOn w:val="a1"/>
    <w:uiPriority w:val="59"/>
    <w:rsid w:val="00B76F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4-Accent4">
    <w:name w:val="Grid Table 4 - Accent 4"/>
    <w:basedOn w:val="a1"/>
    <w:uiPriority w:val="59"/>
    <w:rsid w:val="00B76F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4-Accent5">
    <w:name w:val="Grid Table 4 - Accent 5"/>
    <w:basedOn w:val="a1"/>
    <w:uiPriority w:val="59"/>
    <w:rsid w:val="00B76F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4-Accent6">
    <w:name w:val="Grid Table 4 - Accent 6"/>
    <w:basedOn w:val="a1"/>
    <w:uiPriority w:val="59"/>
    <w:rsid w:val="00B76F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5Dark">
    <w:name w:val="Grid Table 5 Dark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auto"/>
      </w:tcPr>
    </w:tblStylePr>
    <w:tblStylePr w:type="firstCol">
      <w:rPr>
        <w:b/>
        <w:sz w:val="22"/>
      </w:rPr>
      <w:tblPr/>
      <w:tcPr>
        <w:shd w:val="clear" w:color="4F81BD" w:fill="auto"/>
      </w:tcPr>
    </w:tblStylePr>
    <w:tblStylePr w:type="lastCol">
      <w:rPr>
        <w:b/>
        <w:sz w:val="22"/>
      </w:rPr>
      <w:tblPr/>
      <w:tcPr>
        <w:shd w:val="clear" w:color="4F81BD" w:fill="auto"/>
      </w:tcPr>
    </w:tblStylePr>
    <w:tblStylePr w:type="band1Vert">
      <w:tblPr/>
      <w:tcPr>
        <w:shd w:val="clear" w:color="AEC4E0" w:fill="auto"/>
      </w:tcPr>
    </w:tblStylePr>
    <w:tblStylePr w:type="band1Horz">
      <w:tblPr/>
      <w:tcPr>
        <w:shd w:val="clear" w:color="AEC4E0" w:fill="auto"/>
      </w:tcPr>
    </w:tblStylePr>
  </w:style>
  <w:style w:type="table" w:customStyle="1" w:styleId="GridTable5Dark-Accent2">
    <w:name w:val="Grid Table 5 Dark - Accent 2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auto"/>
      </w:tcPr>
    </w:tblStylePr>
    <w:tblStylePr w:type="firstCol">
      <w:rPr>
        <w:b/>
        <w:sz w:val="22"/>
      </w:rPr>
      <w:tblPr/>
      <w:tcPr>
        <w:shd w:val="clear" w:color="C0504D" w:fill="auto"/>
      </w:tcPr>
    </w:tblStylePr>
    <w:tblStylePr w:type="lastCol">
      <w:rPr>
        <w:b/>
        <w:sz w:val="22"/>
      </w:rPr>
      <w:tblPr/>
      <w:tcPr>
        <w:shd w:val="clear" w:color="C0504D" w:fill="auto"/>
      </w:tcPr>
    </w:tblStylePr>
    <w:tblStylePr w:type="band1Vert">
      <w:tblPr/>
      <w:tcPr>
        <w:shd w:val="clear" w:color="E2AEAD" w:fill="auto"/>
      </w:tcPr>
    </w:tblStylePr>
    <w:tblStylePr w:type="band1Horz">
      <w:tblPr/>
      <w:tcPr>
        <w:shd w:val="clear" w:color="E2AEAD" w:fill="auto"/>
      </w:tcPr>
    </w:tblStylePr>
  </w:style>
  <w:style w:type="table" w:customStyle="1" w:styleId="GridTable5Dark-Accent3">
    <w:name w:val="Grid Table 5 Dark - Accent 3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auto"/>
      </w:tcPr>
    </w:tblStylePr>
    <w:tblStylePr w:type="firstCol">
      <w:rPr>
        <w:b/>
        <w:sz w:val="22"/>
      </w:rPr>
      <w:tblPr/>
      <w:tcPr>
        <w:shd w:val="clear" w:color="9BBB59" w:fill="auto"/>
      </w:tcPr>
    </w:tblStylePr>
    <w:tblStylePr w:type="lastCol">
      <w:rPr>
        <w:b/>
        <w:sz w:val="22"/>
      </w:rPr>
      <w:tblPr/>
      <w:tcPr>
        <w:shd w:val="clear" w:color="9BBB59" w:fill="auto"/>
      </w:tcPr>
    </w:tblStylePr>
    <w:tblStylePr w:type="band1Vert">
      <w:tblPr/>
      <w:tcPr>
        <w:shd w:val="clear" w:color="D0DFB2" w:fill="auto"/>
      </w:tcPr>
    </w:tblStylePr>
    <w:tblStylePr w:type="band1Horz">
      <w:tblPr/>
      <w:tcPr>
        <w:shd w:val="clear" w:color="D0DFB2" w:fill="auto"/>
      </w:tcPr>
    </w:tblStylePr>
  </w:style>
  <w:style w:type="table" w:customStyle="1" w:styleId="GridTable5Dark-Accent4">
    <w:name w:val="Grid Table 5 Dark- Accent 4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auto"/>
      </w:tcPr>
    </w:tblStylePr>
    <w:tblStylePr w:type="firstCol">
      <w:rPr>
        <w:b/>
        <w:sz w:val="22"/>
      </w:rPr>
      <w:tblPr/>
      <w:tcPr>
        <w:shd w:val="clear" w:color="8064A2" w:fill="auto"/>
      </w:tcPr>
    </w:tblStylePr>
    <w:tblStylePr w:type="lastCol">
      <w:rPr>
        <w:b/>
        <w:sz w:val="22"/>
      </w:rPr>
      <w:tblPr/>
      <w:tcPr>
        <w:shd w:val="clear" w:color="8064A2" w:fill="auto"/>
      </w:tcPr>
    </w:tblStylePr>
    <w:tblStylePr w:type="band1Vert">
      <w:tblPr/>
      <w:tcPr>
        <w:shd w:val="clear" w:color="C4B7D4" w:fill="auto"/>
      </w:tcPr>
    </w:tblStylePr>
    <w:tblStylePr w:type="band1Horz">
      <w:tblPr/>
      <w:tcPr>
        <w:shd w:val="clear" w:color="C4B7D4" w:fill="auto"/>
      </w:tcPr>
    </w:tblStylePr>
  </w:style>
  <w:style w:type="table" w:customStyle="1" w:styleId="GridTable5Dark-Accent5">
    <w:name w:val="Grid Table 5 Dark - Accent 5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auto"/>
      </w:tcPr>
    </w:tblStylePr>
    <w:tblStylePr w:type="firstCol">
      <w:rPr>
        <w:b/>
        <w:sz w:val="22"/>
      </w:rPr>
      <w:tblPr/>
      <w:tcPr>
        <w:shd w:val="clear" w:color="4BACC6" w:fill="auto"/>
      </w:tcPr>
    </w:tblStylePr>
    <w:tblStylePr w:type="lastCol">
      <w:rPr>
        <w:b/>
        <w:sz w:val="22"/>
      </w:rPr>
      <w:tblPr/>
      <w:tcPr>
        <w:shd w:val="clear" w:color="4BACC6" w:fill="auto"/>
      </w:tcPr>
    </w:tblStylePr>
    <w:tblStylePr w:type="band1Vert">
      <w:tblPr/>
      <w:tcPr>
        <w:shd w:val="clear" w:color="ACD8E4" w:fill="auto"/>
      </w:tcPr>
    </w:tblStylePr>
    <w:tblStylePr w:type="band1Horz">
      <w:tblPr/>
      <w:tcPr>
        <w:shd w:val="clear" w:color="ACD8E4" w:fill="auto"/>
      </w:tcPr>
    </w:tblStylePr>
  </w:style>
  <w:style w:type="table" w:customStyle="1" w:styleId="GridTable5Dark-Accent6">
    <w:name w:val="Grid Table 5 Dark - Accent 6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auto"/>
      </w:tcPr>
    </w:tblStylePr>
    <w:tblStylePr w:type="firstCol">
      <w:rPr>
        <w:b/>
        <w:sz w:val="22"/>
      </w:rPr>
      <w:tblPr/>
      <w:tcPr>
        <w:shd w:val="clear" w:color="F79646" w:fill="auto"/>
      </w:tcPr>
    </w:tblStylePr>
    <w:tblStylePr w:type="lastCol">
      <w:rPr>
        <w:b/>
        <w:sz w:val="22"/>
      </w:rPr>
      <w:tblPr/>
      <w:tcPr>
        <w:shd w:val="clear" w:color="F79646" w:fill="auto"/>
      </w:tcPr>
    </w:tblStylePr>
    <w:tblStylePr w:type="band1Vert">
      <w:tblPr/>
      <w:tcPr>
        <w:shd w:val="clear" w:color="FBCEAA" w:fill="auto"/>
      </w:tcPr>
    </w:tblStylePr>
    <w:tblStylePr w:type="band1Horz">
      <w:tblPr/>
      <w:tcPr>
        <w:shd w:val="clear" w:color="FBCEAA" w:fill="auto"/>
      </w:tcPr>
    </w:tblStylePr>
  </w:style>
  <w:style w:type="table" w:customStyle="1" w:styleId="GridTable6Colorful">
    <w:name w:val="Grid Table 6 Colorful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76FB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auto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auto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76F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B76F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auto"/>
      </w:tcPr>
    </w:tblStylePr>
    <w:tblStylePr w:type="band1Horz">
      <w:tblPr/>
      <w:tcPr>
        <w:shd w:val="clear" w:color="D2DFEE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B76F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auto"/>
      </w:tcPr>
    </w:tblStylePr>
    <w:tblStylePr w:type="band1Horz">
      <w:tblPr/>
      <w:tcPr>
        <w:shd w:val="clear" w:color="EFD2D2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B76F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auto"/>
      </w:tcPr>
    </w:tblStylePr>
    <w:tblStylePr w:type="band1Horz">
      <w:tblPr/>
      <w:tcPr>
        <w:shd w:val="clear" w:color="E5EED5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B76F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auto"/>
      </w:tcPr>
    </w:tblStylePr>
    <w:tblStylePr w:type="band1Horz">
      <w:tblPr/>
      <w:tcPr>
        <w:shd w:val="clear" w:color="DFD8E7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B76F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auto"/>
      </w:tcPr>
    </w:tblStylePr>
    <w:tblStylePr w:type="band1Horz">
      <w:tblPr/>
      <w:tcPr>
        <w:shd w:val="clear" w:color="D1EAF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B76F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auto"/>
      </w:tcPr>
    </w:tblStylePr>
    <w:tblStylePr w:type="band1Horz">
      <w:tblPr/>
      <w:tcPr>
        <w:shd w:val="clear" w:color="FDE4D0" w:fill="auto"/>
      </w:tcPr>
    </w:tblStylePr>
  </w:style>
  <w:style w:type="table" w:customStyle="1" w:styleId="ListTable2">
    <w:name w:val="List Table 2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2-Accent2">
    <w:name w:val="List Table 2 - Accent 2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2-Accent3">
    <w:name w:val="List Table 2 - Accent 3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2-Accent4">
    <w:name w:val="List Table 2 - Accent 4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2-Accent5">
    <w:name w:val="List Table 2 - Accent 5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2-Accent6">
    <w:name w:val="List Table 2 - Accent 6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ListTable3">
    <w:name w:val="List Table 3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4-Accent2">
    <w:name w:val="List Table 4 - Accent 2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4-Accent3">
    <w:name w:val="List Table 4 - Accent 3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4-Accent4">
    <w:name w:val="List Table 4 - Accent 4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4-Accent5">
    <w:name w:val="List Table 4 - Accent 5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4-Accent6">
    <w:name w:val="List Table 4 - Accent 6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ListTable5Dark">
    <w:name w:val="List Table 5 Dark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</w:style>
  <w:style w:type="table" w:customStyle="1" w:styleId="ListTable5Dark-Accent2">
    <w:name w:val="List Table 5 Dark - Accent 2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</w:style>
  <w:style w:type="table" w:customStyle="1" w:styleId="ListTable5Dark-Accent3">
    <w:name w:val="List Table 5 Dark - Accent 3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</w:style>
  <w:style w:type="table" w:customStyle="1" w:styleId="ListTable5Dark-Accent4">
    <w:name w:val="List Table 5 Dark - Accent 4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</w:style>
  <w:style w:type="table" w:customStyle="1" w:styleId="ListTable5Dark-Accent5">
    <w:name w:val="List Table 5 Dark - Accent 5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</w:style>
  <w:style w:type="table" w:customStyle="1" w:styleId="ListTable5Dark-Accent6">
    <w:name w:val="List Table 5 Dark - Accent 6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</w:style>
  <w:style w:type="table" w:customStyle="1" w:styleId="ListTable6Colorful">
    <w:name w:val="List Table 6 Colorful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76FB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76FB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76FB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76FB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76FB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76FB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76FB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Lined-Accent2">
    <w:name w:val="Lined - Accent 2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Lined-Accent3">
    <w:name w:val="Lined - Accent 3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Lined-Accent4">
    <w:name w:val="Lined - Accent 4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Lined-Accent5">
    <w:name w:val="Lined - Accent 5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Lined-Accent6">
    <w:name w:val="Lined - Accent 6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Lined-Accent">
    <w:name w:val="Bordered &amp; Lined - Accent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B76FBC"/>
    <w:rPr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">
    <w:name w:val="Bordered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B76F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ovenkiadm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A5CDB1D-FFAE-423C-AC7A-0BC1474A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1308</Words>
  <Characters>7461</Characters>
  <Application>Microsoft Office Word</Application>
  <DocSecurity>0</DocSecurity>
  <Lines>62</Lines>
  <Paragraphs>17</Paragraphs>
  <ScaleCrop>false</ScaleCrop>
  <Company>RePack by SPecialiST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Морковская</dc:creator>
  <dc:description/>
  <cp:lastModifiedBy>RePack by SPecialiST</cp:lastModifiedBy>
  <cp:revision>38</cp:revision>
  <cp:lastPrinted>2025-11-08T11:03:00Z</cp:lastPrinted>
  <dcterms:created xsi:type="dcterms:W3CDTF">2025-10-22T05:12:00Z</dcterms:created>
  <dcterms:modified xsi:type="dcterms:W3CDTF">2025-11-27T08:50:00Z</dcterms:modified>
  <dc:language>ru-RU</dc:language>
</cp:coreProperties>
</file>