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С И Й С К А Я  Ф Е Д Е Р А Ц И 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О Б Л А С Т Ь</w:t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1500" cy="7620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ЧЕТВЕРТОГО СОЗЫВА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</w:rPr>
        <w:t xml:space="preserve">29 августа </w:t>
      </w:r>
      <w:r>
        <w:rPr>
          <w:sz w:val="28"/>
        </w:rPr>
        <w:t xml:space="preserve">2025 года                                                                                     № </w:t>
      </w:r>
      <w:r>
        <w:rPr>
          <w:sz w:val="28"/>
        </w:rPr>
        <w:t>25/165</w:t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Normal"/>
        <w:tabs>
          <w:tab w:val="clear" w:pos="708"/>
          <w:tab w:val="left" w:pos="5220" w:leader="none"/>
        </w:tabs>
        <w:ind w:right="436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структуру администрации Ровеньского района, утвержденную решением Муниципального совета Ровеньского района от 29.03.2022 года   № 49/371 «Об утверждении структуры администрации Ровеньского района»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10"/>
          <w:szCs w:val="10"/>
          <w:lang w:eastAsia="en-US"/>
        </w:rPr>
      </w:pPr>
      <w:r>
        <w:rPr>
          <w:sz w:val="10"/>
          <w:szCs w:val="10"/>
          <w:lang w:eastAsia="en-US"/>
        </w:rPr>
      </w:r>
    </w:p>
    <w:p>
      <w:pPr>
        <w:pStyle w:val="Normal"/>
        <w:ind w:firstLine="540"/>
        <w:jc w:val="both"/>
        <w:rPr>
          <w:sz w:val="10"/>
          <w:szCs w:val="10"/>
          <w:lang w:eastAsia="en-US"/>
        </w:rPr>
      </w:pPr>
      <w:r>
        <w:rPr>
          <w:sz w:val="10"/>
          <w:szCs w:val="10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В соответствии с Федеральным законом от 6 октября 2003 года  №131-ФЗ «Об общих принципах организации местного самоуправления в Российской Федерации» и Уставом муниципального района «Ровеньский район» Белгородской области Муниципальный совет Ровеньского района</w:t>
        <w:br/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0" w:leader="none"/>
          <w:tab w:val="left" w:pos="1140" w:leader="none"/>
        </w:tabs>
        <w:ind w:firstLine="567"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структуру администрации Ровеньского района, </w:t>
      </w:r>
      <w:r>
        <w:rPr>
          <w:sz w:val="28"/>
          <w:szCs w:val="28"/>
        </w:rPr>
        <w:t xml:space="preserve">утвержденную решением Муниципального совета Ровеньского района от 29.03.2022 года № 49/371 «Об утверждении структуры администрации Ровеньского района», </w:t>
      </w:r>
      <w:r>
        <w:rPr>
          <w:sz w:val="28"/>
          <w:szCs w:val="28"/>
          <w:lang w:eastAsia="en-US"/>
        </w:rPr>
        <w:t>следующие изменения:</w:t>
      </w:r>
    </w:p>
    <w:p>
      <w:pPr>
        <w:pStyle w:val="ListParagraph"/>
        <w:numPr>
          <w:ilvl w:val="1"/>
          <w:numId w:val="2"/>
        </w:numPr>
        <w:ind w:firstLine="567"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Включить в структуру администрации Ровеньского района управление территориальной безопасности со следующими отделами:</w:t>
      </w:r>
    </w:p>
    <w:p>
      <w:pPr>
        <w:pStyle w:val="ListParagraph"/>
        <w:ind w:lef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отдел по безопасности;</w:t>
      </w:r>
    </w:p>
    <w:p>
      <w:pPr>
        <w:pStyle w:val="ListParagraph"/>
        <w:ind w:lef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отдел организации деятельности комиссий.</w:t>
      </w:r>
    </w:p>
    <w:p>
      <w:pPr>
        <w:pStyle w:val="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Структуру в редакции пункта 1 настоящего решения ввести в действ</w:t>
      </w:r>
      <w:r>
        <w:rPr>
          <w:sz w:val="28"/>
          <w:szCs w:val="28"/>
          <w:highlight w:val="white"/>
          <w:lang w:eastAsia="en-US"/>
        </w:rPr>
        <w:t xml:space="preserve">ие с момента подписания </w:t>
      </w:r>
      <w:r>
        <w:rPr>
          <w:sz w:val="28"/>
          <w:szCs w:val="28"/>
          <w:lang w:eastAsia="en-US"/>
        </w:rPr>
        <w:t>(прилагается).</w:t>
      </w:r>
    </w:p>
    <w:p>
      <w:pPr>
        <w:pStyle w:val="Normal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Администрации Ровеньского района привести нормативные правовые акты в соответствие с настоящим решением.</w:t>
      </w:r>
    </w:p>
    <w:p>
      <w:pPr>
        <w:pStyle w:val="Normal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возложить на заместителя главы администрации Ровеньского района – руководителя аппарата администрации Ровеньского района Карпушина Ю.П.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Ровеньского района                                                          В.А.Некрасов</w:t>
      </w:r>
    </w:p>
    <w:sectPr>
      <w:type w:val="nextPage"/>
      <w:pgSz w:w="11906" w:h="16838"/>
      <w:pgMar w:left="1470" w:right="850" w:gutter="0" w:header="0" w:top="794" w:footer="0" w:bottom="51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auto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cs="Times New Roman"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632" w:hanging="1065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632" w:hanging="1065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647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647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2007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143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Title" w:customStyle="1">
    <w:name w:val="ConsPlusTitle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lang w:val="ru-RU" w:eastAsia="ar-SA" w:bidi="ar-SA"/>
    </w:rPr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/>
      <w:contextualSpacing/>
    </w:pPr>
    <w:rPr/>
  </w:style>
  <w:style w:type="numbering" w:styleId="Style10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LibreOffice/24.8.4.2$Linux_X86_64 LibreOffice_project/480$Build-2</Application>
  <AppVersion>15.0000</AppVersion>
  <Pages>1</Pages>
  <Words>223</Words>
  <Characters>1346</Characters>
  <CharactersWithSpaces>1725</CharactersWithSpaces>
  <Paragraphs>19</Paragraphs>
  <Company>ROVENKI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2017-11-10T12:35:00Z</dcterms:created>
  <dc:creator>Марина М. Садовникова</dc:creator>
  <dc:description/>
  <dc:language>ru-RU</dc:language>
  <cp:lastModifiedBy/>
  <dcterms:modified xsi:type="dcterms:W3CDTF">2025-09-02T14:13:57Z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