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17" w:rsidRDefault="009B3825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9B3825">
        <w:rPr>
          <w:rFonts w:ascii="Times New Roman" w:hAnsi="Times New Roman"/>
          <w:b/>
          <w:sz w:val="28"/>
          <w:szCs w:val="28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A07117" w:rsidRDefault="00A07117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07117" w:rsidRDefault="00C62C0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РОВЕНЬСКОГО МУНИЦИПАЛЬНОГО ОКРУГА </w:t>
      </w:r>
    </w:p>
    <w:p w:rsidR="00A07117" w:rsidRDefault="00C62C0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БЕЛГОРОДСКОЙ ОБЛАСТИ </w:t>
      </w:r>
    </w:p>
    <w:p w:rsidR="00A07117" w:rsidRDefault="00C62C0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Ровеньки</w:t>
      </w:r>
    </w:p>
    <w:p w:rsidR="00A07117" w:rsidRDefault="00C62C0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    </w:t>
      </w:r>
    </w:p>
    <w:p w:rsidR="00A07117" w:rsidRDefault="00A07117">
      <w:pPr>
        <w:jc w:val="center"/>
        <w:rPr>
          <w:rFonts w:ascii="Times New Roman" w:hAnsi="Times New Roman"/>
          <w:sz w:val="28"/>
          <w:szCs w:val="28"/>
        </w:rPr>
      </w:pPr>
    </w:p>
    <w:p w:rsidR="00A07117" w:rsidRDefault="00A07117">
      <w:pPr>
        <w:jc w:val="center"/>
        <w:rPr>
          <w:rFonts w:ascii="Times New Roman" w:hAnsi="Times New Roman"/>
          <w:sz w:val="28"/>
          <w:szCs w:val="28"/>
        </w:rPr>
      </w:pPr>
    </w:p>
    <w:p w:rsidR="00A07117" w:rsidRDefault="00C62C09" w:rsidP="00C62C0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«30» декабря 2025 года                                                             №242</w:t>
      </w:r>
    </w:p>
    <w:p w:rsidR="00A07117" w:rsidRDefault="00A07117">
      <w:pPr>
        <w:rPr>
          <w:rFonts w:ascii="Times New Roman" w:hAnsi="Times New Roman"/>
          <w:sz w:val="28"/>
          <w:szCs w:val="28"/>
        </w:rPr>
      </w:pPr>
    </w:p>
    <w:p w:rsidR="00A07117" w:rsidRDefault="00A07117">
      <w:pPr>
        <w:rPr>
          <w:rFonts w:ascii="Times New Roman" w:hAnsi="Times New Roman"/>
          <w:sz w:val="28"/>
          <w:szCs w:val="28"/>
        </w:rPr>
      </w:pPr>
    </w:p>
    <w:p w:rsidR="00A07117" w:rsidRDefault="00C62C09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highlight w:val="white"/>
        </w:rPr>
        <w:t xml:space="preserve">Об утверждении Порядка  уведомления представителя нанимателя (работодателя) о фактах обращения в целях склонения муниципального служащего Администрации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8"/>
          <w:highlight w:val="white"/>
        </w:rPr>
        <w:t xml:space="preserve"> муниципального округа Белгородской области к совершению коррупционных правонарушений</w:t>
      </w:r>
    </w:p>
    <w:p w:rsidR="00A07117" w:rsidRDefault="00C62C0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:rsidR="00A07117" w:rsidRDefault="00A07117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В целях реализации </w:t>
      </w:r>
      <w:hyperlink r:id="rId8" w:tooltip="https://login.consultant.ru/link/?req=doc&amp;base=LAW&amp;n=523306&amp;dst=100093&amp;field=134&amp;date=04.02.2026" w:history="1">
        <w:r>
          <w:rPr>
            <w:rStyle w:val="ac"/>
            <w:rFonts w:ascii="Times New Roman" w:eastAsia="Times New Roman" w:hAnsi="Times New Roman"/>
            <w:color w:val="000000" w:themeColor="text1"/>
            <w:sz w:val="28"/>
            <w:u w:val="none"/>
          </w:rPr>
          <w:t>части 5 статьи 9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Федерального закона от 25 декабря 2008 года №273-ФЗ «О противодействии коррупции», в соответствии с пунктом 3 распоряжения Губернатора Белгородской области от 3 ноября 2009 года №279 «Об утверждении порядка уведомления представителя нанимателя о фактах обращения в целях склонения государственного гражданского служащего области к совершению коррупционных правонарушений» и в связи с необходимостью установления единых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требований по выполнению муниципальными служащими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муниципального округа Белгородской области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 обязанности уведомлять представителя нанимателя (работодателя) обо всех случаях обращения к ним каких-либо лиц с целью склонения к совершению коррупционных правонарушений, 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 Белгородской области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A07117" w:rsidRDefault="00C62C09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1. 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Утвердить </w:t>
      </w:r>
      <w:hyperlink r:id="rId9" w:tooltip="https://login.consultant.ru/link/?req=doc&amp;base=RLAW404&amp;n=100479&amp;dst=100011&amp;field=134&amp;date=04.02.2026" w:history="1">
        <w:r>
          <w:rPr>
            <w:rStyle w:val="ac"/>
            <w:rFonts w:ascii="Times New Roman" w:eastAsia="Times New Roman" w:hAnsi="Times New Roman"/>
            <w:color w:val="000000" w:themeColor="text1"/>
            <w:sz w:val="28"/>
            <w:u w:val="none"/>
          </w:rPr>
          <w:t>Порядок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уведомления представителя нанимателя (работодателя) о фактах обращения в целях склонения муниципального служащего 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муниципального округа Белгородской области к совершению коррупционных правонарушений</w:t>
      </w:r>
      <w:r>
        <w:rPr>
          <w:rFonts w:ascii="Times New Roman" w:eastAsia="Times New Roman" w:hAnsi="Times New Roman"/>
          <w:sz w:val="28"/>
          <w:szCs w:val="24"/>
        </w:rPr>
        <w:t xml:space="preserve"> (далее - Порядок)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Приложению №1 к настоящему постановлению.</w:t>
      </w:r>
    </w:p>
    <w:p w:rsidR="00A07117" w:rsidRDefault="00C62C09">
      <w:pPr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Руководителям отраслевых (функциональных) органов, территориальных органов, самостоятельных структурных подразделений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муниципального округа Белгородской области 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 ознакомить муниципальных служащих и обеспечить выполнение мероприятий </w:t>
      </w:r>
      <w:hyperlink r:id="rId10" w:tooltip="https://login.consultant.ru/link/?req=doc&amp;base=RLAW404&amp;n=100479&amp;dst=100011&amp;field=134&amp;date=04.02.2026" w:history="1">
        <w:r>
          <w:rPr>
            <w:rStyle w:val="ac"/>
            <w:rFonts w:ascii="Times New Roman" w:eastAsia="Times New Roman" w:hAnsi="Times New Roman"/>
            <w:color w:val="000000" w:themeColor="text1"/>
            <w:sz w:val="28"/>
            <w:u w:val="none"/>
          </w:rPr>
          <w:t>Порядка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>, указанного в пункте 1.</w:t>
      </w:r>
    </w:p>
    <w:p w:rsidR="00A07117" w:rsidRDefault="00A07117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07117" w:rsidRDefault="00C62C0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ab/>
        <w:t xml:space="preserve">3. Распоряжение 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района от 16.01.2015 г. №37 «Об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 признать утратившим силу.</w:t>
      </w:r>
    </w:p>
    <w:p w:rsidR="00A07117" w:rsidRDefault="00C62C09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Опубликовать настоящее постановление в сетевом издании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нива» и разместить на официальном сайте органа местного самоуправления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 Белгородской области в информационно-телекоммуникационной сети «Интернет» https://rovenkiadm.gosuslugi.ru.  </w:t>
      </w:r>
    </w:p>
    <w:p w:rsidR="00A07117" w:rsidRDefault="00C62C09">
      <w:pPr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постановления возложить на заместителя Главы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 - руководителя аппарата Администрации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Карпушина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Ю. П..</w:t>
      </w:r>
    </w:p>
    <w:p w:rsidR="00A07117" w:rsidRDefault="00C62C0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Глава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07117" w:rsidRDefault="00C62C0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 округа                                                         Т.В.Киричкова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C62C0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Default="00A0711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117" w:rsidRPr="00C62C09" w:rsidRDefault="00C62C09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  <w:r w:rsidRPr="00C62C09">
        <w:rPr>
          <w:rFonts w:ascii="Times New Roman" w:eastAsia="Times New Roman" w:hAnsi="Times New Roman"/>
          <w:sz w:val="28"/>
          <w:szCs w:val="28"/>
          <w:lang w:eastAsia="ru-RU"/>
        </w:rPr>
        <w:t xml:space="preserve"> №1</w:t>
      </w:r>
    </w:p>
    <w:p w:rsidR="00A07117" w:rsidRPr="00C62C09" w:rsidRDefault="00C62C09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A07117" w:rsidRPr="00C62C09" w:rsidRDefault="00C62C09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C6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 w:rsidRPr="00C6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A07117" w:rsidRPr="00C62C09" w:rsidRDefault="00C62C09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округа Белгородской области</w:t>
      </w:r>
    </w:p>
    <w:p w:rsidR="00A07117" w:rsidRPr="00C62C09" w:rsidRDefault="009B0063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«30» декабря 2025 года</w:t>
      </w:r>
      <w:r w:rsidR="00C6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62C09" w:rsidRPr="00C6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C6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242</w:t>
      </w:r>
    </w:p>
    <w:p w:rsidR="00A07117" w:rsidRPr="009B0063" w:rsidRDefault="00A071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7117" w:rsidRDefault="009B3825">
      <w:pPr>
        <w:jc w:val="center"/>
        <w:rPr>
          <w:rFonts w:ascii="Times New Roman" w:eastAsia="Times New Roman" w:hAnsi="Times New Roman"/>
          <w:b/>
          <w:sz w:val="28"/>
          <w:szCs w:val="24"/>
        </w:rPr>
      </w:pPr>
      <w:hyperlink r:id="rId11" w:tooltip="https://login.consultant.ru/link/?req=doc&amp;base=RLAW404&amp;n=100479&amp;dst=100011&amp;field=134&amp;date=04.02.2026" w:history="1">
        <w:r w:rsidR="00C62C09">
          <w:rPr>
            <w:rStyle w:val="ac"/>
            <w:rFonts w:ascii="Times New Roman" w:eastAsia="Times New Roman" w:hAnsi="Times New Roman"/>
            <w:b/>
            <w:color w:val="000000" w:themeColor="text1"/>
            <w:sz w:val="28"/>
            <w:u w:val="none"/>
          </w:rPr>
          <w:t>Порядок</w:t>
        </w:r>
      </w:hyperlink>
      <w:r w:rsidR="00C62C09">
        <w:rPr>
          <w:rFonts w:ascii="Times New Roman" w:eastAsia="Times New Roman" w:hAnsi="Times New Roman"/>
          <w:b/>
          <w:color w:val="000000" w:themeColor="text1"/>
          <w:sz w:val="28"/>
        </w:rPr>
        <w:t xml:space="preserve"> </w:t>
      </w:r>
      <w:r w:rsidR="00C62C09">
        <w:rPr>
          <w:rFonts w:ascii="Times New Roman" w:eastAsia="Times New Roman" w:hAnsi="Times New Roman"/>
          <w:b/>
          <w:color w:val="000000" w:themeColor="text1"/>
          <w:sz w:val="28"/>
          <w:highlight w:val="white"/>
        </w:rPr>
        <w:t xml:space="preserve">уведомления представителя нанимателя (работодателя) о фактах обращения в целях склонения муниципального служащего Администрации </w:t>
      </w:r>
      <w:proofErr w:type="spellStart"/>
      <w:r w:rsidR="00C62C09">
        <w:rPr>
          <w:rFonts w:ascii="Times New Roman" w:eastAsia="Times New Roman" w:hAnsi="Times New Roman"/>
          <w:b/>
          <w:color w:val="000000" w:themeColor="text1"/>
          <w:sz w:val="28"/>
          <w:highlight w:val="white"/>
        </w:rPr>
        <w:t>Ровеньского</w:t>
      </w:r>
      <w:proofErr w:type="spellEnd"/>
      <w:r w:rsidR="00C62C09">
        <w:rPr>
          <w:rFonts w:ascii="Times New Roman" w:eastAsia="Times New Roman" w:hAnsi="Times New Roman"/>
          <w:b/>
          <w:color w:val="000000" w:themeColor="text1"/>
          <w:sz w:val="28"/>
          <w:highlight w:val="white"/>
        </w:rPr>
        <w:t xml:space="preserve"> муниципального округа Белгородской области к совершению коррупционных правонарушений</w:t>
      </w:r>
    </w:p>
    <w:p w:rsidR="00A07117" w:rsidRPr="009B0063" w:rsidRDefault="00A0711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07117" w:rsidRDefault="00C62C09" w:rsidP="009B006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8"/>
        </w:rPr>
        <w:t>I. Общие положения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 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1.1.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Порядок) разработан в соответствии с </w:t>
      </w:r>
      <w:hyperlink r:id="rId12" w:tooltip="https://login.consultant.ru/link/?req=doc&amp;base=LAW&amp;n=523306&amp;dst=100093&amp;field=134&amp;date=04.02.2026" w:history="1">
        <w:r>
          <w:rPr>
            <w:rStyle w:val="ac"/>
            <w:rFonts w:ascii="Times New Roman" w:eastAsia="Times New Roman" w:hAnsi="Times New Roman"/>
            <w:color w:val="000000" w:themeColor="text1"/>
            <w:sz w:val="28"/>
            <w:u w:val="none"/>
          </w:rPr>
          <w:t>частью 5 статьи 9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Федерального закона от 25 декабря 2008 года №273-ФЗ «О противодействии коррупции» и устанавливает процедуру уведомления муниципальными служащими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муниципального округа Белгородской области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 (далее - муниципальный служащий) о фактах обращения к ним в целях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1.2. Муниципальный служащий обязан уведомлять представителя нанимателя (работодателя) (далее - Главу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округа), органы прокуратуры 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1.3.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>Уведомление о фактах обращения в целях склонения к совершению коррупционных правонарушений (далее - уведомление) подается муниципальным служащим лично в письменной форме не позднее рабочего дня, следующего за днем обращения в целях склонения к совершению коррупционных правонарушений, а в случае нахождения в командировке, в отпуске, вне места прохождения службы - в первый рабочий день после возвращения из командировки и (или) выхода на службу.</w:t>
      </w:r>
      <w:proofErr w:type="gramEnd"/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1.4. В случае если муниципальный служащий по объективным причинам не может передать уведомление лично, он направляет уведомление по почте заказным письмом с описью вложения.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1.5. В </w:t>
      </w:r>
      <w:hyperlink r:id="rId13" w:tooltip="https://login.consultant.ru/link/?req=doc&amp;base=RLAW404&amp;n=100479&amp;dst=100123&amp;field=134&amp;date=04.02.2026" w:history="1">
        <w:r>
          <w:rPr>
            <w:rStyle w:val="ac"/>
            <w:rFonts w:ascii="Times New Roman" w:eastAsia="Times New Roman" w:hAnsi="Times New Roman"/>
            <w:color w:val="000000" w:themeColor="text1"/>
            <w:sz w:val="28"/>
            <w:u w:val="none"/>
          </w:rPr>
          <w:t>уведомлении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, составленном на имя Главы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 по форме согласно приложению №1 к настоящему Порядку, должны быть указаны следующие сведения: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фамилия, имя, отчество, должность, место жительства и телефон муниципального служащего, заполняющего уведомление;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- время, дата и место склонения к коррупционному правонарушению. Если уведомление направляется муниципальным служащим, указанным в </w:t>
      </w:r>
      <w:hyperlink r:id="rId14" w:anchor="p41" w:tooltip="file:///C:/Program%20Files/R7-Office/Editors/editors/web-apps/apps/documenteditor/main/index.html?_dc=0&amp;lang=ru-RU&amp;frameEditorId=placeholder&amp;parentOrigin=file://#p41" w:history="1">
        <w:r>
          <w:rPr>
            <w:rStyle w:val="ac"/>
            <w:rFonts w:ascii="Times New Roman" w:eastAsia="Times New Roman" w:hAnsi="Times New Roman"/>
            <w:color w:val="000000" w:themeColor="text1"/>
            <w:sz w:val="28"/>
            <w:u w:val="none"/>
          </w:rPr>
          <w:t>пункте 3.7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настоящего Порядка, указывается фамилия, имя, отчество и должность муниципального служащего, которого склоняют к совершению коррупционных правонарушений;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сущность коррупционного правонарушения, которое должно было быть совершено по просьбе обратившегося лица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т.д.);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все известные сведения о физическом лице и юридическом лице (его представителе), склоняющем к совершению коррупционного правонарушения (фамилия, имя, отчество, должность, наименование организации и другие известные сведения);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способ склонения к коррупционному правонарушению (подкуп, угроза, обещание, обман, насилие и т.д.);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обстоятельства склонения к коррупционному правонарушению (телефонный разговор, личная встреча, почтовое отправление, иное);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информация об отказе (согласии) муниципального служащего принять предложение о совершении коррупционного правонарушения;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дата составления уведомления и подпись муниципального служащего, заполнившего уведомление.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К уведомлению прилагаются все имеющиеся материалы, подтверждающие обстоятельства обращения каких-либо лиц в целях склонения муниципального служащего к совершению коррупционных правонарушений.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1.6. Согласно </w:t>
      </w:r>
      <w:hyperlink r:id="rId15" w:tooltip="https://login.consultant.ru/link/?req=doc&amp;base=LAW&amp;n=523306&amp;dst=100088&amp;field=134&amp;date=04.02.2026" w:history="1">
        <w:r>
          <w:rPr>
            <w:rStyle w:val="ac"/>
            <w:rFonts w:ascii="Times New Roman" w:eastAsia="Times New Roman" w:hAnsi="Times New Roman"/>
            <w:color w:val="000000" w:themeColor="text1"/>
            <w:sz w:val="28"/>
            <w:u w:val="none"/>
          </w:rPr>
          <w:t>статье 9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Федерального закона от 25.12.2008 №273-ФЗ «О противодействии коррупции» невыполнение муниципальным служащим обязанности, предусмотренной </w:t>
      </w:r>
      <w:hyperlink r:id="rId16" w:anchor="p3" w:tooltip="file:///C:/Program%20Files/R7-Office/Editors/editors/web-apps/apps/documenteditor/main/index.html?_dc=0&amp;lang=ru-RU&amp;frameEditorId=placeholder&amp;parentOrigin=file://#p3" w:history="1">
        <w:r>
          <w:rPr>
            <w:rStyle w:val="ac"/>
            <w:rFonts w:ascii="Times New Roman" w:eastAsia="Times New Roman" w:hAnsi="Times New Roman"/>
            <w:color w:val="000000" w:themeColor="text1"/>
            <w:sz w:val="28"/>
            <w:u w:val="none"/>
          </w:rPr>
          <w:t>пунктом 1.2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настоящего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1.7.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Муниципальный служащий, уведомивший Главу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под защитой государства в соответствии с законодательством Российской Федерации.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 </w:t>
      </w:r>
    </w:p>
    <w:p w:rsidR="00981F12" w:rsidRDefault="00981F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b/>
          <w:color w:val="000000" w:themeColor="text1"/>
          <w:sz w:val="28"/>
        </w:rPr>
      </w:pP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</w:rPr>
        <w:t>II. Прием и регистрация уведомления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 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2.1. Уведомление подается в отдел правового обеспечения, муниципальной службы и кадров управления по обеспечению организационно-правовой деятельности 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 (далее - отдел).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2.2. Регистрация уведомления осуществляется работниками отдела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в день его поступления в </w:t>
      </w:r>
      <w:hyperlink r:id="rId17" w:tooltip="https://login.consultant.ru/link/?req=doc&amp;base=RLAW404&amp;n=100479&amp;dst=100126&amp;field=134&amp;date=04.02.2026" w:history="1">
        <w:r>
          <w:rPr>
            <w:rStyle w:val="ac"/>
            <w:rFonts w:ascii="Times New Roman" w:eastAsia="Times New Roman" w:hAnsi="Times New Roman"/>
            <w:color w:val="000000" w:themeColor="text1"/>
            <w:sz w:val="28"/>
            <w:u w:val="none"/>
          </w:rPr>
          <w:t>журнале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регистрации уведомлений о фактах обращения в целях склонения муниципальных служащих к совершению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коррупционных правонарушений (далее - журнал), составленных по форме согласно приложению № 2 к настоящему Порядку.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2.3. Журнал должен быть прошнурован, пронумерован и скреплен печатью. Журнал хранится в отделе в течение 5 лет со дня регистрации в нем последнего уведомления.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2.4. Отказ в регистрации уведомления не допускается.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2.5. Копия зарегистрированного уведомления с указанием регистрационного номера, даты регистрации уведомления, фамилии, имени, отчества и должности лица, зарегистрировавшего данное уведомление, выдается муниципальному служащему на руки под роспись в журнале.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2.6. В случае если уведомление поступило по почте, копия зарегистрированного уведомления направляется муниципальному служащему, направившему уведомление, по почте заказным письмом.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2.7. Отдел обеспечивает конфиденциальность полученных сведений.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 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</w:rPr>
        <w:t xml:space="preserve">III. Организация проверки </w:t>
      </w:r>
      <w:proofErr w:type="gramStart"/>
      <w:r>
        <w:rPr>
          <w:rFonts w:ascii="Times New Roman" w:eastAsia="Times New Roman" w:hAnsi="Times New Roman"/>
          <w:b/>
          <w:color w:val="000000" w:themeColor="text1"/>
          <w:sz w:val="28"/>
        </w:rPr>
        <w:t>содержащихся</w:t>
      </w:r>
      <w:proofErr w:type="gramEnd"/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</w:rPr>
        <w:t>в уведомлении сведений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 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3.1. Зарегистрированное уведомление в течение 3 рабочих дней с момента регистрации передается отделом на рассмотрение Главе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 для принятия решения об организации проверки содержащихся в нем сведений (далее - проверка).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3.2. Организация проверки осуществляется отделом. По решению Главы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 к проведению проверки могут привлекаться сотрудники иных структурных подразделений 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 в зависимости от содержания уведомления.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В проверке не могут участвовать лица, прямо или косвенно заинтересованные в ее результатах.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3.3. Проверка проводится в течение 10 рабочих дней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>с даты принятия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решения о ее проведении. По решению Главы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 срок проверки может быть продлен не более чем на 30 дней.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3.4. При осуществлении проверки сотрудники отдела вправе проводить беседу с муниципальным служащим, подавшим уведомление, а также муниципальным служащим, указанным в уведомлении в соответствии с </w:t>
      </w:r>
      <w:hyperlink r:id="rId18" w:anchor="p41" w:tooltip="file:///C:/Program%20Files/R7-Office/Editors/editors/web-apps/apps/documenteditor/main/index.html?_dc=0&amp;lang=ru-RU&amp;frameEditorId=placeholder&amp;parentOrigin=file://#p41" w:history="1">
        <w:r>
          <w:rPr>
            <w:rStyle w:val="ac"/>
            <w:rFonts w:ascii="Times New Roman" w:eastAsia="Times New Roman" w:hAnsi="Times New Roman"/>
            <w:color w:val="000000" w:themeColor="text1"/>
            <w:sz w:val="28"/>
            <w:u w:val="none"/>
          </w:rPr>
          <w:t>пунктом 3.7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настоящего Порядка, в том числе с получением от муниципальных служащих письменных пояснений по сведениям, изложенным в уведомлении.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3.5. По окончании проверки уведомление с приложением материалов проверки в течение 3 рабочих дней со дня ее завершения представляется отделом Главе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 для принятия решения о направлении информации в правоохранительные органы.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3.6. Сотрудники отдела сообщают муниципальному служащему, подавшему уведомление, о решении Главы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 в течение 3 рабочих дней со дня его принятия.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3.7. Муниципальный служащий, которому стало известно о факте обращения к иным муниципальным служащим в связи с исполнением должностных обязанностей каких-либо лиц в целях склонения их к совершению коррупционных правонарушений, вправе уведомить об этом Главу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 в соответствии с настоящим Порядком.</w:t>
      </w: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A0711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7117" w:rsidRDefault="00C62C09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Приложение №1</w:t>
      </w:r>
    </w:p>
    <w:p w:rsidR="00A07117" w:rsidRDefault="00C62C09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</w:rPr>
        <w:t xml:space="preserve">к  </w:t>
      </w:r>
      <w:hyperlink r:id="rId19" w:tooltip="https://login.consultant.ru/link/?req=doc&amp;base=RLAW404&amp;n=100479&amp;dst=100011&amp;field=134&amp;date=04.02.2026" w:history="1">
        <w:r>
          <w:rPr>
            <w:rStyle w:val="ac"/>
            <w:rFonts w:ascii="Times New Roman" w:eastAsia="Times New Roman" w:hAnsi="Times New Roman"/>
            <w:color w:val="000000" w:themeColor="text1"/>
            <w:sz w:val="24"/>
            <w:u w:val="none"/>
          </w:rPr>
          <w:t>Порядку</w:t>
        </w:r>
      </w:hyperlink>
      <w:r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уведомления представителя нанимателя (работодателя) </w:t>
      </w:r>
    </w:p>
    <w:p w:rsidR="00A07117" w:rsidRDefault="00C62C09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о фактах обращения в целях склонения муниципального служащего </w:t>
      </w:r>
    </w:p>
    <w:p w:rsidR="00A07117" w:rsidRDefault="00C62C09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 муниципального округа </w:t>
      </w:r>
    </w:p>
    <w:p w:rsidR="00A07117" w:rsidRDefault="00C62C09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highlight w:val="white"/>
        </w:rPr>
        <w:t>Белгородской области к совершению коррупционных правонарушений</w:t>
      </w:r>
    </w:p>
    <w:p w:rsidR="00A07117" w:rsidRDefault="00A07117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b/>
        </w:rPr>
      </w:pPr>
      <w:r>
        <w:rPr>
          <w:rFonts w:ascii="Times New Roman" w:eastAsia="Times New Roman" w:hAnsi="Times New Roman"/>
          <w:b/>
          <w:color w:val="000000"/>
          <w:sz w:val="24"/>
        </w:rPr>
        <w:t>"форма"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:rsidR="00A07117" w:rsidRDefault="00C62C09">
      <w:pPr>
        <w:jc w:val="right"/>
        <w:rPr>
          <w:rFonts w:ascii="Times New Roman" w:eastAsia="Times New Roman" w:hAnsi="Times New Roman"/>
          <w:color w:val="000000"/>
          <w:sz w:val="24"/>
        </w:rPr>
      </w:pPr>
      <w:r>
        <w:rPr>
          <w:rFonts w:ascii="Courier New" w:eastAsia="Courier New" w:hAnsi="Courier New" w:cs="Courier New"/>
          <w:color w:val="000000"/>
          <w:sz w:val="24"/>
        </w:rPr>
        <w:t xml:space="preserve">                                           </w:t>
      </w:r>
      <w:r>
        <w:rPr>
          <w:rFonts w:ascii="Times New Roman" w:eastAsia="Times New Roman" w:hAnsi="Times New Roman"/>
          <w:color w:val="000000"/>
          <w:sz w:val="24"/>
        </w:rPr>
        <w:t xml:space="preserve"> Главе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муниципального округа Белгородской области                              ____________________________________________                                                                   </w:t>
      </w:r>
    </w:p>
    <w:p w:rsidR="00A07117" w:rsidRDefault="00C62C09">
      <w:pPr>
        <w:jc w:val="righ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 xml:space="preserve">____________________________________________                               (Ф.И.О., должность муниципального служащего,                               ____________________________________________                                               </w:t>
      </w:r>
      <w:proofErr w:type="gramEnd"/>
    </w:p>
    <w:p w:rsidR="00A07117" w:rsidRDefault="00C62C09">
      <w:pPr>
        <w:jc w:val="right"/>
        <w:rPr>
          <w:rFonts w:ascii="Courier New" w:eastAsia="Courier New" w:hAnsi="Courier New" w:cs="Courier New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место жительства, телефон)  </w:t>
      </w:r>
      <w:r>
        <w:rPr>
          <w:rFonts w:ascii="Courier New" w:eastAsia="Courier New" w:hAnsi="Courier New" w:cs="Courier New"/>
          <w:color w:val="000000"/>
          <w:sz w:val="24"/>
        </w:rPr>
        <w:t xml:space="preserve">    </w:t>
      </w:r>
    </w:p>
    <w:p w:rsidR="00A07117" w:rsidRDefault="00A07117">
      <w:pPr>
        <w:jc w:val="right"/>
        <w:rPr>
          <w:rFonts w:ascii="Courier New" w:eastAsia="Courier New" w:hAnsi="Courier New" w:cs="Courier New"/>
          <w:sz w:val="24"/>
        </w:rPr>
      </w:pPr>
    </w:p>
    <w:p w:rsidR="00A07117" w:rsidRDefault="00C62C09">
      <w:pPr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УВЕДОМЛЕНИЕ      </w:t>
      </w:r>
    </w:p>
    <w:p w:rsidR="00A07117" w:rsidRDefault="00C62C09">
      <w:pPr>
        <w:jc w:val="center"/>
        <w:rPr>
          <w:rFonts w:ascii="Courier New" w:eastAsia="Courier New" w:hAnsi="Courier New" w:cs="Courier New"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о факте обращения в целях склонения муниципального служащего к                  совершению коррупционных правонарушений </w:t>
      </w:r>
    </w:p>
    <w:p w:rsidR="00A07117" w:rsidRDefault="00A07117">
      <w:pPr>
        <w:jc w:val="right"/>
        <w:rPr>
          <w:rFonts w:ascii="Courier New" w:eastAsia="Courier New" w:hAnsi="Courier New" w:cs="Courier New"/>
          <w:color w:val="000000"/>
          <w:sz w:val="24"/>
        </w:rPr>
      </w:pPr>
    </w:p>
    <w:p w:rsidR="00A07117" w:rsidRDefault="00A07117">
      <w:pPr>
        <w:jc w:val="right"/>
        <w:rPr>
          <w:rFonts w:ascii="Courier New" w:eastAsia="Courier New" w:hAnsi="Courier New" w:cs="Courier New"/>
          <w:color w:val="000000"/>
          <w:sz w:val="24"/>
        </w:rPr>
      </w:pPr>
    </w:p>
    <w:p w:rsidR="00A07117" w:rsidRDefault="00C62C09">
      <w:pP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1.  Уведомляю  о  факте  обращения  в целях склонения меня к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коррупционномуправонарушению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(далее - склонение к правонарушению) со стороны ______________________________________________________________________________.    </w:t>
      </w:r>
    </w:p>
    <w:p w:rsidR="00A07117" w:rsidRDefault="00C62C09">
      <w:pPr>
        <w:ind w:firstLine="708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(указывается Ф.И.О., должность, все известные сведения о физическом             (юридическом) лице, склоняющем к правонарушению)</w:t>
      </w:r>
    </w:p>
    <w:p w:rsidR="00A07117" w:rsidRDefault="00C62C09">
      <w:pP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2. Склонение к правонарушению производилось в целях осуществления мною ______________________________________________________________________________.           </w:t>
      </w:r>
    </w:p>
    <w:p w:rsidR="00A07117" w:rsidRDefault="00C62C09">
      <w:pPr>
        <w:ind w:firstLine="708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(указывается сущность предполагаемого правонарушения)</w:t>
      </w:r>
    </w:p>
    <w:p w:rsidR="00A07117" w:rsidRDefault="00C62C09">
      <w:pP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3. Склонение к правонарушению осуществлялось посредством _____________________________________________________________________________.             </w:t>
      </w:r>
    </w:p>
    <w:p w:rsidR="00A07117" w:rsidRDefault="00C62C09">
      <w:pPr>
        <w:ind w:firstLine="708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(способ склонения: подкуп, угроза, обман и т.д.)</w:t>
      </w:r>
    </w:p>
    <w:p w:rsidR="00A07117" w:rsidRDefault="00C62C09">
      <w:pP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4. Склонение к правонарушению произошло в ___ ч. ___ м, "__" ______ 20__ г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.в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____________________________________________________________________________.</w:t>
      </w:r>
    </w:p>
    <w:p w:rsidR="00A07117" w:rsidRDefault="00C62C09">
      <w:pP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(город, адрес)</w:t>
      </w:r>
    </w:p>
    <w:p w:rsidR="00A07117" w:rsidRDefault="00C62C09">
      <w:pP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5. Склонение к правонарушению производилось ___________________________________________________________________________________________________________________________________________________________.</w:t>
      </w:r>
    </w:p>
    <w:p w:rsidR="00A07117" w:rsidRDefault="00C62C09">
      <w:pPr>
        <w:ind w:firstLine="708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(обстоятельства склонения: телефонный разговор, личная встреча,                        почтовое отправление и др.)</w:t>
      </w:r>
    </w:p>
    <w:p w:rsidR="00A07117" w:rsidRDefault="00C62C09">
      <w:pPr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6. Мною было предпринято _______________________________________________.                               </w:t>
      </w:r>
    </w:p>
    <w:p w:rsidR="00A07117" w:rsidRDefault="00C62C09">
      <w:pPr>
        <w:ind w:firstLine="708"/>
        <w:jc w:val="center"/>
        <w:rPr>
          <w:rFonts w:ascii="Times New Roman" w:eastAsia="Times New Roman" w:hAnsi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(действия муниципального служащего, информация об отказе (согласии)</w:t>
      </w:r>
      <w:proofErr w:type="gramEnd"/>
    </w:p>
    <w:p w:rsidR="00A07117" w:rsidRDefault="00C62C09">
      <w:pPr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__________________________________________________________________________.   </w:t>
      </w:r>
    </w:p>
    <w:p w:rsidR="00A07117" w:rsidRDefault="00C62C09">
      <w:pPr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принять предложение лица о совершении коррупционного правонарушения)                                   </w:t>
      </w:r>
    </w:p>
    <w:p w:rsidR="00A07117" w:rsidRDefault="00A07117">
      <w:pPr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A07117" w:rsidRDefault="00C62C09">
      <w:pPr>
        <w:jc w:val="righ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        ________________________________________                                     </w:t>
      </w:r>
    </w:p>
    <w:p w:rsidR="00A07117" w:rsidRDefault="00C62C09">
      <w:pPr>
        <w:jc w:val="righ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(дата, подпись, инициалы и фамилия) </w:t>
      </w:r>
    </w:p>
    <w:p w:rsidR="00A07117" w:rsidRDefault="00A07117">
      <w:pPr>
        <w:jc w:val="right"/>
        <w:rPr>
          <w:rFonts w:ascii="Times New Roman" w:eastAsia="Times New Roman" w:hAnsi="Times New Roman"/>
          <w:color w:val="000000"/>
          <w:sz w:val="24"/>
        </w:rPr>
      </w:pPr>
    </w:p>
    <w:p w:rsidR="00A07117" w:rsidRDefault="00C62C09">
      <w:pPr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Уведомление зарегистрировано в журнале регистрации"__" ____________ ____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. №___</w:t>
      </w:r>
    </w:p>
    <w:p w:rsidR="00A07117" w:rsidRDefault="00C62C09">
      <w:pPr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_______________________</w:t>
      </w:r>
    </w:p>
    <w:p w:rsidR="00A07117" w:rsidRDefault="00C62C09">
      <w:pPr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(Ф.И.О. и должность лица, принявшего уведомление)</w:t>
      </w:r>
    </w:p>
    <w:p w:rsidR="00A07117" w:rsidRDefault="00A07117">
      <w:pPr>
        <w:jc w:val="both"/>
        <w:rPr>
          <w:rFonts w:ascii="Times New Roman" w:eastAsia="Times New Roman" w:hAnsi="Times New Roman"/>
          <w:color w:val="000000"/>
          <w:sz w:val="24"/>
        </w:rPr>
      </w:pPr>
    </w:p>
    <w:p w:rsidR="00A07117" w:rsidRDefault="00C62C09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Приложение №2</w:t>
      </w:r>
    </w:p>
    <w:p w:rsidR="00A07117" w:rsidRDefault="00C62C09">
      <w:pPr>
        <w:jc w:val="right"/>
        <w:rPr>
          <w:rFonts w:ascii="Times New Roman" w:eastAsia="Times New Roman" w:hAnsi="Times New Roman"/>
          <w:color w:val="000000"/>
          <w:highlight w:val="white"/>
        </w:rPr>
      </w:pPr>
      <w:r>
        <w:rPr>
          <w:rFonts w:ascii="Times New Roman" w:eastAsia="Times New Roman" w:hAnsi="Times New Roman"/>
          <w:sz w:val="24"/>
        </w:rPr>
        <w:t xml:space="preserve">к  </w:t>
      </w:r>
      <w:hyperlink r:id="rId20" w:tooltip="https://login.consultant.ru/link/?req=doc&amp;base=RLAW404&amp;n=100479&amp;dst=100011&amp;field=134&amp;date=04.02.2026" w:history="1">
        <w:r>
          <w:rPr>
            <w:rStyle w:val="ac"/>
            <w:rFonts w:ascii="Times New Roman" w:eastAsia="Times New Roman" w:hAnsi="Times New Roman"/>
            <w:color w:val="000000" w:themeColor="text1"/>
            <w:sz w:val="24"/>
            <w:u w:val="none"/>
          </w:rPr>
          <w:t>Порядку</w:t>
        </w:r>
      </w:hyperlink>
      <w:r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уведомления представителя нанимателя (работодателя) </w:t>
      </w:r>
    </w:p>
    <w:p w:rsidR="00A07117" w:rsidRDefault="00C62C09">
      <w:pPr>
        <w:jc w:val="right"/>
        <w:rPr>
          <w:rFonts w:ascii="Times New Roman" w:eastAsia="Times New Roman" w:hAnsi="Times New Roman"/>
          <w:color w:val="000000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о фактах обращения в целях склонения муниципального служащего </w:t>
      </w:r>
    </w:p>
    <w:p w:rsidR="00A07117" w:rsidRDefault="00C62C09">
      <w:pPr>
        <w:jc w:val="right"/>
        <w:rPr>
          <w:rFonts w:ascii="Times New Roman" w:eastAsia="Times New Roman" w:hAnsi="Times New Roman"/>
          <w:color w:val="000000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highlight w:val="white"/>
        </w:rPr>
        <w:t xml:space="preserve"> муниципального округа </w:t>
      </w:r>
    </w:p>
    <w:p w:rsidR="00A07117" w:rsidRDefault="00C62C09">
      <w:pPr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 w:themeColor="text1"/>
          <w:sz w:val="24"/>
          <w:highlight w:val="white"/>
        </w:rPr>
        <w:t>Белгородской области к совершению коррупционных правонарушений</w:t>
      </w:r>
    </w:p>
    <w:p w:rsidR="00A07117" w:rsidRDefault="00A07117">
      <w:pPr>
        <w:jc w:val="right"/>
        <w:rPr>
          <w:rFonts w:ascii="Times New Roman" w:eastAsia="Times New Roman" w:hAnsi="Times New Roman"/>
          <w:color w:val="000000"/>
          <w:sz w:val="24"/>
        </w:rPr>
      </w:pPr>
    </w:p>
    <w:p w:rsidR="00A07117" w:rsidRDefault="00A07117">
      <w:pPr>
        <w:jc w:val="right"/>
        <w:rPr>
          <w:rFonts w:ascii="Times New Roman" w:eastAsia="Times New Roman" w:hAnsi="Times New Roman"/>
          <w:color w:val="000000"/>
          <w:sz w:val="24"/>
        </w:rPr>
      </w:pP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"форма"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ЖУРНАЛ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регистрации уведомлений о фактах обращения в целях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склонения муниципального служащего к совершению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коррупционных правонарушений</w:t>
      </w:r>
    </w:p>
    <w:p w:rsidR="00A07117" w:rsidRDefault="00A071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b/>
          <w:sz w:val="28"/>
        </w:rPr>
      </w:pP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rFonts w:ascii="Times New Roman" w:eastAsia="Times New Roman" w:hAnsi="Times New Roman"/>
          <w:color w:val="000000"/>
          <w:sz w:val="24"/>
        </w:rPr>
        <w:t>Начат "__" _________ 20__ г.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</w:pPr>
      <w:r>
        <w:rPr>
          <w:rFonts w:ascii="Times New Roman" w:eastAsia="Times New Roman" w:hAnsi="Times New Roman"/>
          <w:color w:val="000000"/>
          <w:sz w:val="24"/>
        </w:rPr>
        <w:t>Окончен "__" _________ 20__ г.</w:t>
      </w:r>
    </w:p>
    <w:p w:rsidR="00A07117" w:rsidRDefault="00C6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</w:pPr>
      <w:r>
        <w:rPr>
          <w:rFonts w:ascii="Times New Roman" w:eastAsia="Times New Roman" w:hAnsi="Times New Roman"/>
          <w:color w:val="000000"/>
          <w:sz w:val="24"/>
        </w:rPr>
        <w:t>На "__" листах</w:t>
      </w:r>
    </w:p>
    <w:p w:rsidR="00A07117" w:rsidRDefault="00A07117">
      <w:pPr>
        <w:jc w:val="center"/>
        <w:rPr>
          <w:rFonts w:ascii="Times New Roman" w:eastAsia="Times New Roman" w:hAnsi="Times New Roman"/>
          <w:color w:val="000000"/>
          <w:sz w:val="24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435"/>
        <w:gridCol w:w="1458"/>
        <w:gridCol w:w="1230"/>
        <w:gridCol w:w="825"/>
        <w:gridCol w:w="960"/>
        <w:gridCol w:w="1125"/>
        <w:gridCol w:w="1350"/>
        <w:gridCol w:w="1110"/>
        <w:gridCol w:w="840"/>
      </w:tblGrid>
      <w:tr w:rsidR="00A65047" w:rsidTr="00A65047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 xml:space="preserve">№ </w:t>
            </w:r>
            <w:proofErr w:type="spellStart"/>
            <w:proofErr w:type="gramStart"/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п</w:t>
            </w:r>
            <w:proofErr w:type="spellEnd"/>
            <w:proofErr w:type="gramEnd"/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/</w:t>
            </w:r>
            <w:proofErr w:type="spellStart"/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п</w:t>
            </w:r>
            <w:proofErr w:type="spellEnd"/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Регистрационный номер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Дата и время принятия уведомления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Сведения о муниципальном служащем, направившем уведомление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Краткое содержание уведомления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Ф.И.О. лица, принявшего уведомление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Сведения о принятом решении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Особые отметки</w:t>
            </w:r>
          </w:p>
        </w:tc>
      </w:tr>
      <w:tr w:rsidR="00A65047" w:rsidTr="00A6504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17" w:rsidRDefault="00A0711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17" w:rsidRDefault="00A0711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17" w:rsidRDefault="00A07117"/>
        </w:tc>
        <w:tc>
          <w:tcPr>
            <w:tcW w:w="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Ф.И.О.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Должность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17" w:rsidRDefault="00A0711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17" w:rsidRDefault="00A0711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17" w:rsidRDefault="00A0711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17" w:rsidRDefault="00A07117"/>
        </w:tc>
      </w:tr>
      <w:tr w:rsidR="00A65047" w:rsidTr="00A6504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</w:tr>
      <w:tr w:rsidR="00A65047" w:rsidTr="00A6504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</w:tr>
      <w:tr w:rsidR="00A65047" w:rsidTr="00A6504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17" w:rsidRPr="00A65047" w:rsidRDefault="00C62C09" w:rsidP="00A65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</w:rPr>
            </w:pPr>
            <w:r w:rsidRPr="00A65047">
              <w:rPr>
                <w:rFonts w:ascii="Times New Roman" w:eastAsia="Times New Roman" w:hAnsi="Times New Roman"/>
                <w:color w:val="000000"/>
                <w:sz w:val="19"/>
              </w:rPr>
              <w:t> </w:t>
            </w:r>
          </w:p>
        </w:tc>
      </w:tr>
    </w:tbl>
    <w:p w:rsidR="00A07117" w:rsidRDefault="00A07117">
      <w:pPr>
        <w:jc w:val="center"/>
        <w:rPr>
          <w:rFonts w:ascii="Times New Roman" w:eastAsia="Times New Roman" w:hAnsi="Times New Roman"/>
          <w:color w:val="000000"/>
          <w:sz w:val="24"/>
        </w:rPr>
      </w:pPr>
    </w:p>
    <w:sectPr w:rsidR="00A07117" w:rsidSect="00A07117">
      <w:pgSz w:w="11906" w:h="16838"/>
      <w:pgMar w:top="1077" w:right="794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3A8" w:rsidRDefault="00DF73A8">
      <w:r>
        <w:separator/>
      </w:r>
    </w:p>
  </w:endnote>
  <w:endnote w:type="continuationSeparator" w:id="0">
    <w:p w:rsidR="00DF73A8" w:rsidRDefault="00DF7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3A8" w:rsidRDefault="00DF73A8">
      <w:r>
        <w:separator/>
      </w:r>
    </w:p>
  </w:footnote>
  <w:footnote w:type="continuationSeparator" w:id="0">
    <w:p w:rsidR="00DF73A8" w:rsidRDefault="00DF7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0F1B"/>
    <w:multiLevelType w:val="hybridMultilevel"/>
    <w:tmpl w:val="65247BD8"/>
    <w:lvl w:ilvl="0" w:tplc="9B5812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06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2E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5CFA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432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C22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42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85C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1C8F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5823"/>
    <w:multiLevelType w:val="hybridMultilevel"/>
    <w:tmpl w:val="F3966AB2"/>
    <w:lvl w:ilvl="0" w:tplc="CE3668E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233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BC4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EA4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D082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290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AC5E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A7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EC5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271ED"/>
    <w:multiLevelType w:val="hybridMultilevel"/>
    <w:tmpl w:val="B03C7E4E"/>
    <w:lvl w:ilvl="0" w:tplc="04B882A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6609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41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6820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C77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3806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DA9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EBD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B20D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10096"/>
    <w:multiLevelType w:val="hybridMultilevel"/>
    <w:tmpl w:val="C50E44B2"/>
    <w:lvl w:ilvl="0" w:tplc="BA3E7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D6D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A22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4CA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D61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0F1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C02F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ACF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1A8D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505BA4"/>
    <w:multiLevelType w:val="hybridMultilevel"/>
    <w:tmpl w:val="FAD0A7D2"/>
    <w:lvl w:ilvl="0" w:tplc="B378B47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B2C1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6480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7C5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AE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B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2A5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2C7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B2F1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FA0178"/>
    <w:multiLevelType w:val="hybridMultilevel"/>
    <w:tmpl w:val="14CE9294"/>
    <w:lvl w:ilvl="0" w:tplc="B43E5C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32E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CB0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280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A2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C41E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2485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CD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181E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2027B4"/>
    <w:multiLevelType w:val="hybridMultilevel"/>
    <w:tmpl w:val="A01AB15E"/>
    <w:lvl w:ilvl="0" w:tplc="050E69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C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09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A8D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8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4F8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82BF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298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481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9554A6"/>
    <w:multiLevelType w:val="hybridMultilevel"/>
    <w:tmpl w:val="54103C96"/>
    <w:lvl w:ilvl="0" w:tplc="96FCA6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045A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FC4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366A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46E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8A1E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0CDD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0C1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B6A6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00663C"/>
    <w:multiLevelType w:val="hybridMultilevel"/>
    <w:tmpl w:val="C2DACB80"/>
    <w:lvl w:ilvl="0" w:tplc="91EA381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889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6B7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41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08A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626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7C47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445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14B2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10521A"/>
    <w:multiLevelType w:val="hybridMultilevel"/>
    <w:tmpl w:val="FEC69568"/>
    <w:lvl w:ilvl="0" w:tplc="63DAF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BC13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AAB9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45A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C5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4D7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47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68F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642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6415B7"/>
    <w:multiLevelType w:val="hybridMultilevel"/>
    <w:tmpl w:val="6284EDD2"/>
    <w:lvl w:ilvl="0" w:tplc="18B41BD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E3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BA3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27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846B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D0EC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CE0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463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EA2D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1537B1"/>
    <w:multiLevelType w:val="hybridMultilevel"/>
    <w:tmpl w:val="744AD5CE"/>
    <w:lvl w:ilvl="0" w:tplc="BD2A96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2BC5C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2204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50C9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ACE1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6807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281D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B28E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F8E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3D33CDD"/>
    <w:multiLevelType w:val="hybridMultilevel"/>
    <w:tmpl w:val="46268D3C"/>
    <w:lvl w:ilvl="0" w:tplc="D5ACC7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E4A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1233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61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C5A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88E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E4B4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E6F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EE5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3B2A34"/>
    <w:multiLevelType w:val="hybridMultilevel"/>
    <w:tmpl w:val="85523426"/>
    <w:lvl w:ilvl="0" w:tplc="1E24D6E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4D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F855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947C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06A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9E6B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6E4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0E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BC7D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694074"/>
    <w:multiLevelType w:val="hybridMultilevel"/>
    <w:tmpl w:val="BA22282C"/>
    <w:lvl w:ilvl="0" w:tplc="863C43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2A9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F684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20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CA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52A4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66C5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2E4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C53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860D39"/>
    <w:multiLevelType w:val="hybridMultilevel"/>
    <w:tmpl w:val="0E86738A"/>
    <w:lvl w:ilvl="0" w:tplc="FF4255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28A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ECC2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4A3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8D7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B479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841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4ECB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8A5D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8F7977"/>
    <w:multiLevelType w:val="hybridMultilevel"/>
    <w:tmpl w:val="3D02E22A"/>
    <w:lvl w:ilvl="0" w:tplc="2454F29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60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3CDA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A22C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D26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24DD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EE1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614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216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  <w:lvlOverride w:ilvl="0">
      <w:lvl w:ilvl="0" w:tplc="B43E5C02">
        <w:numFmt w:val="decimal"/>
        <w:lvlText w:val="%1."/>
        <w:lvlJc w:val="left"/>
      </w:lvl>
    </w:lvlOverride>
  </w:num>
  <w:num w:numId="3">
    <w:abstractNumId w:val="12"/>
    <w:lvlOverride w:ilvl="0">
      <w:lvl w:ilvl="0" w:tplc="D5ACC79A">
        <w:numFmt w:val="decimal"/>
        <w:lvlText w:val="%1."/>
        <w:lvlJc w:val="left"/>
      </w:lvl>
    </w:lvlOverride>
  </w:num>
  <w:num w:numId="4">
    <w:abstractNumId w:val="0"/>
    <w:lvlOverride w:ilvl="0">
      <w:lvl w:ilvl="0" w:tplc="9B581258">
        <w:numFmt w:val="decimal"/>
        <w:lvlText w:val="%1."/>
        <w:lvlJc w:val="left"/>
      </w:lvl>
    </w:lvlOverride>
  </w:num>
  <w:num w:numId="5">
    <w:abstractNumId w:val="2"/>
    <w:lvlOverride w:ilvl="0">
      <w:lvl w:ilvl="0" w:tplc="04B882AE">
        <w:numFmt w:val="decimal"/>
        <w:lvlText w:val="%1."/>
        <w:lvlJc w:val="left"/>
      </w:lvl>
    </w:lvlOverride>
  </w:num>
  <w:num w:numId="6">
    <w:abstractNumId w:val="1"/>
    <w:lvlOverride w:ilvl="0">
      <w:lvl w:ilvl="0" w:tplc="CE3668EC">
        <w:numFmt w:val="decimal"/>
        <w:lvlText w:val="%1."/>
        <w:lvlJc w:val="left"/>
      </w:lvl>
    </w:lvlOverride>
  </w:num>
  <w:num w:numId="7">
    <w:abstractNumId w:val="14"/>
    <w:lvlOverride w:ilvl="0">
      <w:lvl w:ilvl="0" w:tplc="863C4326">
        <w:numFmt w:val="decimal"/>
        <w:lvlText w:val="%1."/>
        <w:lvlJc w:val="left"/>
      </w:lvl>
    </w:lvlOverride>
  </w:num>
  <w:num w:numId="8">
    <w:abstractNumId w:val="6"/>
    <w:lvlOverride w:ilvl="0">
      <w:lvl w:ilvl="0" w:tplc="050E693E">
        <w:numFmt w:val="decimal"/>
        <w:lvlText w:val="%1."/>
        <w:lvlJc w:val="left"/>
      </w:lvl>
    </w:lvlOverride>
  </w:num>
  <w:num w:numId="9">
    <w:abstractNumId w:val="13"/>
    <w:lvlOverride w:ilvl="0">
      <w:lvl w:ilvl="0" w:tplc="1E24D6E6">
        <w:numFmt w:val="decimal"/>
        <w:lvlText w:val="%1."/>
        <w:lvlJc w:val="left"/>
      </w:lvl>
    </w:lvlOverride>
  </w:num>
  <w:num w:numId="10">
    <w:abstractNumId w:val="4"/>
    <w:lvlOverride w:ilvl="0">
      <w:lvl w:ilvl="0" w:tplc="B378B47C">
        <w:numFmt w:val="decimal"/>
        <w:lvlText w:val="%1."/>
        <w:lvlJc w:val="left"/>
      </w:lvl>
    </w:lvlOverride>
  </w:num>
  <w:num w:numId="11">
    <w:abstractNumId w:val="16"/>
    <w:lvlOverride w:ilvl="0">
      <w:lvl w:ilvl="0" w:tplc="2454F294">
        <w:numFmt w:val="decimal"/>
        <w:lvlText w:val="%1."/>
        <w:lvlJc w:val="left"/>
      </w:lvl>
    </w:lvlOverride>
  </w:num>
  <w:num w:numId="12">
    <w:abstractNumId w:val="10"/>
    <w:lvlOverride w:ilvl="0">
      <w:lvl w:ilvl="0" w:tplc="18B41BD2">
        <w:numFmt w:val="decimal"/>
        <w:lvlText w:val="%1."/>
        <w:lvlJc w:val="left"/>
      </w:lvl>
    </w:lvlOverride>
  </w:num>
  <w:num w:numId="13">
    <w:abstractNumId w:val="8"/>
    <w:lvlOverride w:ilvl="0">
      <w:lvl w:ilvl="0" w:tplc="91EA381E">
        <w:numFmt w:val="decimal"/>
        <w:lvlText w:val="%1."/>
        <w:lvlJc w:val="left"/>
      </w:lvl>
    </w:lvlOverride>
  </w:num>
  <w:num w:numId="14">
    <w:abstractNumId w:val="3"/>
  </w:num>
  <w:num w:numId="15">
    <w:abstractNumId w:val="7"/>
    <w:lvlOverride w:ilvl="0">
      <w:lvl w:ilvl="0" w:tplc="96FCA6EE">
        <w:numFmt w:val="decimal"/>
        <w:lvlText w:val="%1."/>
        <w:lvlJc w:val="left"/>
      </w:lvl>
    </w:lvlOverride>
  </w:num>
  <w:num w:numId="16">
    <w:abstractNumId w:val="15"/>
    <w:lvlOverride w:ilvl="0">
      <w:lvl w:ilvl="0" w:tplc="FF425532">
        <w:numFmt w:val="decimal"/>
        <w:lvlText w:val="%1."/>
        <w:lvlJc w:val="left"/>
      </w:lvl>
    </w:lvlOverride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117"/>
    <w:rsid w:val="0006538B"/>
    <w:rsid w:val="002B6F90"/>
    <w:rsid w:val="007E4C02"/>
    <w:rsid w:val="00981F12"/>
    <w:rsid w:val="009B0063"/>
    <w:rsid w:val="009B3825"/>
    <w:rsid w:val="00A07117"/>
    <w:rsid w:val="00A65047"/>
    <w:rsid w:val="00C62C09"/>
    <w:rsid w:val="00DF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17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A07117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07117"/>
    <w:rPr>
      <w:rFonts w:ascii="Arial" w:eastAsia="Arial" w:hAnsi="Arial"/>
      <w:sz w:val="40"/>
      <w:szCs w:val="40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A07117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A07117"/>
    <w:rPr>
      <w:rFonts w:ascii="Arial" w:eastAsia="Arial" w:hAnsi="Arial"/>
      <w:sz w:val="34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A07117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07117"/>
    <w:rPr>
      <w:rFonts w:ascii="Arial" w:eastAsia="Arial" w:hAnsi="Arial"/>
      <w:sz w:val="30"/>
      <w:szCs w:val="30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A07117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07117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A07117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07117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A07117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07117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A07117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07117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A07117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07117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A07117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07117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List Paragraph"/>
    <w:uiPriority w:val="34"/>
    <w:qFormat/>
    <w:rsid w:val="00A07117"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sid w:val="00A07117"/>
    <w:rPr>
      <w:lang w:eastAsia="zh-CN"/>
    </w:rPr>
  </w:style>
  <w:style w:type="paragraph" w:styleId="a5">
    <w:name w:val="Title"/>
    <w:link w:val="a6"/>
    <w:uiPriority w:val="10"/>
    <w:qFormat/>
    <w:rsid w:val="00A0711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07117"/>
    <w:rPr>
      <w:sz w:val="48"/>
      <w:szCs w:val="48"/>
      <w:lang w:bidi="ar-SA"/>
    </w:rPr>
  </w:style>
  <w:style w:type="paragraph" w:styleId="a7">
    <w:name w:val="Subtitle"/>
    <w:link w:val="a8"/>
    <w:uiPriority w:val="11"/>
    <w:qFormat/>
    <w:rsid w:val="00A0711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A07117"/>
    <w:rPr>
      <w:sz w:val="24"/>
      <w:szCs w:val="24"/>
      <w:lang w:bidi="ar-SA"/>
    </w:rPr>
  </w:style>
  <w:style w:type="paragraph" w:styleId="2">
    <w:name w:val="Quote"/>
    <w:link w:val="20"/>
    <w:uiPriority w:val="29"/>
    <w:qFormat/>
    <w:rsid w:val="00A07117"/>
    <w:pPr>
      <w:ind w:left="720" w:right="720"/>
    </w:pPr>
    <w:rPr>
      <w:i/>
      <w:lang w:eastAsia="zh-CN"/>
    </w:rPr>
  </w:style>
  <w:style w:type="character" w:customStyle="1" w:styleId="20">
    <w:name w:val="Цитата 2 Знак"/>
    <w:link w:val="2"/>
    <w:uiPriority w:val="29"/>
    <w:rsid w:val="00A07117"/>
    <w:rPr>
      <w:i/>
      <w:lang w:val="ru-RU" w:eastAsia="zh-CN" w:bidi="ar-SA"/>
    </w:rPr>
  </w:style>
  <w:style w:type="paragraph" w:styleId="a9">
    <w:name w:val="Intense Quote"/>
    <w:link w:val="aa"/>
    <w:uiPriority w:val="30"/>
    <w:qFormat/>
    <w:rsid w:val="00A071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sid w:val="00A07117"/>
    <w:rPr>
      <w:i/>
      <w:shd w:val="clear" w:color="auto" w:fill="F2F2F2"/>
      <w:lang w:val="ru-RU" w:eastAsia="zh-CN" w:bidi="ar-SA"/>
    </w:rPr>
  </w:style>
  <w:style w:type="paragraph" w:customStyle="1" w:styleId="Header">
    <w:name w:val="Header"/>
    <w:link w:val="HeaderChar"/>
    <w:uiPriority w:val="99"/>
    <w:unhideWhenUsed/>
    <w:rsid w:val="00A07117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Header"/>
    <w:uiPriority w:val="99"/>
    <w:rsid w:val="00A07117"/>
    <w:rPr>
      <w:lang w:val="ru-RU" w:eastAsia="zh-CN" w:bidi="ar-SA"/>
    </w:rPr>
  </w:style>
  <w:style w:type="paragraph" w:customStyle="1" w:styleId="Footer">
    <w:name w:val="Footer"/>
    <w:link w:val="CaptionChar"/>
    <w:uiPriority w:val="99"/>
    <w:unhideWhenUsed/>
    <w:rsid w:val="00A07117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A07117"/>
  </w:style>
  <w:style w:type="paragraph" w:customStyle="1" w:styleId="Caption">
    <w:name w:val="Caption"/>
    <w:uiPriority w:val="35"/>
    <w:semiHidden/>
    <w:unhideWhenUsed/>
    <w:qFormat/>
    <w:rsid w:val="00A07117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link w:val="Footer"/>
    <w:uiPriority w:val="99"/>
    <w:rsid w:val="00A07117"/>
    <w:rPr>
      <w:lang w:val="ru-RU" w:eastAsia="zh-CN" w:bidi="ar-SA"/>
    </w:rPr>
  </w:style>
  <w:style w:type="table" w:styleId="ab">
    <w:name w:val="Table Grid"/>
    <w:basedOn w:val="a1"/>
    <w:rsid w:val="00A0711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07117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07117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A07117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0711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0711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0711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0711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0711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0711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0711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0711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0711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0711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0711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0711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0711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0711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0711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0711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0711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0711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0711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A07117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rsid w:val="00A0711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semiHidden/>
    <w:rsid w:val="00A07117"/>
    <w:rPr>
      <w:sz w:val="18"/>
      <w:lang w:bidi="ar-SA"/>
    </w:rPr>
  </w:style>
  <w:style w:type="character" w:styleId="af">
    <w:name w:val="footnote reference"/>
    <w:uiPriority w:val="99"/>
    <w:unhideWhenUsed/>
    <w:rsid w:val="00A07117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A07117"/>
    <w:rPr>
      <w:lang w:eastAsia="zh-CN"/>
    </w:rPr>
  </w:style>
  <w:style w:type="character" w:customStyle="1" w:styleId="af1">
    <w:name w:val="Текст концевой сноски Знак"/>
    <w:link w:val="af0"/>
    <w:uiPriority w:val="99"/>
    <w:semiHidden/>
    <w:rsid w:val="00A07117"/>
    <w:rPr>
      <w:lang w:val="ru-RU" w:eastAsia="zh-CN" w:bidi="ar-SA"/>
    </w:rPr>
  </w:style>
  <w:style w:type="character" w:styleId="af2">
    <w:name w:val="endnote reference"/>
    <w:uiPriority w:val="99"/>
    <w:semiHidden/>
    <w:unhideWhenUsed/>
    <w:rsid w:val="00A07117"/>
    <w:rPr>
      <w:vertAlign w:val="superscript"/>
    </w:rPr>
  </w:style>
  <w:style w:type="paragraph" w:styleId="1">
    <w:name w:val="toc 1"/>
    <w:uiPriority w:val="39"/>
    <w:unhideWhenUsed/>
    <w:rsid w:val="00A07117"/>
    <w:pPr>
      <w:spacing w:after="57"/>
    </w:pPr>
    <w:rPr>
      <w:lang w:eastAsia="zh-CN"/>
    </w:rPr>
  </w:style>
  <w:style w:type="paragraph" w:styleId="21">
    <w:name w:val="toc 2"/>
    <w:uiPriority w:val="39"/>
    <w:unhideWhenUsed/>
    <w:rsid w:val="00A07117"/>
    <w:pPr>
      <w:spacing w:after="57"/>
      <w:ind w:left="283"/>
    </w:pPr>
    <w:rPr>
      <w:lang w:eastAsia="zh-CN"/>
    </w:rPr>
  </w:style>
  <w:style w:type="paragraph" w:styleId="3">
    <w:name w:val="toc 3"/>
    <w:uiPriority w:val="39"/>
    <w:unhideWhenUsed/>
    <w:rsid w:val="00A07117"/>
    <w:pPr>
      <w:spacing w:after="57"/>
      <w:ind w:left="567"/>
    </w:pPr>
    <w:rPr>
      <w:lang w:eastAsia="zh-CN"/>
    </w:rPr>
  </w:style>
  <w:style w:type="paragraph" w:styleId="4">
    <w:name w:val="toc 4"/>
    <w:uiPriority w:val="39"/>
    <w:unhideWhenUsed/>
    <w:rsid w:val="00A07117"/>
    <w:pPr>
      <w:spacing w:after="57"/>
      <w:ind w:left="850"/>
    </w:pPr>
    <w:rPr>
      <w:lang w:eastAsia="zh-CN"/>
    </w:rPr>
  </w:style>
  <w:style w:type="paragraph" w:styleId="5">
    <w:name w:val="toc 5"/>
    <w:uiPriority w:val="39"/>
    <w:unhideWhenUsed/>
    <w:rsid w:val="00A07117"/>
    <w:pPr>
      <w:spacing w:after="57"/>
      <w:ind w:left="1134"/>
    </w:pPr>
    <w:rPr>
      <w:lang w:eastAsia="zh-CN"/>
    </w:rPr>
  </w:style>
  <w:style w:type="paragraph" w:styleId="6">
    <w:name w:val="toc 6"/>
    <w:uiPriority w:val="39"/>
    <w:unhideWhenUsed/>
    <w:rsid w:val="00A07117"/>
    <w:pPr>
      <w:spacing w:after="57"/>
      <w:ind w:left="1417"/>
    </w:pPr>
    <w:rPr>
      <w:lang w:eastAsia="zh-CN"/>
    </w:rPr>
  </w:style>
  <w:style w:type="paragraph" w:styleId="7">
    <w:name w:val="toc 7"/>
    <w:uiPriority w:val="39"/>
    <w:unhideWhenUsed/>
    <w:rsid w:val="00A07117"/>
    <w:pPr>
      <w:spacing w:after="57"/>
      <w:ind w:left="1701"/>
    </w:pPr>
    <w:rPr>
      <w:lang w:eastAsia="zh-CN"/>
    </w:rPr>
  </w:style>
  <w:style w:type="paragraph" w:styleId="8">
    <w:name w:val="toc 8"/>
    <w:uiPriority w:val="39"/>
    <w:unhideWhenUsed/>
    <w:rsid w:val="00A07117"/>
    <w:pPr>
      <w:spacing w:after="57"/>
      <w:ind w:left="1984"/>
    </w:pPr>
    <w:rPr>
      <w:lang w:eastAsia="zh-CN"/>
    </w:rPr>
  </w:style>
  <w:style w:type="paragraph" w:styleId="9">
    <w:name w:val="toc 9"/>
    <w:uiPriority w:val="39"/>
    <w:unhideWhenUsed/>
    <w:rsid w:val="00A07117"/>
    <w:pPr>
      <w:spacing w:after="57"/>
      <w:ind w:left="2268"/>
    </w:pPr>
    <w:rPr>
      <w:lang w:eastAsia="zh-CN"/>
    </w:rPr>
  </w:style>
  <w:style w:type="paragraph" w:styleId="af3">
    <w:name w:val="TOC Heading"/>
    <w:uiPriority w:val="39"/>
    <w:unhideWhenUsed/>
    <w:rsid w:val="00A07117"/>
    <w:rPr>
      <w:lang w:eastAsia="zh-CN"/>
    </w:rPr>
  </w:style>
  <w:style w:type="paragraph" w:styleId="af4">
    <w:name w:val="table of figures"/>
    <w:uiPriority w:val="99"/>
    <w:unhideWhenUsed/>
    <w:rsid w:val="00A07117"/>
    <w:rPr>
      <w:lang w:eastAsia="zh-CN"/>
    </w:rPr>
  </w:style>
  <w:style w:type="paragraph" w:customStyle="1" w:styleId="ConsPlusNormal">
    <w:name w:val="ConsPlusNormal"/>
    <w:rsid w:val="00A07117"/>
    <w:pPr>
      <w:widowControl w:val="0"/>
    </w:pPr>
    <w:rPr>
      <w:rFonts w:eastAsia="Times New Roman"/>
      <w:sz w:val="22"/>
    </w:rPr>
  </w:style>
  <w:style w:type="paragraph" w:customStyle="1" w:styleId="ConsPlusTitle">
    <w:name w:val="ConsPlusTitle"/>
    <w:rsid w:val="00A07117"/>
    <w:pPr>
      <w:widowControl w:val="0"/>
    </w:pPr>
    <w:rPr>
      <w:rFonts w:eastAsia="Times New Roman"/>
      <w:b/>
      <w:sz w:val="22"/>
    </w:rPr>
  </w:style>
  <w:style w:type="paragraph" w:customStyle="1" w:styleId="ConsPlusTitlePage">
    <w:name w:val="ConsPlusTitlePage"/>
    <w:rsid w:val="00A07117"/>
    <w:pPr>
      <w:widowControl w:val="0"/>
    </w:pPr>
    <w:rPr>
      <w:rFonts w:ascii="Tahoma" w:eastAsia="Times New Roman" w:hAnsi="Tahoma"/>
    </w:rPr>
  </w:style>
  <w:style w:type="paragraph" w:customStyle="1" w:styleId="docdatadocyv5315029bqiaagaaeyqcaaagiaiaaapnvqqabzfhbaaaaaaaaaaaaaaaaaaaaaaaaaaaaaaaaaaaaaaaaaaaaaaaaaaaaaaaaaaaaaaaaaaaaaaaaaaaaaaaaaaaaaaaaaaaaaaaaaaaaaaaaaaaaaaaaaaaaaaaaaaaaaaaaaaaaaaaaaaaaaaaaaaaaaaaaaaaaaaaaaaaaaaaaaaaaaaaaaaaaaaaaaaaaaaaaaaaaa">
    <w:name w:val="docdata;docy;v5;315029;bqiaagaaeyqcaaagiaiaaapnvqqabzfhbaaaaaaaaaaaaaaaaaaaaaaaaaaaaaaaaaaaaaaaaaaaaaaaaaaaaaaaaaaaaaaaaaaaaaaaaaaaaaaaaaaaaaaaaaaaaaaaaaaaaaaaaaaaaaaaaaaaaaaaaaaaaaaaaaaaaaaaaaaaaaaaaaaaaaaaaaaaaaaaaaaaaaaaaaaaaaaaaaaaaaaaaaaaaaaaaaaaaa"/>
    <w:basedOn w:val="a"/>
    <w:rsid w:val="00A071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rmal (Web)"/>
    <w:basedOn w:val="a"/>
    <w:rsid w:val="00A071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093&amp;field=134&amp;date=04.02.2026" TargetMode="External"/><Relationship Id="rId13" Type="http://schemas.openxmlformats.org/officeDocument/2006/relationships/hyperlink" Target="https://login.consultant.ru/link/?req=doc&amp;base=RLAW404&amp;n=100479&amp;dst=100123&amp;field=134&amp;date=04.02.2026" TargetMode="External"/><Relationship Id="rId18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23306&amp;dst=100093&amp;field=134&amp;date=04.02.2026" TargetMode="External"/><Relationship Id="rId17" Type="http://schemas.openxmlformats.org/officeDocument/2006/relationships/hyperlink" Target="https://login.consultant.ru/link/?req=doc&amp;base=RLAW404&amp;n=100479&amp;dst=100126&amp;field=134&amp;date=04.02.2026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0" Type="http://schemas.openxmlformats.org/officeDocument/2006/relationships/hyperlink" Target="https://login.consultant.ru/link/?req=doc&amp;base=RLAW404&amp;n=100479&amp;dst=100011&amp;field=134&amp;date=04.02.20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04&amp;n=100479&amp;dst=100011&amp;field=134&amp;date=04.02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3306&amp;dst=100088&amp;field=134&amp;date=04.02.2026" TargetMode="External"/><Relationship Id="rId10" Type="http://schemas.openxmlformats.org/officeDocument/2006/relationships/hyperlink" Target="https://login.consultant.ru/link/?req=doc&amp;base=RLAW404&amp;n=100479&amp;dst=100011&amp;field=134&amp;date=04.02.2026" TargetMode="External"/><Relationship Id="rId19" Type="http://schemas.openxmlformats.org/officeDocument/2006/relationships/hyperlink" Target="https://login.consultant.ru/link/?req=doc&amp;base=RLAW404&amp;n=100479&amp;dst=100011&amp;field=134&amp;date=04.02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100479&amp;dst=100011&amp;field=134&amp;date=04.02.2026" TargetMode="External"/><Relationship Id="rId14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2675</Words>
  <Characters>15249</Characters>
  <Application>Microsoft Office Word</Application>
  <DocSecurity>0</DocSecurity>
  <Lines>127</Lines>
  <Paragraphs>35</Paragraphs>
  <ScaleCrop>false</ScaleCrop>
  <Company/>
  <LinksUpToDate>false</LinksUpToDate>
  <CharactersWithSpaces>17889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OKO_ARM2</cp:lastModifiedBy>
  <cp:revision>9</cp:revision>
  <dcterms:created xsi:type="dcterms:W3CDTF">2026-02-09T08:46:00Z</dcterms:created>
  <dcterms:modified xsi:type="dcterms:W3CDTF">2026-02-12T14:28:00Z</dcterms:modified>
</cp:coreProperties>
</file>