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highlight w:val="white"/>
        </w:rPr>
      </w:pPr>
      <w:r>
        <w:rPr/>
        <w:drawing>
          <wp:inline distT="0" distB="0" distL="0" distR="0">
            <wp:extent cx="571500" cy="781050"/>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rcRect l="-65" t="-18" r="-65" b="-18"/>
                    <a:stretch>
                      <a:fillRect/>
                    </a:stretch>
                  </pic:blipFill>
                  <pic:spPr bwMode="auto">
                    <a:xfrm>
                      <a:off x="0" y="0"/>
                      <a:ext cx="571500" cy="781050"/>
                    </a:xfrm>
                    <a:prstGeom prst="rect">
                      <a:avLst/>
                    </a:prstGeom>
                    <a:noFill/>
                  </pic:spPr>
                </pic:pic>
              </a:graphicData>
            </a:graphic>
          </wp:inline>
        </w:drawing>
      </w:r>
    </w:p>
    <w:p>
      <w:pPr>
        <w:pStyle w:val="Normal"/>
        <w:widowControl w:val="false"/>
        <w:jc w:val="center"/>
        <w:rPr/>
      </w:pPr>
      <w:r>
        <w:rPr>
          <w:rFonts w:eastAsia="Lucida Sans Unicode" w:ascii="Times New Roman" w:hAnsi="Times New Roman"/>
          <w:bCs/>
          <w:color w:val="000000"/>
          <w:sz w:val="28"/>
          <w:szCs w:val="28"/>
          <w:lang w:bidi="en-US"/>
        </w:rPr>
        <w:t>СОВЕТ ДЕПУТАТОВ</w:t>
      </w:r>
    </w:p>
    <w:p>
      <w:pPr>
        <w:pStyle w:val="Normal"/>
        <w:widowControl w:val="false"/>
        <w:jc w:val="center"/>
        <w:rPr/>
      </w:pPr>
      <w:r>
        <w:rPr>
          <w:rFonts w:eastAsia="Lucida Sans Unicode" w:ascii="Times New Roman" w:hAnsi="Times New Roman"/>
          <w:bCs/>
          <w:iCs/>
          <w:sz w:val="28"/>
          <w:szCs w:val="28"/>
          <w:lang w:bidi="en-US"/>
        </w:rPr>
        <w:t>РОВЕНЬСКОГО МУНИЦИПАЛЬНОГО ОКРУГА</w:t>
      </w:r>
    </w:p>
    <w:p>
      <w:pPr>
        <w:pStyle w:val="Normal"/>
        <w:widowControl w:val="false"/>
        <w:jc w:val="center"/>
        <w:rPr>
          <w:rFonts w:ascii="Times New Roman" w:hAnsi="Times New Roman"/>
        </w:rPr>
      </w:pPr>
      <w:r>
        <w:rPr>
          <w:rFonts w:eastAsia="Times New Roman" w:ascii="Times New Roman" w:hAnsi="Times New Roman"/>
          <w:sz w:val="28"/>
        </w:rPr>
        <w:t>БЕЛГОРОДСКОЙ ОБЛАСТИ</w:t>
      </w:r>
    </w:p>
    <w:p>
      <w:pPr>
        <w:pStyle w:val="Normal"/>
        <w:widowControl w:val="false"/>
        <w:rPr>
          <w:rFonts w:ascii="Times New Roman" w:hAnsi="Times New Roman"/>
        </w:rPr>
      </w:pPr>
      <w:r>
        <w:rPr>
          <w:rFonts w:ascii="Times New Roman" w:hAnsi="Times New Roman"/>
        </w:rPr>
      </w:r>
    </w:p>
    <w:p>
      <w:pPr>
        <w:pStyle w:val="Normal"/>
        <w:widowControl w:val="false"/>
        <w:rPr>
          <w:rFonts w:ascii="Times New Roman" w:hAnsi="Times New Roman"/>
        </w:rPr>
      </w:pPr>
      <w:r>
        <w:rPr>
          <w:rFonts w:ascii="Times New Roman" w:hAnsi="Times New Roman"/>
        </w:rPr>
      </w:r>
    </w:p>
    <w:p>
      <w:pPr>
        <w:pStyle w:val="Normal"/>
        <w:jc w:val="center"/>
        <w:rPr>
          <w:rFonts w:ascii="Times New Roman" w:hAnsi="Times New Roman"/>
        </w:rPr>
      </w:pPr>
      <w:r>
        <w:rPr>
          <w:rFonts w:ascii="Times New Roman" w:hAnsi="Times New Roman"/>
          <w:b/>
          <w:sz w:val="28"/>
          <w:szCs w:val="28"/>
        </w:rPr>
        <w:t>Р Е Ш Е Н И Е</w:t>
      </w:r>
    </w:p>
    <w:p>
      <w:pPr>
        <w:pStyle w:val="Normal"/>
        <w:spacing w:lineRule="atLeast" w:line="102"/>
        <w:jc w:val="center"/>
        <w:rPr>
          <w:rFonts w:ascii="Times New Roman" w:hAnsi="Times New Roman"/>
        </w:rPr>
      </w:pPr>
      <w:r>
        <w:rPr>
          <w:rFonts w:ascii="Times New Roman" w:hAnsi="Times New Roman"/>
        </w:rPr>
      </w:r>
    </w:p>
    <w:p>
      <w:pPr>
        <w:pStyle w:val="Normal"/>
        <w:spacing w:lineRule="atLeast" w:line="102" w:beforeAutospacing="1" w:after="198"/>
        <w:rPr>
          <w:rFonts w:ascii="Times New Roman" w:hAnsi="Times New Roman"/>
          <w:sz w:val="28"/>
          <w:szCs w:val="28"/>
        </w:rPr>
      </w:pPr>
      <w:r>
        <w:rPr>
          <w:rFonts w:ascii="Times New Roman" w:hAnsi="Times New Roman"/>
          <w:sz w:val="28"/>
          <w:szCs w:val="28"/>
        </w:rPr>
        <w:t>28 ноября 2025 года</w:t>
        <w:tab/>
        <w:tab/>
        <w:tab/>
        <w:tab/>
        <w:tab/>
        <w:tab/>
        <w:tab/>
        <w:t xml:space="preserve">                        № 4/86</w:t>
      </w:r>
    </w:p>
    <w:p>
      <w:pPr>
        <w:pStyle w:val="Normal"/>
        <w:rPr>
          <w:rFonts w:ascii="Times New Roman" w:hAnsi="Times New Roman"/>
          <w:sz w:val="28"/>
          <w:szCs w:val="28"/>
        </w:rPr>
      </w:pPr>
      <w:r>
        <w:rPr>
          <w:rFonts w:ascii="Times New Roman" w:hAnsi="Times New Roman"/>
          <w:sz w:val="28"/>
          <w:szCs w:val="28"/>
        </w:rPr>
      </w:r>
    </w:p>
    <w:p>
      <w:pPr>
        <w:pStyle w:val="ConsPlusTitle"/>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Об утверждении положения «О порядке управления и распоряжения </w:t>
      </w:r>
    </w:p>
    <w:p>
      <w:pPr>
        <w:pStyle w:val="ConsPlusTitle"/>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муниципальной собственностью Ровеньского муниципального округа </w:t>
      </w:r>
    </w:p>
    <w:p>
      <w:pPr>
        <w:pStyle w:val="ConsPlusTitle"/>
        <w:jc w:val="center"/>
        <w:rPr>
          <w:rFonts w:ascii="Times New Roman" w:hAnsi="Times New Roman" w:cs="Times New Roman"/>
        </w:rPr>
      </w:pPr>
      <w:r>
        <w:rPr>
          <w:rFonts w:eastAsia="Times New Roman" w:cs="Times New Roman" w:ascii="Times New Roman" w:hAnsi="Times New Roman"/>
          <w:sz w:val="28"/>
          <w:szCs w:val="28"/>
        </w:rPr>
        <w:t>Белгородской области»</w:t>
      </w:r>
    </w:p>
    <w:p>
      <w:pPr>
        <w:pStyle w:val="Normal"/>
        <w:jc w:val="both"/>
        <w:rPr>
          <w:rFonts w:ascii="Times New Roman" w:hAnsi="Times New Roman"/>
          <w:sz w:val="28"/>
          <w:szCs w:val="28"/>
        </w:rPr>
      </w:pPr>
      <w:r>
        <w:rPr>
          <w:rFonts w:ascii="Times New Roman" w:hAnsi="Times New Roman"/>
          <w:sz w:val="28"/>
          <w:szCs w:val="28"/>
        </w:rPr>
      </w:r>
    </w:p>
    <w:p>
      <w:pPr>
        <w:pStyle w:val="Normal"/>
        <w:spacing w:lineRule="auto" w:line="214"/>
        <w:ind w:firstLine="540" w:right="140"/>
        <w:jc w:val="both"/>
        <w:rPr>
          <w:rFonts w:ascii="Times New Roman" w:hAnsi="Times New Roman" w:eastAsia="Times New Roman"/>
        </w:rPr>
      </w:pPr>
      <w:r>
        <w:rPr>
          <w:rFonts w:eastAsia="Times New Roman" w:cs="Times New Roman" w:ascii="Times New Roman" w:hAnsi="Times New Roman"/>
          <w:sz w:val="28"/>
          <w:szCs w:val="28"/>
        </w:rPr>
        <w:t xml:space="preserve">В соответствии с Гражданским кодексом Российской Федерации, </w:t>
      </w:r>
      <w:r>
        <w:rPr>
          <w:rFonts w:eastAsia="Times New Roman" w:cs="Times New Roman" w:ascii="Times New Roman" w:hAnsi="Times New Roman"/>
          <w:bCs/>
          <w:sz w:val="28"/>
          <w:szCs w:val="28"/>
        </w:rPr>
        <w:t xml:space="preserve"> </w:t>
      </w:r>
      <w:r>
        <w:rPr>
          <w:rFonts w:eastAsia="Times New Roman" w:cs="Times New Roman" w:ascii="Times New Roman" w:hAnsi="Times New Roman"/>
          <w:sz w:val="28"/>
          <w:szCs w:val="28"/>
        </w:rPr>
        <w:t xml:space="preserve">Федеральным </w:t>
      </w:r>
      <w:hyperlink r:id="rId3"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rStyle w:val="Style"/>
            <w:rFonts w:eastAsia="Times New Roman" w:cs="Times New Roman" w:ascii="Times New Roman" w:hAnsi="Times New Roman"/>
            <w:color w:themeColor="text1" w:val="000000"/>
            <w:sz w:val="28"/>
            <w:szCs w:val="28"/>
          </w:rPr>
          <w:t>законом</w:t>
        </w:r>
      </w:hyperlink>
      <w:r>
        <w:rPr>
          <w:rFonts w:eastAsia="Times New Roman" w:cs="Times New Roman" w:ascii="Times New Roman" w:hAnsi="Times New Roman"/>
          <w:sz w:val="28"/>
          <w:szCs w:val="28"/>
        </w:rPr>
        <w:t xml:space="preserve"> от 6 октября 2003 года №131-ФЗ «Об общих принципах организации местного самоуправления в Российской Федерации», Уставом    Ровеньского муниципального округа Белгородской области,</w:t>
      </w:r>
      <w:r>
        <w:rPr>
          <w:rFonts w:eastAsia="Times New Roman" w:cs="Times New Roman" w:ascii="Times New Roman" w:hAnsi="Times New Roman"/>
          <w:color w:val="000000"/>
          <w:sz w:val="28"/>
          <w:szCs w:val="28"/>
          <w:lang w:eastAsia="ru-RU"/>
        </w:rPr>
        <w:t xml:space="preserve"> Совет депутатов Ровеньского муниципального округа Белгородской области</w:t>
      </w:r>
      <w:r>
        <w:rPr>
          <w:rFonts w:eastAsia="Times New Roman" w:cs="Times New Roman" w:ascii="Times New Roman" w:hAnsi="Times New Roman"/>
          <w:b/>
          <w:spacing w:val="40"/>
          <w:sz w:val="28"/>
          <w:szCs w:val="28"/>
        </w:rPr>
        <w:t xml:space="preserve"> решил:</w:t>
      </w:r>
      <w:r>
        <w:rPr>
          <w:rFonts w:eastAsia="Times New Roman" w:ascii="Times New Roman" w:hAnsi="Times New Roman"/>
          <w:sz w:val="28"/>
        </w:rPr>
        <w:t xml:space="preserve"> </w:t>
      </w:r>
    </w:p>
    <w:p>
      <w:pPr>
        <w:pStyle w:val="Normal"/>
        <w:numPr>
          <w:ilvl w:val="0"/>
          <w:numId w:val="1"/>
        </w:numPr>
        <w:tabs>
          <w:tab w:val="clear" w:pos="708"/>
          <w:tab w:val="left" w:pos="1134" w:leader="none"/>
        </w:tabs>
        <w:spacing w:lineRule="auto" w:line="214"/>
        <w:ind w:firstLine="709" w:left="0"/>
        <w:jc w:val="both"/>
        <w:rPr>
          <w:rFonts w:ascii="Times New Roman" w:hAnsi="Times New Roman" w:cs="Times New Roman"/>
          <w:sz w:val="28"/>
          <w:szCs w:val="28"/>
        </w:rPr>
      </w:pPr>
      <w:r>
        <w:rPr>
          <w:rFonts w:ascii="Times New Roman" w:hAnsi="Times New Roman"/>
          <w:sz w:val="28"/>
          <w:sz w:val="28"/>
          <w:szCs w:val="28"/>
        </w:rPr>
        <w:t>﻿</w:t>
      </w:r>
      <w:r>
        <w:rPr>
          <w:rFonts w:eastAsia="Times New Roman" w:cs="Times New Roman" w:ascii="Times New Roman" w:hAnsi="Times New Roman"/>
          <w:sz w:val="28"/>
          <w:szCs w:val="28"/>
        </w:rPr>
        <w:t xml:space="preserve">Утвердить </w:t>
      </w:r>
      <w:r>
        <w:rPr>
          <w:rFonts w:eastAsia="Times New Roman" w:cs="Times New Roman" w:ascii="Times New Roman" w:hAnsi="Times New Roman"/>
          <w:color w:themeColor="text1" w:val="000000"/>
          <w:sz w:val="28"/>
          <w:szCs w:val="28"/>
        </w:rPr>
        <w:t>Положение</w:t>
      </w:r>
      <w:r>
        <w:rPr>
          <w:rFonts w:eastAsia="Times New Roman" w:cs="Times New Roman" w:ascii="Times New Roman" w:hAnsi="Times New Roman"/>
          <w:sz w:val="28"/>
          <w:szCs w:val="28"/>
        </w:rPr>
        <w:t xml:space="preserve"> «О порядке управления и распоряжения         муниципальной собственностью Ровеньского муниципального округа            Белгородской области» (прилагается).</w:t>
      </w:r>
    </w:p>
    <w:p>
      <w:pPr>
        <w:pStyle w:val="Normal"/>
        <w:numPr>
          <w:ilvl w:val="0"/>
          <w:numId w:val="1"/>
        </w:numPr>
        <w:tabs>
          <w:tab w:val="clear" w:pos="708"/>
          <w:tab w:val="left" w:pos="1134" w:leader="none"/>
        </w:tabs>
        <w:spacing w:lineRule="auto" w:line="214"/>
        <w:ind w:firstLine="709" w:left="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Признать утратившим силу решение Муниципального совета            Ровеньского района от 31 июля 2009 года № 209 «Об утверждении положения «О порядке управления и распоряжения муниципальной собственностью        Ровеньского района Белгородской области».</w:t>
      </w:r>
    </w:p>
    <w:p>
      <w:pPr>
        <w:pStyle w:val="Normal"/>
        <w:numPr>
          <w:ilvl w:val="0"/>
          <w:numId w:val="1"/>
        </w:numPr>
        <w:tabs>
          <w:tab w:val="clear" w:pos="708"/>
          <w:tab w:val="left" w:pos="1134" w:leader="none"/>
        </w:tabs>
        <w:spacing w:lineRule="auto" w:line="214"/>
        <w:ind w:firstLine="709" w:left="0"/>
        <w:jc w:val="both"/>
        <w:rPr>
          <w:rFonts w:ascii="Times New Roman" w:hAnsi="Times New Roman" w:eastAsia="Times New Roman"/>
          <w:color w:val="000000"/>
          <w:sz w:val="28"/>
          <w:szCs w:val="28"/>
        </w:rPr>
      </w:pPr>
      <w:r>
        <w:rPr>
          <w:rFonts w:eastAsia="Times New Roman" w:ascii="Times New Roman" w:hAnsi="Times New Roman"/>
          <w:color w:val="000000"/>
          <w:sz w:val="28"/>
        </w:rPr>
        <w:t>Настоящее решение вступает в силу с 1 января 2026 года.</w:t>
      </w:r>
    </w:p>
    <w:p>
      <w:pPr>
        <w:pStyle w:val="Normal"/>
        <w:numPr>
          <w:ilvl w:val="0"/>
          <w:numId w:val="1"/>
        </w:numPr>
        <w:tabs>
          <w:tab w:val="clear" w:pos="708"/>
          <w:tab w:val="left" w:pos="1134" w:leader="none"/>
        </w:tabs>
        <w:spacing w:lineRule="auto" w:line="214"/>
        <w:ind w:firstLine="709" w:left="0"/>
        <w:jc w:val="both"/>
        <w:rPr>
          <w:rFonts w:ascii="Times New Roman" w:hAnsi="Times New Roman"/>
          <w:sz w:val="28"/>
          <w:szCs w:val="28"/>
        </w:rPr>
      </w:pPr>
      <w:r>
        <w:rPr>
          <w:rFonts w:ascii="Times New Roman" w:hAnsi="Times New Roman"/>
          <w:sz w:val="28"/>
          <w:szCs w:val="28"/>
        </w:rPr>
        <w:t xml:space="preserve">Опубликовать решение в сетевом издании «Ровеньская нива», разместить на официальном сайте органов местного самоуправления в информационно-телекоммуникационной сети «Интернет» </w:t>
      </w:r>
      <w:r>
        <w:rPr>
          <w:rFonts w:eastAsia="Times New Roman" w:ascii="Times New Roman" w:hAnsi="Times New Roman"/>
          <w:color w:val="000000"/>
          <w:sz w:val="28"/>
          <w:szCs w:val="28"/>
          <w:lang w:eastAsia="ru-RU"/>
        </w:rPr>
        <w:t>(</w:t>
      </w:r>
      <w:hyperlink r:id="rId4" w:tooltip="https://rovenkiadm.gosuslugi.ru/">
        <w:r>
          <w:rPr>
            <w:rStyle w:val="Hyperlink"/>
            <w:rFonts w:eastAsia="Times New Roman" w:ascii="Times New Roman" w:hAnsi="Times New Roman"/>
            <w:color w:val="000000"/>
            <w:sz w:val="28"/>
            <w:szCs w:val="28"/>
            <w:lang w:eastAsia="ru-RU"/>
          </w:rPr>
          <w:t>https://rovenkiadm.gosuslugi.ru</w:t>
        </w:r>
      </w:hyperlink>
      <w:r>
        <w:rPr>
          <w:rFonts w:eastAsia="Times New Roman" w:ascii="Times New Roman" w:hAnsi="Times New Roman"/>
          <w:color w:val="000000"/>
          <w:sz w:val="28"/>
          <w:szCs w:val="28"/>
          <w:lang w:eastAsia="ru-RU"/>
        </w:rPr>
        <w:t>)</w:t>
      </w:r>
      <w:r>
        <w:rPr>
          <w:rFonts w:ascii="Times New Roman" w:hAnsi="Times New Roman"/>
          <w:sz w:val="28"/>
          <w:szCs w:val="28"/>
        </w:rPr>
        <w:t>.</w:t>
      </w:r>
    </w:p>
    <w:p>
      <w:pPr>
        <w:pStyle w:val="Normal"/>
        <w:numPr>
          <w:ilvl w:val="0"/>
          <w:numId w:val="1"/>
        </w:numPr>
        <w:tabs>
          <w:tab w:val="clear" w:pos="708"/>
          <w:tab w:val="left" w:pos="1134" w:leader="none"/>
        </w:tabs>
        <w:spacing w:lineRule="auto" w:line="214"/>
        <w:ind w:firstLine="709" w:left="0"/>
        <w:jc w:val="both"/>
        <w:rPr>
          <w:rFonts w:ascii="Times New Roman" w:hAnsi="Times New Roman" w:cs="Times New Roman"/>
          <w:sz w:val="28"/>
          <w:szCs w:val="28"/>
          <w:highlight w:val="white"/>
        </w:rPr>
      </w:pPr>
      <w:r>
        <w:rPr>
          <w:rFonts w:eastAsia="Times New Roman" w:ascii="Times New Roman" w:hAnsi="Times New Roman"/>
          <w:sz w:val="28"/>
          <w:szCs w:val="28"/>
          <w:highlight w:val="white"/>
        </w:rPr>
        <w:t>Контроль за выполнением решения возложить на постоянную        комиссию Совета депутатов Ровеньского муниципального округа Белгородской области по муниципальной собственности, бюджетной и экономической          политике.</w:t>
      </w:r>
    </w:p>
    <w:p>
      <w:pPr>
        <w:pStyle w:val="Normal"/>
        <w:shd w:val="clear" w:color="auto" w:fill="FFFFFF"/>
        <w:jc w:val="both"/>
        <w:rPr>
          <w:rFonts w:ascii="Times New Roman" w:hAnsi="Times New Roman"/>
          <w:color w:val="000000"/>
          <w:sz w:val="24"/>
          <w:szCs w:val="24"/>
        </w:rPr>
      </w:pPr>
      <w:r>
        <w:rPr>
          <w:rFonts w:ascii="Times New Roman" w:hAnsi="Times New Roman"/>
          <w:color w:val="000000"/>
          <w:sz w:val="24"/>
          <w:szCs w:val="24"/>
        </w:rPr>
      </w:r>
    </w:p>
    <w:p>
      <w:pPr>
        <w:pStyle w:val="Normal"/>
        <w:shd w:val="clear" w:color="auto" w:fill="FFFFFF"/>
        <w:jc w:val="both"/>
        <w:rPr>
          <w:rFonts w:ascii="Times New Roman" w:hAnsi="Times New Roman"/>
          <w:color w:val="000000"/>
          <w:sz w:val="24"/>
          <w:szCs w:val="24"/>
        </w:rPr>
      </w:pPr>
      <w:r>
        <w:rPr>
          <w:rFonts w:ascii="Times New Roman" w:hAnsi="Times New Roman"/>
          <w:color w:val="000000"/>
          <w:sz w:val="24"/>
          <w:szCs w:val="24"/>
        </w:rPr>
      </w:r>
    </w:p>
    <w:p>
      <w:pPr>
        <w:pStyle w:val="Normal"/>
        <w:shd w:val="clear" w:color="auto" w:fill="FFFFFF"/>
        <w:rPr>
          <w:rFonts w:ascii="Times New Roman" w:hAnsi="Times New Roman"/>
          <w:b/>
          <w:color w:val="000000"/>
          <w:sz w:val="28"/>
          <w:szCs w:val="28"/>
        </w:rPr>
      </w:pPr>
      <w:r>
        <w:rPr>
          <w:rFonts w:ascii="Times New Roman" w:hAnsi="Times New Roman"/>
          <w:b/>
          <w:color w:val="000000"/>
          <w:sz w:val="28"/>
          <w:szCs w:val="28"/>
        </w:rPr>
        <w:t>Председатель Совета депутатов</w:t>
      </w:r>
    </w:p>
    <w:p>
      <w:pPr>
        <w:pStyle w:val="Normal"/>
        <w:shd w:val="clear" w:color="auto" w:fill="FFFFFF"/>
        <w:rPr>
          <w:rFonts w:ascii="Times New Roman" w:hAnsi="Times New Roman"/>
          <w:b/>
          <w:color w:val="000000"/>
          <w:sz w:val="28"/>
          <w:szCs w:val="28"/>
        </w:rPr>
      </w:pPr>
      <w:r>
        <w:rPr>
          <w:rFonts w:ascii="Times New Roman" w:hAnsi="Times New Roman"/>
          <w:b/>
          <w:color w:val="000000"/>
          <w:sz w:val="28"/>
          <w:szCs w:val="28"/>
        </w:rPr>
        <w:t>Ровеньского муниципального округа</w:t>
      </w:r>
    </w:p>
    <w:p>
      <w:pPr>
        <w:pStyle w:val="Normal"/>
        <w:shd w:val="clear" w:color="auto" w:fill="FFFFFF"/>
        <w:rPr>
          <w:rFonts w:ascii="Times New Roman" w:hAnsi="Times New Roman"/>
          <w:b/>
          <w:color w:val="000000"/>
          <w:sz w:val="28"/>
          <w:szCs w:val="28"/>
        </w:rPr>
      </w:pPr>
      <w:r>
        <w:rPr>
          <w:rFonts w:ascii="Times New Roman" w:hAnsi="Times New Roman"/>
          <w:b/>
          <w:color w:val="000000"/>
          <w:sz w:val="28"/>
          <w:szCs w:val="28"/>
        </w:rPr>
        <w:t>Белгородской области                                                                     В. А. Некрасов</w:t>
      </w:r>
    </w:p>
    <w:p>
      <w:pPr>
        <w:pStyle w:val="Normal"/>
        <w:shd w:val="clear" w:color="auto" w:fill="FFFFFF"/>
        <w:rPr>
          <w:rFonts w:ascii="Times New Roman" w:hAnsi="Times New Roman"/>
          <w:b/>
          <w:color w:val="000000"/>
          <w:sz w:val="28"/>
          <w:szCs w:val="28"/>
        </w:rPr>
      </w:pPr>
      <w:r>
        <w:rPr>
          <w:rFonts w:ascii="Times New Roman" w:hAnsi="Times New Roman"/>
          <w:b/>
          <w:color w:val="000000"/>
          <w:sz w:val="28"/>
          <w:szCs w:val="28"/>
        </w:rPr>
      </w:r>
    </w:p>
    <w:p>
      <w:pPr>
        <w:pStyle w:val="Normal"/>
        <w:shd w:val="clear" w:color="auto" w:fill="FFFFFF"/>
        <w:rPr>
          <w:rFonts w:ascii="Times New Roman" w:hAnsi="Times New Roman"/>
          <w:b/>
          <w:color w:val="000000"/>
          <w:sz w:val="28"/>
          <w:szCs w:val="28"/>
        </w:rPr>
      </w:pPr>
      <w:r>
        <w:rPr>
          <w:rFonts w:ascii="Times New Roman" w:hAnsi="Times New Roman"/>
          <w:b/>
          <w:color w:val="000000"/>
          <w:sz w:val="28"/>
          <w:szCs w:val="28"/>
        </w:rPr>
        <w:t xml:space="preserve">Глава Ровеньского муниципального </w:t>
      </w:r>
    </w:p>
    <w:p>
      <w:pPr>
        <w:pStyle w:val="Normal"/>
        <w:shd w:val="clear" w:color="auto" w:fill="FFFFFF"/>
        <w:rPr>
          <w:rFonts w:ascii="Times New Roman" w:hAnsi="Times New Roman"/>
          <w:b/>
          <w:color w:val="000000"/>
          <w:sz w:val="28"/>
          <w:szCs w:val="28"/>
        </w:rPr>
      </w:pPr>
      <w:r>
        <w:rPr>
          <w:rFonts w:ascii="Times New Roman" w:hAnsi="Times New Roman"/>
          <w:b/>
          <w:color w:val="000000"/>
          <w:sz w:val="28"/>
          <w:szCs w:val="28"/>
        </w:rPr>
        <w:t>округа Белгородской области                                                     Т. В. Киричкова</w:t>
      </w:r>
    </w:p>
    <w:p>
      <w:pPr>
        <w:pStyle w:val="ConsPlusTitle"/>
        <w:ind w:hanging="0"/>
        <w:jc w:val="left"/>
        <w:rPr>
          <w:rFonts w:ascii="Times New Roman" w:hAnsi="Times New Roman"/>
          <w:b w:val="false"/>
          <w:bCs w:val="false"/>
          <w:sz w:val="28"/>
          <w:szCs w:val="28"/>
          <w:highlight w:val="none"/>
        </w:rPr>
      </w:pPr>
      <w:r>
        <w:rPr>
          <w:rFonts w:ascii="Times New Roman" w:hAnsi="Times New Roman"/>
          <w:b w:val="false"/>
          <w:bCs w:val="false"/>
          <w:sz w:val="28"/>
          <w:szCs w:val="28"/>
        </w:rPr>
      </w:r>
    </w:p>
    <w:p>
      <w:pPr>
        <w:pStyle w:val="ConsPlusTitle"/>
        <w:ind w:hanging="0"/>
        <w:jc w:val="left"/>
        <w:rPr>
          <w:rFonts w:ascii="Times New Roman" w:hAnsi="Times New Roman"/>
          <w:b w:val="false"/>
          <w:bCs w:val="false"/>
          <w:sz w:val="28"/>
          <w:szCs w:val="28"/>
          <w:highlight w:val="none"/>
        </w:rPr>
      </w:pPr>
      <w:r>
        <w:rPr>
          <w:rFonts w:ascii="Times New Roman" w:hAnsi="Times New Roman"/>
          <w:b w:val="false"/>
          <w:bCs w:val="false"/>
          <w:sz w:val="28"/>
          <w:szCs w:val="28"/>
        </w:rPr>
      </w:r>
    </w:p>
    <w:p>
      <w:pPr>
        <w:pStyle w:val="ConsPlusTitle"/>
        <w:ind w:firstLine="709"/>
        <w:jc w:val="right"/>
        <w:rPr>
          <w:rFonts w:ascii="Times New Roman" w:hAnsi="Times New Roman"/>
          <w:b w:val="false"/>
          <w:sz w:val="28"/>
          <w:szCs w:val="28"/>
          <w:highlight w:val="none"/>
        </w:rPr>
      </w:pPr>
      <w:r>
        <w:rPr>
          <w:rFonts w:ascii="Times New Roman" w:hAnsi="Times New Roman"/>
          <w:b w:val="false"/>
          <w:sz w:val="28"/>
          <w:szCs w:val="28"/>
        </w:rPr>
        <w:t xml:space="preserve">Утверждено </w:t>
      </w:r>
    </w:p>
    <w:p>
      <w:pPr>
        <w:pStyle w:val="ConsPlusTitle"/>
        <w:ind w:firstLine="709"/>
        <w:jc w:val="right"/>
        <w:rPr>
          <w:rFonts w:ascii="Times New Roman" w:hAnsi="Times New Roman"/>
          <w:b w:val="false"/>
          <w:sz w:val="28"/>
          <w:szCs w:val="28"/>
        </w:rPr>
      </w:pPr>
      <w:r>
        <w:rPr>
          <w:rFonts w:ascii="Times New Roman" w:hAnsi="Times New Roman"/>
          <w:b w:val="false"/>
          <w:sz w:val="28"/>
          <w:szCs w:val="28"/>
        </w:rPr>
        <w:t>решением Совета депутатов</w:t>
      </w:r>
    </w:p>
    <w:p>
      <w:pPr>
        <w:pStyle w:val="ConsPlusTitle"/>
        <w:jc w:val="right"/>
        <w:rPr>
          <w:rFonts w:ascii="Times New Roman" w:hAnsi="Times New Roman"/>
          <w:b w:val="false"/>
          <w:sz w:val="28"/>
          <w:szCs w:val="28"/>
        </w:rPr>
      </w:pPr>
      <w:r>
        <w:rPr>
          <w:rFonts w:ascii="Times New Roman" w:hAnsi="Times New Roman"/>
          <w:b w:val="false"/>
          <w:sz w:val="28"/>
          <w:szCs w:val="28"/>
        </w:rPr>
        <w:t xml:space="preserve">Ровеньского муниципального округа </w:t>
      </w:r>
    </w:p>
    <w:p>
      <w:pPr>
        <w:pStyle w:val="ConsPlusTitle"/>
        <w:jc w:val="right"/>
        <w:rPr>
          <w:rFonts w:ascii="Times New Roman" w:hAnsi="Times New Roman"/>
          <w:b w:val="false"/>
          <w:sz w:val="28"/>
          <w:szCs w:val="28"/>
        </w:rPr>
      </w:pPr>
      <w:r>
        <w:rPr>
          <w:rFonts w:ascii="Times New Roman" w:hAnsi="Times New Roman"/>
          <w:b w:val="false"/>
          <w:sz w:val="28"/>
          <w:szCs w:val="28"/>
        </w:rPr>
        <w:t>Белгородской области</w:t>
      </w:r>
    </w:p>
    <w:p>
      <w:pPr>
        <w:pStyle w:val="ConsPlusTitle"/>
        <w:jc w:val="right"/>
        <w:rPr>
          <w:rFonts w:ascii="Times New Roman" w:hAnsi="Times New Roman"/>
          <w:b w:val="false"/>
          <w:sz w:val="28"/>
          <w:szCs w:val="28"/>
        </w:rPr>
      </w:pPr>
      <w:r>
        <w:rPr>
          <w:rFonts w:ascii="Times New Roman" w:hAnsi="Times New Roman"/>
          <w:b w:val="false"/>
          <w:sz w:val="28"/>
          <w:szCs w:val="28"/>
        </w:rPr>
        <w:t>от 28.11.2025 г. №4/86</w:t>
      </w:r>
    </w:p>
    <w:p>
      <w:pPr>
        <w:pStyle w:val="ConsPlusTitle"/>
        <w:jc w:val="center"/>
        <w:rPr>
          <w:rFonts w:ascii="Times New Roman" w:hAnsi="Times New Roman"/>
          <w:sz w:val="28"/>
          <w:szCs w:val="28"/>
        </w:rPr>
      </w:pPr>
      <w:r>
        <w:rPr>
          <w:rFonts w:ascii="Times New Roman" w:hAnsi="Times New Roman"/>
          <w:sz w:val="28"/>
          <w:szCs w:val="28"/>
        </w:rPr>
      </w:r>
    </w:p>
    <w:p>
      <w:pPr>
        <w:pStyle w:val="ConsPlusTitle"/>
        <w:jc w:val="center"/>
        <w:rPr>
          <w:rFonts w:ascii="Times New Roman" w:hAnsi="Times New Roman"/>
          <w:sz w:val="28"/>
          <w:szCs w:val="28"/>
        </w:rPr>
      </w:pPr>
      <w:r>
        <w:rPr>
          <w:rFonts w:ascii="Times New Roman" w:hAnsi="Times New Roman"/>
          <w:sz w:val="28"/>
          <w:szCs w:val="28"/>
        </w:rPr>
      </w:r>
    </w:p>
    <w:p>
      <w:pPr>
        <w:pStyle w:val="ConsPlusTitle"/>
        <w:jc w:val="center"/>
        <w:rPr>
          <w:rFonts w:ascii="Times New Roman" w:hAnsi="Times New Roman" w:eastAsia="Times New Roman" w:cs="Times New Roman"/>
          <w:sz w:val="27"/>
          <w:szCs w:val="27"/>
        </w:rPr>
      </w:pPr>
      <w:r>
        <w:rPr>
          <w:rFonts w:eastAsia="Times New Roman" w:cs="Times New Roman" w:ascii="Times New Roman" w:hAnsi="Times New Roman"/>
          <w:color w:themeColor="text1" w:val="000000"/>
          <w:sz w:val="27"/>
          <w:szCs w:val="27"/>
        </w:rPr>
        <w:t>Положение</w:t>
      </w:r>
      <w:r>
        <w:rPr>
          <w:rFonts w:eastAsia="Times New Roman" w:cs="Times New Roman" w:ascii="Times New Roman" w:hAnsi="Times New Roman"/>
          <w:sz w:val="27"/>
          <w:szCs w:val="27"/>
        </w:rPr>
        <w:t xml:space="preserve"> «О порядке управления и распоряжения муниципальной           собственностью Ровеньского муниципального округа </w:t>
      </w:r>
    </w:p>
    <w:p>
      <w:pPr>
        <w:pStyle w:val="ConsPlusTitle"/>
        <w:jc w:val="center"/>
        <w:rPr>
          <w:rFonts w:ascii="Times New Roman" w:hAnsi="Times New Roman"/>
          <w:sz w:val="27"/>
          <w:szCs w:val="27"/>
        </w:rPr>
      </w:pPr>
      <w:r>
        <w:rPr>
          <w:rFonts w:eastAsia="Times New Roman" w:cs="Times New Roman" w:ascii="Times New Roman" w:hAnsi="Times New Roman"/>
          <w:sz w:val="27"/>
          <w:szCs w:val="27"/>
        </w:rPr>
        <w:t>Белгородской области»</w:t>
      </w:r>
    </w:p>
    <w:p>
      <w:pPr>
        <w:pStyle w:val="ConsPlusTitle"/>
        <w:jc w:val="center"/>
        <w:rPr>
          <w:rFonts w:ascii="Times New Roman" w:hAnsi="Times New Roman"/>
          <w:sz w:val="28"/>
          <w:szCs w:val="28"/>
        </w:rPr>
      </w:pPr>
      <w:r>
        <w:rPr>
          <w:rFonts w:ascii="Times New Roman" w:hAnsi="Times New Roman"/>
          <w:sz w:val="28"/>
          <w:szCs w:val="28"/>
        </w:rPr>
      </w:r>
    </w:p>
    <w:p>
      <w:pPr>
        <w:pStyle w:val="ConsPlusTitle"/>
        <w:numPr>
          <w:ilvl w:val="0"/>
          <w:numId w:val="0"/>
        </w:numPr>
        <w:ind w:hanging="0" w:left="0"/>
        <w:jc w:val="center"/>
        <w:outlineLvl w:val="1"/>
        <w:rPr>
          <w:rFonts w:ascii="Times New Roman" w:hAnsi="Times New Roman" w:cs="Times New Roman"/>
          <w:sz w:val="27"/>
          <w:szCs w:val="27"/>
        </w:rPr>
      </w:pPr>
      <w:r>
        <w:rPr>
          <w:rFonts w:eastAsia="Times New Roman" w:cs="Times New Roman" w:ascii="Times New Roman" w:hAnsi="Times New Roman"/>
          <w:sz w:val="27"/>
          <w:szCs w:val="27"/>
        </w:rPr>
        <w:t>Общие положения</w:t>
      </w:r>
    </w:p>
    <w:p>
      <w:pPr>
        <w:pStyle w:val="ConsPlusNormal"/>
        <w:spacing w:lineRule="auto" w:line="240" w:before="0" w:after="0"/>
        <w:jc w:val="both"/>
        <w:rPr>
          <w:rFonts w:ascii="Times New Roman" w:hAnsi="Times New Roman" w:cs="Times New Roman"/>
          <w:sz w:val="27"/>
          <w:szCs w:val="27"/>
        </w:rPr>
      </w:pPr>
      <w:r>
        <w:rPr>
          <w:rFonts w:cs="Times New Roman" w:ascii="Times New Roman" w:hAnsi="Times New Roman"/>
          <w:sz w:val="27"/>
          <w:szCs w:val="27"/>
        </w:rPr>
      </w:r>
    </w:p>
    <w:p>
      <w:pPr>
        <w:pStyle w:val="ConsPlusNormal"/>
        <w:spacing w:lineRule="auto" w:line="240" w:before="0" w:after="0"/>
        <w:ind w:firstLine="540"/>
        <w:jc w:val="both"/>
        <w:rPr/>
      </w:pPr>
      <w:r>
        <w:rPr>
          <w:rFonts w:eastAsia="Times New Roman" w:cs="Times New Roman" w:ascii="Times New Roman" w:hAnsi="Times New Roman"/>
          <w:sz w:val="27"/>
          <w:szCs w:val="27"/>
        </w:rPr>
        <w:t>Настоящее Положение определяет основные направления деятельности органов местного самоуправления в сфере владения, пользования и распоряжения муниципальной собственностью Ровеньского муниципального округа Белгородской области.</w:t>
      </w:r>
    </w:p>
    <w:p>
      <w:pPr>
        <w:pStyle w:val="ConsPlusNormal"/>
        <w:spacing w:lineRule="auto" w:line="240" w:before="0" w:after="0"/>
        <w:ind w:firstLine="540"/>
        <w:jc w:val="both"/>
        <w:rPr/>
      </w:pPr>
      <w:r>
        <w:rPr>
          <w:rFonts w:eastAsia="Times New Roman" w:cs="Times New Roman" w:ascii="Times New Roman" w:hAnsi="Times New Roman"/>
          <w:sz w:val="27"/>
          <w:szCs w:val="27"/>
        </w:rPr>
        <w:t xml:space="preserve">При возникновении отношений, не предусмотренных действующими нормативными правовыми актами и настоящим Положением, представительные и исполнительно-распорядительные органы местного самоуправления могут издавать в пределах своей компетенции и полномочий, определенных в </w:t>
      </w:r>
      <w:hyperlink r:id="rId5" w:tooltip="&quot;Устав муниципального района &quot;Ровеньский район&quot; Белгородской области&quot; (принят решением Совета депутатов Ровеньского района Белгородской обл. от 30.07.2007 N 254) (ред. от 29.11.2024) (Зарегистрировано в ГУ Минюста России по Центральному федеральному округу 30.08.2007 N RU315170002007002) {КонсультантПлюс}">
        <w:r>
          <w:rPr>
            <w:rStyle w:val="Style"/>
            <w:rFonts w:eastAsia="Times New Roman" w:cs="Times New Roman" w:ascii="Times New Roman" w:hAnsi="Times New Roman"/>
            <w:color w:themeColor="text1" w:val="000000"/>
            <w:sz w:val="27"/>
            <w:szCs w:val="27"/>
          </w:rPr>
          <w:t>Уставе</w:t>
        </w:r>
      </w:hyperlink>
      <w:r>
        <w:rPr>
          <w:rFonts w:eastAsia="Times New Roman" w:cs="Times New Roman" w:ascii="Times New Roman" w:hAnsi="Times New Roman"/>
          <w:sz w:val="27"/>
          <w:szCs w:val="27"/>
        </w:rPr>
        <w:t xml:space="preserve"> Ровеньского муниципального округа Белгородской области, не противоречащие действующему законодательству Российской Федерации и настоящему Положению нормативные правовые акты по вопросам управления и распоряжения муниципальной собственностью.</w:t>
      </w:r>
    </w:p>
    <w:p>
      <w:pPr>
        <w:pStyle w:val="EndnoteText"/>
        <w:spacing w:lineRule="auto" w:line="240" w:before="0" w:after="0"/>
        <w:ind w:firstLine="708"/>
        <w:jc w:val="both"/>
        <w:rPr/>
      </w:pPr>
      <w:r>
        <w:rPr>
          <w:rFonts w:eastAsia="Times New Roman" w:cs="Times New Roman" w:ascii="Times New Roman" w:hAnsi="Times New Roman"/>
          <w:sz w:val="27"/>
          <w:szCs w:val="27"/>
        </w:rPr>
        <w:t>Субъектом права муниципальной собственности является Ровеньский муниципальный округ Белгородской области (далее - Ровеньский муниципальный округ).</w:t>
      </w:r>
    </w:p>
    <w:p>
      <w:pPr>
        <w:pStyle w:val="EndnoteText"/>
        <w:ind w:firstLine="708"/>
        <w:jc w:val="both"/>
        <w:rPr>
          <w:rFonts w:ascii="Times New Roman" w:hAnsi="Times New Roman" w:eastAsia="Times New Roman" w:cs="Times New Roman"/>
          <w:sz w:val="27"/>
          <w:szCs w:val="27"/>
          <w:highlight w:val="none"/>
        </w:rPr>
      </w:pPr>
      <w:r>
        <w:rPr>
          <w:rFonts w:eastAsia="Times New Roman" w:cs="Times New Roman" w:ascii="Times New Roman" w:hAnsi="Times New Roman"/>
          <w:sz w:val="27"/>
          <w:szCs w:val="27"/>
        </w:rPr>
        <w:t xml:space="preserve">В муниципальной собственности Ровеньского муниципального округа                  находится имущество, предназначенное для решения вопросов местного значения в  соответствии с Федеральным </w:t>
      </w:r>
      <w:hyperlink r:id="rId6"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rStyle w:val="Style"/>
            <w:rFonts w:eastAsia="Times New Roman" w:cs="Times New Roman" w:ascii="Times New Roman" w:hAnsi="Times New Roman"/>
            <w:color w:themeColor="text1" w:val="000000"/>
            <w:sz w:val="27"/>
            <w:szCs w:val="27"/>
          </w:rPr>
          <w:t>законом</w:t>
        </w:r>
      </w:hyperlink>
      <w:r>
        <w:rPr>
          <w:rFonts w:eastAsia="Times New Roman" w:cs="Times New Roman" w:ascii="Times New Roman" w:hAnsi="Times New Roman"/>
          <w:sz w:val="27"/>
          <w:szCs w:val="27"/>
        </w:rPr>
        <w:t xml:space="preserve"> РФ от 6 октября 2003 года № 131-ФЗ «Об общих принципах организации местного самоуправления в Российской              Федерации»,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pPr>
        <w:pStyle w:val="ConsPlusNormal"/>
        <w:spacing w:before="240" w:after="0"/>
        <w:ind w:firstLine="540"/>
        <w:jc w:val="both"/>
        <w:rPr>
          <w:rFonts w:ascii="Times New Roman" w:hAnsi="Times New Roman" w:eastAsia="Times New Roman" w:cs="Times New Roman"/>
          <w:sz w:val="27"/>
          <w:szCs w:val="27"/>
          <w:highlight w:val="none"/>
        </w:rPr>
      </w:pPr>
      <w:r>
        <w:rPr>
          <w:rFonts w:eastAsia="Times New Roman" w:cs="Times New Roman" w:ascii="Times New Roman" w:hAnsi="Times New Roman"/>
          <w:sz w:val="27"/>
          <w:szCs w:val="27"/>
        </w:rPr>
        <w:t xml:space="preserve">Имущество, находящееся в муниципальной собственности, подлежит          обязательному учету в реестре муниципальной собственности Ровеньского                  муниципального округа в </w:t>
      </w:r>
      <w:hyperlink r:id="rId7" w:tooltip="Приказ Минфина России от 10.10.2023 N 163н &quot;Об утверждении Порядка ведения органами местного самоуправления реестров муниципального имущества&quot; (Зарегистрировано в Минюсте России 01.12.2023 N 76239) {КонсультантПлюс}">
        <w:r>
          <w:rPr>
            <w:rStyle w:val="Style"/>
            <w:rFonts w:eastAsia="Times New Roman" w:cs="Times New Roman" w:ascii="Times New Roman" w:hAnsi="Times New Roman"/>
            <w:color w:themeColor="text1" w:val="000000"/>
            <w:sz w:val="27"/>
            <w:szCs w:val="27"/>
          </w:rPr>
          <w:t>порядке</w:t>
        </w:r>
      </w:hyperlink>
      <w:r>
        <w:rPr>
          <w:rFonts w:eastAsia="Times New Roman" w:cs="Times New Roman" w:ascii="Times New Roman" w:hAnsi="Times New Roman"/>
          <w:sz w:val="27"/>
          <w:szCs w:val="27"/>
        </w:rPr>
        <w:t>, установленном приказом Министерства         финансов Российской Федерации от 10 октября 2023 года № 163н «Об           утверждении Порядка ведения органами местного самоуправления реестров     муниципального имущества».</w:t>
      </w:r>
    </w:p>
    <w:p>
      <w:pPr>
        <w:pStyle w:val="ConsPlusNormal"/>
        <w:spacing w:before="240" w:after="0"/>
        <w:ind w:firstLine="540"/>
        <w:jc w:val="both"/>
        <w:rPr>
          <w:rFonts w:ascii="Times New Roman" w:hAnsi="Times New Roman" w:eastAsia="Times New Roman" w:cs="Times New Roman"/>
          <w:sz w:val="27"/>
          <w:szCs w:val="27"/>
          <w:highlight w:val="none"/>
        </w:rPr>
      </w:pPr>
      <w:r>
        <w:rPr>
          <w:rFonts w:eastAsia="Times New Roman" w:cs="Times New Roman" w:ascii="Times New Roman" w:hAnsi="Times New Roman"/>
          <w:sz w:val="27"/>
          <w:szCs w:val="27"/>
        </w:rPr>
        <w:t>Распоряжение имуществом, подлежащим учету в реестре муниципальной собственности Ровеньского муниципального округа (далее - Реестр), осуществляется только после постановки его на учет в Реестре.</w:t>
      </w:r>
    </w:p>
    <w:p>
      <w:pPr>
        <w:pStyle w:val="ConsPlusNormal"/>
        <w:spacing w:before="240" w:after="0"/>
        <w:ind w:firstLine="540"/>
        <w:jc w:val="both"/>
        <w:rPr>
          <w:rFonts w:ascii="Times New Roman" w:hAnsi="Times New Roman" w:eastAsia="Times New Roman" w:cs="Times New Roman"/>
          <w:sz w:val="27"/>
          <w:szCs w:val="27"/>
          <w:highlight w:val="none"/>
        </w:rPr>
      </w:pPr>
      <w:r>
        <w:rPr>
          <w:rFonts w:eastAsia="Times New Roman" w:cs="Times New Roman" w:ascii="Times New Roman" w:hAnsi="Times New Roman"/>
          <w:sz w:val="27"/>
          <w:szCs w:val="27"/>
        </w:rPr>
        <w:t>Муниципальная собственность признается и защищается государством равным образом с государственной, частной и другими формами собственности.</w:t>
      </w:r>
    </w:p>
    <w:p>
      <w:pPr>
        <w:pStyle w:val="ConsPlusNormal"/>
        <w:spacing w:before="240" w:after="0"/>
        <w:ind w:firstLine="540"/>
        <w:jc w:val="both"/>
        <w:rPr>
          <w:rFonts w:ascii="Times New Roman" w:hAnsi="Times New Roman" w:eastAsia="Times New Roman" w:cs="Times New Roman"/>
          <w:sz w:val="27"/>
          <w:szCs w:val="27"/>
          <w:highlight w:val="none"/>
        </w:rPr>
      </w:pPr>
      <w:r>
        <w:rPr>
          <w:rFonts w:eastAsia="Times New Roman" w:cs="Times New Roman" w:ascii="Times New Roman" w:hAnsi="Times New Roman"/>
          <w:sz w:val="27"/>
          <w:szCs w:val="27"/>
        </w:rPr>
        <w:t xml:space="preserve">Настоящий Порядок управления и распоряжения имуществом, находящимся в муниципальной собственности Ровеньского муниципального округа, разработан в соответствии с </w:t>
      </w:r>
      <w:hyperlink r:id="rId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rStyle w:val="Style"/>
            <w:rFonts w:eastAsia="Times New Roman" w:cs="Times New Roman" w:ascii="Times New Roman" w:hAnsi="Times New Roman"/>
            <w:color w:themeColor="text1" w:val="000000"/>
            <w:sz w:val="27"/>
            <w:szCs w:val="27"/>
          </w:rPr>
          <w:t>Конституцией</w:t>
        </w:r>
      </w:hyperlink>
      <w:r>
        <w:rPr>
          <w:rFonts w:eastAsia="Times New Roman" w:cs="Times New Roman" w:ascii="Times New Roman" w:hAnsi="Times New Roman"/>
          <w:sz w:val="27"/>
          <w:szCs w:val="27"/>
        </w:rPr>
        <w:t xml:space="preserve"> Российской Федерации, Гражданским </w:t>
      </w:r>
      <w:hyperlink r:id="rId9" w:tooltip="&quot;Гражданский кодекс Российской Федерации (часть первая)&quot; от 30.11.1994 N 51-ФЗ (ред. от 31.07.2025) (с изм. и доп., вступ. в силу с 01.08.2025) {КонсультантПлюс}">
        <w:r>
          <w:rPr>
            <w:rStyle w:val="Style"/>
            <w:rFonts w:eastAsia="Times New Roman" w:cs="Times New Roman" w:ascii="Times New Roman" w:hAnsi="Times New Roman"/>
            <w:color w:themeColor="text1" w:val="000000"/>
            <w:sz w:val="27"/>
            <w:szCs w:val="27"/>
          </w:rPr>
          <w:t>кодексом</w:t>
        </w:r>
      </w:hyperlink>
      <w:r>
        <w:rPr>
          <w:rFonts w:eastAsia="Times New Roman" w:cs="Times New Roman" w:ascii="Times New Roman" w:hAnsi="Times New Roman"/>
          <w:sz w:val="27"/>
          <w:szCs w:val="27"/>
        </w:rPr>
        <w:t xml:space="preserve"> Российской Федерации, Федеральным </w:t>
      </w:r>
      <w:hyperlink r:id="rId10"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rStyle w:val="Style"/>
            <w:rFonts w:eastAsia="Times New Roman" w:cs="Times New Roman" w:ascii="Times New Roman" w:hAnsi="Times New Roman"/>
            <w:color w:themeColor="text1" w:val="000000"/>
            <w:sz w:val="27"/>
            <w:szCs w:val="27"/>
          </w:rPr>
          <w:t>законом</w:t>
        </w:r>
      </w:hyperlink>
      <w:r>
        <w:rPr>
          <w:rFonts w:eastAsia="Times New Roman" w:cs="Times New Roman" w:ascii="Times New Roman" w:hAnsi="Times New Roman"/>
          <w:sz w:val="27"/>
          <w:szCs w:val="27"/>
        </w:rPr>
        <w:t xml:space="preserve"> Российской Федерации от 20 марта 2025 года № 33-ФЗ «Об общих принципах организации местного самоуправления в единой системе публичной власти»,</w:t>
      </w:r>
      <w:hyperlink r:id="rId11" w:tooltip="&quot;Устав муниципального района &quot;Ровеньский район&quot; Белгородской области&quot; (принят решением Совета депутатов Ровеньского района Белгородской обл. от 30.07.2007 N 254) (ред. от 29.11.2024) (Зарегистрировано в ГУ Минюста России по Центральному федеральному округу 30.08.2007 N RU315170002007002) {КонсультантПлюс}">
        <w:r>
          <w:rPr>
            <w:rStyle w:val="Style"/>
            <w:rFonts w:eastAsia="Times New Roman" w:cs="Times New Roman" w:ascii="Times New Roman" w:hAnsi="Times New Roman"/>
            <w:color w:themeColor="text1" w:val="000000"/>
            <w:sz w:val="27"/>
            <w:szCs w:val="27"/>
          </w:rPr>
          <w:t xml:space="preserve"> Уставом</w:t>
        </w:r>
      </w:hyperlink>
      <w:r>
        <w:rPr>
          <w:rFonts w:eastAsia="Times New Roman" w:cs="Times New Roman" w:ascii="Times New Roman" w:hAnsi="Times New Roman"/>
          <w:sz w:val="27"/>
          <w:szCs w:val="27"/>
        </w:rPr>
        <w:t xml:space="preserve"> Ровеньского муниципального округа и иными нормативными правовыми актами Российской Федерации, Белгородской области, Ровеньского муниципального округа.</w:t>
      </w:r>
    </w:p>
    <w:p>
      <w:pPr>
        <w:pStyle w:val="ConsPlusNormal"/>
        <w:spacing w:before="240" w:after="0"/>
        <w:ind w:firstLine="540"/>
        <w:jc w:val="both"/>
        <w:rPr>
          <w:rFonts w:ascii="Times New Roman" w:hAnsi="Times New Roman" w:cs="Times New Roman"/>
          <w:sz w:val="12"/>
          <w:szCs w:val="12"/>
        </w:rPr>
      </w:pPr>
      <w:r>
        <w:rPr>
          <w:rFonts w:cs="Times New Roman" w:ascii="Times New Roman" w:hAnsi="Times New Roman"/>
          <w:sz w:val="12"/>
          <w:szCs w:val="12"/>
        </w:rPr>
      </w:r>
    </w:p>
    <w:p>
      <w:pPr>
        <w:pStyle w:val="ConsPlusTitle"/>
        <w:numPr>
          <w:ilvl w:val="0"/>
          <w:numId w:val="0"/>
        </w:numPr>
        <w:ind w:hanging="0" w:left="0"/>
        <w:jc w:val="center"/>
        <w:outlineLvl w:val="1"/>
        <w:rPr>
          <w:rFonts w:ascii="Times New Roman" w:hAnsi="Times New Roman" w:cs="Times New Roman"/>
        </w:rPr>
      </w:pPr>
      <w:r>
        <w:rPr>
          <w:rFonts w:eastAsia="Times New Roman" w:cs="Times New Roman" w:ascii="Times New Roman" w:hAnsi="Times New Roman"/>
          <w:sz w:val="24"/>
        </w:rPr>
        <w:t>Глава 1. УПОЛНОМОЧЕННЫЕ ОРГАНЫ И ИХ ПОЛНОМОЧИЯ</w:t>
      </w:r>
    </w:p>
    <w:p>
      <w:pPr>
        <w:pStyle w:val="ConsPlusTitle"/>
        <w:jc w:val="center"/>
        <w:rPr>
          <w:rFonts w:ascii="Times New Roman" w:hAnsi="Times New Roman" w:cs="Times New Roman"/>
          <w:highlight w:val="none"/>
        </w:rPr>
      </w:pPr>
      <w:r>
        <w:rPr>
          <w:rFonts w:eastAsia="Times New Roman" w:cs="Times New Roman" w:ascii="Times New Roman" w:hAnsi="Times New Roman"/>
          <w:sz w:val="24"/>
        </w:rPr>
        <w:t>ПО УПРАВЛЕНИЮ МУНИЦИПАЛЬНЫМ ИМУЩЕСТВОМ</w:t>
      </w:r>
    </w:p>
    <w:p>
      <w:pPr>
        <w:pStyle w:val="ConsPlusTitle"/>
        <w:jc w:val="center"/>
        <w:rPr>
          <w:rFonts w:ascii="Times New Roman" w:hAnsi="Times New Roman" w:cs="Times New Roman"/>
        </w:rPr>
      </w:pPr>
      <w:r>
        <w:rPr>
          <w:rFonts w:cs="Times New Roman" w:ascii="Times New Roman" w:hAnsi="Times New Roman"/>
        </w:rPr>
      </w:r>
    </w:p>
    <w:p>
      <w:pPr>
        <w:pStyle w:val="ConsPlusNormal"/>
        <w:ind w:firstLine="540"/>
        <w:jc w:val="both"/>
        <w:rPr>
          <w:rFonts w:ascii="Times New Roman" w:hAnsi="Times New Roman" w:cs="Times New Roman"/>
          <w:sz w:val="27"/>
          <w:szCs w:val="27"/>
          <w:highlight w:val="none"/>
        </w:rPr>
      </w:pPr>
      <w:r>
        <w:rPr>
          <w:rFonts w:eastAsia="Times New Roman" w:cs="Times New Roman" w:ascii="Times New Roman" w:hAnsi="Times New Roman"/>
          <w:sz w:val="27"/>
          <w:szCs w:val="27"/>
        </w:rPr>
        <w:t>1.1. Ровеньский муниципальный округ самостоятельно осуществляет права владения, пользования и распоряжения имуществом, принадлежащим ему на праве собственности.</w:t>
      </w:r>
    </w:p>
    <w:p>
      <w:pPr>
        <w:pStyle w:val="ConsPlusNormal"/>
        <w:spacing w:before="240" w:after="0"/>
        <w:ind w:firstLine="540"/>
        <w:jc w:val="both"/>
        <w:rPr>
          <w:rFonts w:ascii="Times New Roman" w:hAnsi="Times New Roman" w:eastAsia="Times New Roman" w:cs="Times New Roman"/>
          <w:sz w:val="27"/>
          <w:szCs w:val="27"/>
          <w:highlight w:val="white"/>
        </w:rPr>
      </w:pPr>
      <w:r>
        <w:rPr>
          <w:rFonts w:eastAsia="Times New Roman" w:cs="Times New Roman" w:ascii="Times New Roman" w:hAnsi="Times New Roman"/>
          <w:sz w:val="27"/>
          <w:szCs w:val="27"/>
          <w:highlight w:val="white"/>
        </w:rPr>
        <w:t>1.2. От имени Ровеньского муниципального округа права собственника по владению, пользованию и распоряжению имуществом, находящимся в муниципальной собственности, осуществляют Совет депутатов Ровеньского муниципального округа и Глава Ровеньского муниципального округа в пределах их полномочий.</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highlight w:val="white"/>
        </w:rPr>
        <w:t>1.3. Совет депутато</w:t>
      </w:r>
      <w:r>
        <w:rPr>
          <w:rFonts w:eastAsia="Times New Roman" w:cs="Times New Roman" w:ascii="Times New Roman" w:hAnsi="Times New Roman"/>
          <w:sz w:val="27"/>
          <w:szCs w:val="27"/>
        </w:rPr>
        <w:t>в Ровеньского муниципального округа в сфере управления и распоряжения муниципальной собственностью:</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1) определяет порядок управления и распоряжения имуществом, находящимся в муниципальной собственности Ровеньского муниципального округа;</w:t>
      </w:r>
    </w:p>
    <w:p>
      <w:pPr>
        <w:pStyle w:val="ConsPlusNormal"/>
        <w:spacing w:before="240" w:after="0"/>
        <w:ind w:firstLine="540"/>
        <w:jc w:val="both"/>
        <w:rPr>
          <w:rFonts w:ascii="Times New Roman" w:hAnsi="Times New Roman" w:cs="Times New Roman"/>
          <w:sz w:val="27"/>
          <w:szCs w:val="27"/>
          <w:highlight w:val="white"/>
        </w:rPr>
      </w:pPr>
      <w:r>
        <w:rPr>
          <w:rFonts w:eastAsia="Times New Roman" w:cs="Times New Roman" w:ascii="Times New Roman" w:hAnsi="Times New Roman"/>
          <w:sz w:val="27"/>
          <w:szCs w:val="27"/>
          <w:highlight w:val="white"/>
        </w:rPr>
        <w:t>2) определяет порядок принятия решений о создании, реорганизации и ликвидации муниципальных предприятий;</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3) определяет порядок приватизации муниципального имущества;</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4) утверждает прогнозный план (программу) приватизации имущества, находящегося в собственности Ровеньского муниципального округа;</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5) определяет порядок управления находящимися в муниципальной собственности охраняемыми результатами интеллектуальной деятельности и средствами индивидуализации (интеллектуальной собственностью);</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6) определяет порядок предоставления юридическим и физическим лицам имущества, находящегося в муниципальной собственности Ровеньского муниципального округа, по договорам аренды, безвозмездного пользования, доверительного управления и иным договорам, предусматривающим переход прав владения и (или) пользования в отношении имущества, находящегося в муниципальной собственности;</w:t>
      </w:r>
    </w:p>
    <w:p>
      <w:pPr>
        <w:pStyle w:val="ConsPlusNormal"/>
        <w:spacing w:before="240" w:after="0"/>
        <w:ind w:firstLine="540"/>
        <w:jc w:val="both"/>
        <w:rPr>
          <w:rFonts w:ascii="Times New Roman" w:hAnsi="Times New Roman" w:eastAsia="Times New Roman" w:cs="Times New Roman"/>
          <w:sz w:val="27"/>
          <w:szCs w:val="27"/>
          <w:highlight w:val="none"/>
        </w:rPr>
      </w:pPr>
      <w:r>
        <w:rPr>
          <w:rFonts w:eastAsia="Times New Roman" w:cs="Times New Roman" w:ascii="Times New Roman" w:hAnsi="Times New Roman"/>
          <w:sz w:val="27"/>
          <w:szCs w:val="27"/>
        </w:rPr>
        <w:t xml:space="preserve">7) осуществляет иные полномочия, установленные законодательством Российской Федерации, законами Белгородской области, </w:t>
      </w:r>
      <w:hyperlink r:id="rId12" w:tooltip="&quot;Устав муниципального района &quot;Ровеньский район&quot; Белгородской области&quot; (принят решением Совета депутатов Ровеньского района Белгородской обл. от 30.07.2007 N 254) (ред. от 29.11.2024) (Зарегистрировано в ГУ Минюста России по Центральному федеральному округу 30.08.2007 N RU315170002007002) {КонсультантПлюс}">
        <w:r>
          <w:rPr>
            <w:rStyle w:val="Style"/>
            <w:rFonts w:eastAsia="Times New Roman" w:cs="Times New Roman" w:ascii="Times New Roman" w:hAnsi="Times New Roman"/>
            <w:color w:themeColor="text1" w:val="000000"/>
            <w:sz w:val="27"/>
            <w:szCs w:val="27"/>
          </w:rPr>
          <w:t>Уставом</w:t>
        </w:r>
      </w:hyperlink>
      <w:r>
        <w:rPr>
          <w:rFonts w:eastAsia="Times New Roman" w:cs="Times New Roman" w:ascii="Times New Roman" w:hAnsi="Times New Roman"/>
          <w:sz w:val="27"/>
          <w:szCs w:val="27"/>
        </w:rPr>
        <w:t xml:space="preserve"> Ровеньского муниципального округа и настоящим Порядком.</w:t>
      </w:r>
    </w:p>
    <w:p>
      <w:pPr>
        <w:pStyle w:val="ConsPlusNormal"/>
        <w:spacing w:before="240" w:after="0"/>
        <w:ind w:firstLine="540"/>
        <w:jc w:val="both"/>
        <w:rPr>
          <w:rFonts w:ascii="Times New Roman" w:hAnsi="Times New Roman" w:cs="Times New Roman"/>
          <w:sz w:val="27"/>
          <w:szCs w:val="27"/>
          <w:highlight w:val="white"/>
        </w:rPr>
      </w:pPr>
      <w:r>
        <w:rPr>
          <w:rFonts w:eastAsia="Times New Roman" w:cs="Times New Roman" w:ascii="Times New Roman" w:hAnsi="Times New Roman"/>
          <w:sz w:val="27"/>
          <w:szCs w:val="27"/>
          <w:highlight w:val="white"/>
        </w:rPr>
        <w:t>1.4. Администрация Ровеньского муниципального округа в сфере управления и распоряжения муниципальной собственностью:</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1) принимает решения о создании, реорганизации, ликвидации, изменении вида (типа) муниципальных унитарных предприятий, муниципальных учреждений Ровеньского муниципального округа в создании (капитале) хозяйственных обществ и юридических лиц других организационно-правовых форм;</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2) принимает решения о передаче или о согласии на передачу в федеральную собственность Российской Федерации, государственную собственность субъекта Российской Федерации, муниципальную собственность других муниципальных образований Белгородской области недвижимого имущества, построенного по программам капитальных вложений, и движимого имущества;</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3) принимает решения о приеме или о согласии на прием в муниципальную собственность Ровеньского муниципального округа:</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 имущества, находящегося в частной собственности, передаваемого в порядке дарения или переходящего в муниципальную собственность по другим основаниям, предусмотренным действующим законодательством;</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 находящегося в федеральной или государственной собственности недвижимого имущества, построенного по программам капитальных вложений, и движимого имущества;</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4) принимает решения о закреплении имущества, находящегося в муниципальной собственности на праве хозяйственного ведения, оперативного управления за муниципальными унитарными предприятиями, муниципальными учреждениями Ровеньского муниципального округа;</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5) принимает решения об изъятии имущества, закрепленного за муниципальными унитарными предприятиями и муниципальными учреждениями либо приобретенного ими за счет средств, выделенных учредителем на приобретение этого имущества, в соответствии с действующим законодательством Российской Федерации;</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6) принимает решения о передаче муниципального имущества в аренду, безвозмездное пользование, доверительное управление и заключает соответствующие договоры, предусматривающие переход прав в отношении имущества казны Ровеньского муниципального округа;</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7) согласовывает заключение договоров аренды, безвозмездного пользования, доверительного управления и иных договоров, предусматривающих переход прав в отношении имущества, находящегося в хозяйственном ведении, оперативном управлении муниципальных унитарных предприятий и муниципальных учреждений, которым такие предприятия и учреждения вправе распоряжаться только с согласия собственника имущества;</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8) принимает решение о заключении концессионных соглашений, предусматривающих реконструкцию или создание недвижимого имущества, право собственности на которое принадлежит либо будет принадлежать Ровеньскому муниципальному округу в силу этих соглашений;</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9) ведет реестр муниципальной собственности Ровеньского муниципального округа;</w:t>
      </w:r>
    </w:p>
    <w:p>
      <w:pPr>
        <w:pStyle w:val="ConsPlusNormal"/>
        <w:spacing w:before="240" w:after="0"/>
        <w:ind w:firstLine="540"/>
        <w:jc w:val="both"/>
        <w:rPr>
          <w:rFonts w:ascii="Times New Roman" w:hAnsi="Times New Roman" w:eastAsia="Times New Roman" w:cs="Times New Roman"/>
          <w:sz w:val="27"/>
          <w:szCs w:val="27"/>
          <w:highlight w:val="none"/>
        </w:rPr>
      </w:pPr>
      <w:r>
        <w:rPr>
          <w:rFonts w:eastAsia="Times New Roman" w:cs="Times New Roman" w:ascii="Times New Roman" w:hAnsi="Times New Roman"/>
          <w:sz w:val="27"/>
          <w:szCs w:val="27"/>
        </w:rPr>
        <w:t>10) принимает решения об условиях приватизации муниципального имущества в соответствии с прогнозным планом (программой) приватизации муниципального имущества.</w:t>
      </w:r>
    </w:p>
    <w:p>
      <w:pPr>
        <w:pStyle w:val="ConsPlusNormal"/>
        <w:spacing w:before="240" w:after="0"/>
        <w:ind w:firstLine="540"/>
        <w:jc w:val="both"/>
        <w:rPr>
          <w:rFonts w:ascii="Times New Roman" w:hAnsi="Times New Roman" w:cs="Times New Roman"/>
          <w:sz w:val="12"/>
          <w:szCs w:val="12"/>
        </w:rPr>
      </w:pPr>
      <w:r>
        <w:rPr>
          <w:rFonts w:cs="Times New Roman" w:ascii="Times New Roman" w:hAnsi="Times New Roman"/>
          <w:sz w:val="12"/>
          <w:szCs w:val="12"/>
        </w:rPr>
      </w:r>
    </w:p>
    <w:p>
      <w:pPr>
        <w:pStyle w:val="ConsPlusTitle"/>
        <w:numPr>
          <w:ilvl w:val="0"/>
          <w:numId w:val="0"/>
        </w:numPr>
        <w:ind w:hanging="0" w:left="0"/>
        <w:jc w:val="center"/>
        <w:outlineLvl w:val="1"/>
        <w:rPr>
          <w:rFonts w:ascii="Times New Roman" w:hAnsi="Times New Roman"/>
        </w:rPr>
      </w:pPr>
      <w:r>
        <w:rPr>
          <w:rFonts w:ascii="Times New Roman" w:hAnsi="Times New Roman"/>
          <w:sz w:val="27"/>
          <w:szCs w:val="27"/>
        </w:rPr>
        <w:t>Глава 2. КАЗНА РОВЕНЬСКОГО МУНИЦИПАЛЬНОГО ОКРУГА</w:t>
      </w:r>
    </w:p>
    <w:p>
      <w:pPr>
        <w:pStyle w:val="ConsPlusTitle"/>
        <w:numPr>
          <w:ilvl w:val="0"/>
          <w:numId w:val="0"/>
        </w:numPr>
        <w:ind w:hanging="0" w:left="0"/>
        <w:jc w:val="center"/>
        <w:outlineLvl w:val="1"/>
        <w:rPr>
          <w:sz w:val="27"/>
          <w:szCs w:val="27"/>
        </w:rPr>
      </w:pPr>
      <w:r>
        <w:rPr>
          <w:sz w:val="27"/>
          <w:szCs w:val="27"/>
        </w:rPr>
      </w:r>
    </w:p>
    <w:p>
      <w:pPr>
        <w:pStyle w:val="ConsPlusNormal"/>
        <w:ind w:firstLine="540"/>
        <w:jc w:val="both"/>
        <w:rPr>
          <w:rFonts w:ascii="Times New Roman" w:hAnsi="Times New Roman" w:cs="Times New Roman"/>
          <w:sz w:val="27"/>
          <w:szCs w:val="27"/>
        </w:rPr>
      </w:pPr>
      <w:r>
        <w:rPr>
          <w:rFonts w:eastAsia="Times New Roman" w:cs="Times New Roman" w:ascii="Times New Roman" w:hAnsi="Times New Roman"/>
          <w:sz w:val="27"/>
          <w:szCs w:val="27"/>
        </w:rPr>
        <w:t>2.1. Казной Ровеньского муниципального округа являются средства бюджета  округа и муниципальное имущество, не закрепленное на праве хозяйственного ведения или оперативного управления за муниципальными унитарными предприятиями и учреждениями.</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2.2. Настоящая глава не регулирует формирование и распоряжение входящими в состав казны средствами местного бюджета.</w:t>
      </w:r>
    </w:p>
    <w:p>
      <w:pPr>
        <w:pStyle w:val="ConsPlusNormal"/>
        <w:spacing w:before="240" w:after="0"/>
        <w:ind w:firstLine="540"/>
        <w:jc w:val="both"/>
        <w:rPr>
          <w:rFonts w:ascii="Times New Roman" w:hAnsi="Times New Roman" w:cs="Times New Roman"/>
          <w:sz w:val="27"/>
          <w:szCs w:val="27"/>
          <w:highlight w:val="white"/>
        </w:rPr>
      </w:pPr>
      <w:r>
        <w:rPr>
          <w:rFonts w:eastAsia="Times New Roman" w:cs="Times New Roman" w:ascii="Times New Roman" w:hAnsi="Times New Roman"/>
          <w:sz w:val="27"/>
          <w:szCs w:val="27"/>
          <w:highlight w:val="white"/>
        </w:rPr>
        <w:t>2.3. Управление и распоряжение имуществом казны от имени Ровеньского муниципального округа осуществляет Администрация Ровеньского муниципального округа.</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2.4. Учет, оформление и государственную регистрацию права собственности на имущество казны осуществляет Отдел имущественных правоотношений в порядке, установленном действующим законодательством, настоящим Положением, иными правовыми актами органов местного самоуправления округа.</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Отчетность по имуществу казны осуществляет учреждение (централизованная бухгалтерия)</w:t>
      </w:r>
      <w:r>
        <w:rPr>
          <w:rFonts w:eastAsia="Times New Roman" w:cs="Times New Roman" w:ascii="Times New Roman" w:hAnsi="Times New Roman"/>
          <w:sz w:val="27"/>
          <w:szCs w:val="27"/>
          <w:highlight w:val="white"/>
        </w:rPr>
        <w:t xml:space="preserve"> </w:t>
      </w:r>
      <w:r>
        <w:rPr>
          <w:rFonts w:eastAsia="Times New Roman" w:cs="Times New Roman" w:ascii="Times New Roman" w:hAnsi="Times New Roman"/>
          <w:sz w:val="27"/>
          <w:szCs w:val="27"/>
        </w:rPr>
        <w:t>в порядке, установленном действующим законодательством, настоящим Положением, иными правовыми актами органов местного самоуправления округа.</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2.5. Условия и порядок передачи имущества казны в аренду, безвозмездное пользование, залог и распоряжение им иными способами регулируются действующим законодательством Российской Федерации, правовыми актами органов местного самоуправления, принятыми в пределах их компетенции, и соответствующими договорами.</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2.6. Целями управления и распоряжения имуществом казны являются повышение эффективности использования муниципальной собственности, привлечение инвестиций, обеспечение обязательств Ровеньского муниципального округа по гражданско-правовым сделкам, решение вопросов местного значения.</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2.7. В указанных целях при управлении и распоряжении имуществом казны решаются задачи:</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2.7.1. Обеспечения полного и непрерывного пообъектного учета и движения имущества казны;</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2.7.2. Сохранения в составе казны имущества, необходимого для решения вопросов местного значения и обеспечения общественных потребностей населения округа;</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2.7.3. Выявления и применения наиболее эффективных способов использования муниципального имущества;</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2.7.4. Контроля за сохранностью и использованием муниципального имущества по целевому назначению;</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2.7.5. Формирования информационной базы данных, содержащей достоверную информацию о составе недвижимого и движимого имущества казны, его техническом состоянии, стоимостных и иных характеристиках.</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2.8. Действие настоящей главы не распространяется на имущество, находящееся в хозяйственном ведении и оперативном управлении муниципальных унитарных предприятий и муниципальных учреждений.</w:t>
      </w:r>
    </w:p>
    <w:p>
      <w:pPr>
        <w:pStyle w:val="ConsPlusNormal"/>
        <w:spacing w:before="240" w:after="0"/>
        <w:ind w:firstLine="540"/>
        <w:jc w:val="both"/>
        <w:rPr>
          <w:rFonts w:ascii="Times New Roman" w:hAnsi="Times New Roman" w:cs="Times New Roman"/>
          <w:sz w:val="27"/>
          <w:szCs w:val="27"/>
        </w:rPr>
      </w:pPr>
      <w:bookmarkStart w:id="0" w:name="undefined"/>
      <w:bookmarkEnd w:id="0"/>
      <w:r>
        <w:rPr>
          <w:rFonts w:eastAsia="Times New Roman" w:cs="Times New Roman" w:ascii="Times New Roman" w:hAnsi="Times New Roman"/>
          <w:sz w:val="27"/>
          <w:szCs w:val="27"/>
        </w:rPr>
        <w:t>2.9. Имущество казны образуется из имущества:</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2.9.1. Вновь созданного или приобретенного за счет средств местного бюджета;</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2.9.2. Переданного в муниципальную собственность в порядке, предусмотренном законодательством о разграничении государственной собственности на государственную (федеральную и субъекта федерации) и муниципальную;</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2.9.3. Переданного безвозмездно в муниципальную собственность юридическими и физическими лицами;</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2.9.4. По законным основаниям изъятого из оперативного управления муниципальных учреждений и муниципальных казенных предприятий;</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2.9.5. Поступившего в муниципальную собственность по другим законным основаниям;</w:t>
      </w:r>
    </w:p>
    <w:p>
      <w:pPr>
        <w:pStyle w:val="ConsPlusNormal"/>
        <w:spacing w:before="240" w:after="0"/>
        <w:ind w:firstLine="540"/>
        <w:jc w:val="both"/>
        <w:rPr>
          <w:rFonts w:ascii="Times New Roman" w:hAnsi="Times New Roman" w:cs="Times New Roman"/>
          <w:sz w:val="27"/>
          <w:szCs w:val="27"/>
          <w:highlight w:val="white"/>
        </w:rPr>
      </w:pPr>
      <w:r>
        <w:rPr>
          <w:rFonts w:eastAsia="Times New Roman" w:cs="Times New Roman" w:ascii="Times New Roman" w:hAnsi="Times New Roman"/>
          <w:sz w:val="27"/>
          <w:szCs w:val="27"/>
          <w:highlight w:val="white"/>
        </w:rPr>
        <w:t xml:space="preserve">2.9.6. Включение в состав казны имущества и исключение из состава казны имущества, образованного в соответствии с </w:t>
      </w:r>
      <w:r>
        <w:rPr>
          <w:rFonts w:eastAsia="Times New Roman" w:cs="Times New Roman" w:ascii="Times New Roman" w:hAnsi="Times New Roman"/>
          <w:color w:themeColor="text1" w:val="000000"/>
          <w:sz w:val="27"/>
          <w:szCs w:val="27"/>
          <w:highlight w:val="white"/>
        </w:rPr>
        <w:t>п. 2.9</w:t>
      </w:r>
      <w:r>
        <w:rPr>
          <w:rFonts w:eastAsia="Times New Roman" w:cs="Times New Roman" w:ascii="Times New Roman" w:hAnsi="Times New Roman"/>
          <w:sz w:val="27"/>
          <w:szCs w:val="27"/>
          <w:highlight w:val="white"/>
        </w:rPr>
        <w:t>, осуществляется распорядительным актом Администрации Ровеньского муниципального округа;</w:t>
      </w:r>
    </w:p>
    <w:p>
      <w:pPr>
        <w:pStyle w:val="ConsPlusNormal"/>
        <w:spacing w:before="240" w:after="0"/>
        <w:ind w:firstLine="540"/>
        <w:jc w:val="both"/>
        <w:rPr>
          <w:rFonts w:ascii="Times New Roman" w:hAnsi="Times New Roman" w:cs="Times New Roman"/>
          <w:sz w:val="27"/>
          <w:szCs w:val="27"/>
          <w:highlight w:val="white"/>
        </w:rPr>
      </w:pPr>
      <w:r>
        <w:rPr>
          <w:rFonts w:eastAsia="Times New Roman" w:cs="Times New Roman" w:ascii="Times New Roman" w:hAnsi="Times New Roman"/>
          <w:sz w:val="27"/>
          <w:szCs w:val="27"/>
          <w:highlight w:val="white"/>
        </w:rPr>
        <w:t>2.9.7. Прием в муниципальную собственность и передача из муниципальной собственности недвижимого имущества осуществляется согласно решению представительного органа, движимого - по постановлению либо распоряжению Администрации Ровеньского муниципального округа.</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2.10. Имущество казны принадлежит на праве собственности непосредственно Ровеньскому муниципальному округу и не подлежит отражению на балансе органов местного самоуправления и других юридических лиц в качестве основных или оборотных средств. Учет имущества казны и его движения осуществляется путем внесения Отделом имущественных правоотношений сведений в Реестр.</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 xml:space="preserve">2.11. Реестр в отношении имущества, составляющего казну, должен содержать сведения, определенные </w:t>
      </w:r>
      <w:hyperlink r:id="rId13" w:tooltip="Приказ Минфина России от 10.10.2023 N 163н &quot;Об утверждении Порядка ведения органами местного самоуправления реестров муниципального имущества&quot; (Зарегистрировано в Минюсте России 01.12.2023 N 76239) {КонсультантПлюс}">
        <w:r>
          <w:rPr>
            <w:rStyle w:val="Style"/>
            <w:rFonts w:eastAsia="Times New Roman" w:cs="Times New Roman" w:ascii="Times New Roman" w:hAnsi="Times New Roman"/>
            <w:color w:themeColor="text1" w:val="000000"/>
            <w:sz w:val="27"/>
            <w:szCs w:val="27"/>
          </w:rPr>
          <w:t>приказом</w:t>
        </w:r>
      </w:hyperlink>
      <w:r>
        <w:rPr>
          <w:rFonts w:eastAsia="Times New Roman" w:cs="Times New Roman" w:ascii="Times New Roman" w:hAnsi="Times New Roman"/>
          <w:sz w:val="27"/>
          <w:szCs w:val="27"/>
        </w:rPr>
        <w:t xml:space="preserve"> Министерства финансов Российской Федерации от 10 октября 2023 года № 163н «Об утверждении Порядка ведения органами местного самоуправления реестров муниципального имущества».</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2.12. Данные Реестра имущества, составляющие казну, предназначены для обеспечения управленческих решений, принятых органами местного самоуправления, и контроля за их выполнением, соблюдения действующего законодательства в области распоряжения муниципальной собственностью, осуществления органами местного самоуправления иных функций.</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 xml:space="preserve">2.13. Порядок предоставления документов, содержащих сведения для внесения в Реестр, а также порядок выдачи сведений, содержащихся в Реестре, определяется </w:t>
      </w:r>
      <w:hyperlink r:id="rId14" w:tooltip="Приказ Минфина России от 10.10.2023 N 163н &quot;Об утверждении Порядка ведения органами местного самоуправления реестров муниципального имущества&quot; (Зарегистрировано в Минюсте России 01.12.2023 N 76239) {КонсультантПлюс}">
        <w:r>
          <w:rPr>
            <w:rStyle w:val="Style"/>
            <w:rFonts w:eastAsia="Times New Roman" w:cs="Times New Roman" w:ascii="Times New Roman" w:hAnsi="Times New Roman"/>
            <w:color w:themeColor="text1" w:val="000000"/>
            <w:sz w:val="27"/>
            <w:szCs w:val="27"/>
          </w:rPr>
          <w:t>Порядком</w:t>
        </w:r>
      </w:hyperlink>
      <w:r>
        <w:rPr>
          <w:rFonts w:eastAsia="Times New Roman" w:cs="Times New Roman" w:ascii="Times New Roman" w:hAnsi="Times New Roman"/>
          <w:sz w:val="27"/>
          <w:szCs w:val="27"/>
        </w:rPr>
        <w:t xml:space="preserve"> ведения органами местного самоуправления реестров муниципального имущества, утвержденным приказом Министерства финансов Российской Федерации от 10 октября 2023 года № 163н «Об утверждении Порядка ведения органами местного самоуправления реестров муниципального имущества».</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2.14. Объектами учета имущества казны могут быть индивидуально определенные движимые и недвижимые вещи, включая ценные бумаги, имущественные права и объекты интеллектуальной собственности.</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2.15. Денежные средства не являются объектом учета раздела Реестра муниципальной собственности в отношении казны.</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2.16. Имущество казны при его учете, а также при передаче в пользование подлежит отражению на балансе юридических лиц только в случаях, прямо предусмотренных действующим законодательством.</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2.17. Оценка имущества казны осуществляется согласно действующему законодательству.</w:t>
      </w:r>
    </w:p>
    <w:p>
      <w:pPr>
        <w:pStyle w:val="ConsPlusNormal"/>
        <w:spacing w:beforeAutospacing="0" w:before="0" w:after="0"/>
        <w:ind w:firstLine="540"/>
        <w:jc w:val="both"/>
        <w:rPr>
          <w:rFonts w:ascii="Times New Roman" w:hAnsi="Times New Roman" w:cs="Times New Roman"/>
          <w:sz w:val="27"/>
          <w:szCs w:val="27"/>
          <w:highlight w:val="white"/>
        </w:rPr>
      </w:pPr>
      <w:r>
        <w:rPr>
          <w:rFonts w:eastAsia="Times New Roman" w:cs="Times New Roman" w:ascii="Times New Roman" w:hAnsi="Times New Roman"/>
          <w:sz w:val="27"/>
          <w:szCs w:val="27"/>
          <w:highlight w:val="white"/>
        </w:rPr>
        <w:t>2.18. Контроль за сохранностью и целевым использованием имущества казны осуществляет Администрация Ровеньского муниципального округа.</w:t>
      </w:r>
    </w:p>
    <w:p>
      <w:pPr>
        <w:pStyle w:val="ConsPlusNormal"/>
        <w:spacing w:before="240" w:after="0"/>
        <w:ind w:firstLine="540"/>
        <w:jc w:val="both"/>
        <w:rPr>
          <w:rFonts w:ascii="Times New Roman" w:hAnsi="Times New Roman" w:cs="Times New Roman"/>
          <w:sz w:val="27"/>
          <w:szCs w:val="27"/>
          <w:highlight w:val="white"/>
        </w:rPr>
      </w:pPr>
      <w:r>
        <w:rPr>
          <w:rFonts w:eastAsia="Times New Roman" w:cs="Times New Roman" w:ascii="Times New Roman" w:hAnsi="Times New Roman"/>
          <w:sz w:val="27"/>
          <w:szCs w:val="27"/>
        </w:rPr>
        <w:t>2.</w:t>
      </w:r>
      <w:r>
        <w:rPr>
          <w:rFonts w:eastAsia="Times New Roman" w:cs="Times New Roman" w:ascii="Times New Roman" w:hAnsi="Times New Roman"/>
          <w:sz w:val="27"/>
          <w:szCs w:val="27"/>
          <w:highlight w:val="white"/>
        </w:rPr>
        <w:t>19. Контроль за сохранностью и целевым использованием имущества казны, переданного юридическим и физическим лицам, осуществляется в соответствии с условиями договоров. В ходе контроля Администрация Ровеньского муниципального округа по мере необходимости осуществляет проверку состояния переданного имущества и соблюдения условий договоров о передаче имущества.</w:t>
      </w:r>
    </w:p>
    <w:p>
      <w:pPr>
        <w:pStyle w:val="ConsPlusNormal"/>
        <w:ind w:firstLine="540"/>
        <w:jc w:val="both"/>
        <w:rPr>
          <w:rFonts w:ascii="Times New Roman" w:hAnsi="Times New Roman" w:cs="Times New Roman"/>
          <w:sz w:val="27"/>
          <w:szCs w:val="27"/>
        </w:rPr>
      </w:pPr>
      <w:r>
        <w:rPr>
          <w:rFonts w:cs="Times New Roman" w:ascii="Times New Roman" w:hAnsi="Times New Roman"/>
          <w:sz w:val="27"/>
          <w:szCs w:val="27"/>
        </w:rPr>
      </w:r>
    </w:p>
    <w:p>
      <w:pPr>
        <w:pStyle w:val="ConsPlusTitle"/>
        <w:numPr>
          <w:ilvl w:val="0"/>
          <w:numId w:val="0"/>
        </w:numPr>
        <w:spacing w:lineRule="atLeast" w:line="17"/>
        <w:ind w:hanging="0" w:left="0"/>
        <w:jc w:val="center"/>
        <w:outlineLvl w:val="1"/>
        <w:rPr>
          <w:rFonts w:ascii="Times New Roman" w:hAnsi="Times New Roman" w:eastAsia="Times New Roman" w:cs="Times New Roman"/>
          <w:b/>
          <w:bCs/>
          <w:sz w:val="27"/>
          <w:szCs w:val="27"/>
          <w:highlight w:val="none"/>
        </w:rPr>
      </w:pPr>
      <w:r>
        <w:rPr>
          <w:rFonts w:eastAsia="Times New Roman" w:cs="Times New Roman" w:ascii="Times New Roman" w:hAnsi="Times New Roman"/>
          <w:b/>
          <w:bCs/>
          <w:sz w:val="27"/>
          <w:szCs w:val="27"/>
        </w:rPr>
        <w:t>Глава 3. ПРАВО ХОЗЯЙСТВЕННОГО ВЕДЕНИЯ И ОПЕРАТИВНОГО УПРАВЛЕНИЯ МУНИЦИПАЛЬНЫМ ИМУЩЕСТВОМ</w:t>
      </w:r>
    </w:p>
    <w:p>
      <w:pPr>
        <w:pStyle w:val="ConsPlusTitle"/>
        <w:numPr>
          <w:ilvl w:val="0"/>
          <w:numId w:val="0"/>
        </w:numPr>
        <w:spacing w:lineRule="atLeast" w:line="17"/>
        <w:ind w:hanging="0" w:left="0"/>
        <w:jc w:val="center"/>
        <w:outlineLvl w:val="1"/>
        <w:rPr>
          <w:rFonts w:ascii="Times New Roman" w:hAnsi="Times New Roman" w:cs="Times New Roman"/>
          <w:b/>
          <w:bCs/>
          <w:sz w:val="27"/>
          <w:szCs w:val="27"/>
        </w:rPr>
      </w:pPr>
      <w:r>
        <w:rPr>
          <w:rFonts w:cs="Times New Roman" w:ascii="Times New Roman" w:hAnsi="Times New Roman"/>
          <w:b/>
          <w:bCs/>
          <w:sz w:val="27"/>
          <w:szCs w:val="27"/>
        </w:rPr>
      </w:r>
    </w:p>
    <w:p>
      <w:pPr>
        <w:pStyle w:val="ConsPlusNormal"/>
        <w:ind w:firstLine="540"/>
        <w:jc w:val="both"/>
        <w:rPr>
          <w:rFonts w:ascii="Times New Roman" w:hAnsi="Times New Roman" w:cs="Times New Roman"/>
          <w:sz w:val="27"/>
          <w:szCs w:val="27"/>
          <w:highlight w:val="white"/>
        </w:rPr>
      </w:pPr>
      <w:bookmarkStart w:id="1" w:name="undefined_Копия_1"/>
      <w:bookmarkEnd w:id="1"/>
      <w:r>
        <w:rPr>
          <w:rFonts w:eastAsia="Times New Roman" w:cs="Times New Roman" w:ascii="Times New Roman" w:hAnsi="Times New Roman"/>
          <w:sz w:val="27"/>
          <w:szCs w:val="27"/>
        </w:rPr>
        <w:t>3.</w:t>
      </w:r>
      <w:r>
        <w:rPr>
          <w:rFonts w:eastAsia="Times New Roman" w:cs="Times New Roman" w:ascii="Times New Roman" w:hAnsi="Times New Roman"/>
          <w:sz w:val="27"/>
          <w:szCs w:val="27"/>
          <w:highlight w:val="white"/>
        </w:rPr>
        <w:t>1. Муниципальное имущество предоставляется муниципальным унитарным предприятиям в хозяйственное ведение, муниципальным учреждениям, муниципальным казенным предприятиям - в оперативное управление при их учреждении и в процессе их деятельности на основании распорядительных актов Администрации Ровеньского муниципального округа.</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3.2. В состав имущества, предоставляемого на праве хозяйственного ведения, оперативного управления, могут входить здания, сооружения, нежилые помещения, а также оборудование, транспортные средства, инвентарь и другие материальные ценности, зачисленные на баланс муниципального унитарного предприятия, муниципального учреждения при их создании (реорганизации) или приобретенные в процессе их деятельности.</w:t>
      </w:r>
    </w:p>
    <w:p>
      <w:pPr>
        <w:pStyle w:val="ConsPlusNormal"/>
        <w:spacing w:before="240" w:after="0"/>
        <w:ind w:firstLine="540"/>
        <w:jc w:val="both"/>
        <w:rPr>
          <w:rFonts w:ascii="Times New Roman" w:hAnsi="Times New Roman" w:cs="Times New Roman"/>
          <w:sz w:val="27"/>
          <w:szCs w:val="27"/>
          <w:highlight w:val="white"/>
        </w:rPr>
      </w:pPr>
      <w:r>
        <w:rPr>
          <w:rFonts w:eastAsia="Times New Roman" w:cs="Times New Roman" w:ascii="Times New Roman" w:hAnsi="Times New Roman"/>
          <w:sz w:val="27"/>
          <w:szCs w:val="27"/>
        </w:rPr>
        <w:t>3</w:t>
      </w:r>
      <w:r>
        <w:rPr>
          <w:rFonts w:eastAsia="Times New Roman" w:cs="Times New Roman" w:ascii="Times New Roman" w:hAnsi="Times New Roman"/>
          <w:sz w:val="27"/>
          <w:szCs w:val="27"/>
          <w:highlight w:val="white"/>
        </w:rPr>
        <w:t>.3. Предоставление муниципального имущества на праве хозяйственного ведения или оперативного управления осуществляется путем издания Администрацией Ровеньского муниципального округа распорядительного акта.</w:t>
      </w:r>
    </w:p>
    <w:p>
      <w:pPr>
        <w:pStyle w:val="ConsPlusNormal"/>
        <w:spacing w:before="240" w:after="0"/>
        <w:ind w:firstLine="540"/>
        <w:jc w:val="both"/>
        <w:rPr>
          <w:rFonts w:ascii="Times New Roman" w:hAnsi="Times New Roman" w:cs="Times New Roman"/>
          <w:sz w:val="27"/>
          <w:szCs w:val="27"/>
          <w:highlight w:val="white"/>
        </w:rPr>
      </w:pPr>
      <w:r>
        <w:rPr>
          <w:rFonts w:eastAsia="Times New Roman" w:cs="Times New Roman" w:ascii="Times New Roman" w:hAnsi="Times New Roman"/>
          <w:sz w:val="27"/>
          <w:szCs w:val="27"/>
          <w:highlight w:val="white"/>
        </w:rPr>
        <w:t xml:space="preserve">3.4. Предоставление дополнительного имущества в процессе деятельности уже созданных муниципальных предприятий и учреждений либо иное распоряжение имуществом муниципальных предприятий и учреждений осуществляется Администрацией Ровеньского муниципального округа на условиях и в порядке, предусмотренных </w:t>
      </w:r>
      <w:r>
        <w:rPr>
          <w:rFonts w:eastAsia="Times New Roman" w:cs="Times New Roman" w:ascii="Times New Roman" w:hAnsi="Times New Roman"/>
          <w:color w:themeColor="text1" w:val="000000"/>
          <w:sz w:val="27"/>
          <w:szCs w:val="27"/>
          <w:highlight w:val="white"/>
        </w:rPr>
        <w:t>п. 3.1</w:t>
      </w:r>
      <w:r>
        <w:rPr>
          <w:rFonts w:eastAsia="Times New Roman" w:cs="Times New Roman" w:ascii="Times New Roman" w:hAnsi="Times New Roman"/>
          <w:sz w:val="27"/>
          <w:szCs w:val="27"/>
          <w:highlight w:val="white"/>
        </w:rPr>
        <w:t xml:space="preserve"> настоящего Положения.</w:t>
      </w:r>
    </w:p>
    <w:p>
      <w:pPr>
        <w:pStyle w:val="ConsPlusNormal"/>
        <w:spacing w:before="240" w:after="0"/>
        <w:ind w:firstLine="540"/>
        <w:jc w:val="both"/>
        <w:rPr>
          <w:rFonts w:ascii="Times New Roman" w:hAnsi="Times New Roman" w:cs="Times New Roman"/>
          <w:sz w:val="27"/>
          <w:szCs w:val="27"/>
          <w:highlight w:val="white"/>
        </w:rPr>
      </w:pPr>
      <w:r>
        <w:rPr>
          <w:rFonts w:eastAsia="Times New Roman" w:cs="Times New Roman" w:ascii="Times New Roman" w:hAnsi="Times New Roman"/>
          <w:sz w:val="27"/>
          <w:szCs w:val="27"/>
          <w:highlight w:val="white"/>
        </w:rPr>
        <w:t>3.5. Право хозяйственного ведения или оперативного управления муниципальным имуществом, в отношении которого Администрацией Ровеньского муниципального округа принято решение о его предоставлении, возникает с момента передачи муниципальному унитарному предприятию или муниципальному учреждению, если иное не предусмотрено федеральным законом.</w:t>
      </w:r>
    </w:p>
    <w:p>
      <w:pPr>
        <w:pStyle w:val="ConsPlusNormal"/>
        <w:spacing w:before="240" w:after="0"/>
        <w:ind w:firstLine="540"/>
        <w:jc w:val="both"/>
        <w:rPr>
          <w:sz w:val="27"/>
          <w:szCs w:val="27"/>
        </w:rPr>
      </w:pPr>
      <w:r>
        <w:rPr>
          <w:rFonts w:eastAsia="Times New Roman" w:cs="Times New Roman" w:ascii="Times New Roman" w:hAnsi="Times New Roman"/>
          <w:sz w:val="27"/>
          <w:szCs w:val="27"/>
        </w:rPr>
        <w:t>3.6. Право хозяйственного ведения и оперативного управления на недвижимое имущество подлежит государственной регистрации.</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3.6.1. Заявление о государственной регистрации указанных прав на недвижимое имущество подает муниципальное унитарное предприятие, муниципальное учреждение, которым данное имущество предоставляется.</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3.6.2. Регистрация прав, изготовление технической документации на имущество, находящееся в хозяйственном ведении или оперативном управлении, и земельные участки, расположенные под ними, осуществляется за счет средств предприятия или учреждения.</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3.7. Имущество, принадлежащее муниципальным унитарным предприятиям, муниципальным учреждениям на праве хозяйственного ведения или оперативного управления, отражается в их бухгалтерской документации в соответствии с действующим законодательством.</w:t>
      </w:r>
    </w:p>
    <w:p>
      <w:pPr>
        <w:pStyle w:val="ConsPlusNormal"/>
        <w:spacing w:before="240" w:after="0"/>
        <w:ind w:firstLine="540"/>
        <w:jc w:val="both"/>
        <w:rPr>
          <w:rFonts w:ascii="Times New Roman" w:hAnsi="Times New Roman" w:cs="Times New Roman"/>
          <w:sz w:val="27"/>
          <w:szCs w:val="27"/>
          <w:highlight w:val="white"/>
        </w:rPr>
      </w:pPr>
      <w:r>
        <w:rPr>
          <w:rFonts w:eastAsia="Times New Roman" w:cs="Times New Roman" w:ascii="Times New Roman" w:hAnsi="Times New Roman"/>
          <w:sz w:val="27"/>
          <w:szCs w:val="27"/>
          <w:highlight w:val="white"/>
        </w:rPr>
        <w:t>3.8. Право хозяйственного ведения и право оперативного управления муниципальным имуществом прекращаются в порядке, предусмотренном гражданским законодательством, в том числе в случаях правомерного изъятия имущества у муниципального учреждения на основании распорядительного акта Администрации Ровеньского муниципального округа.</w:t>
      </w:r>
    </w:p>
    <w:p>
      <w:pPr>
        <w:pStyle w:val="ConsPlusNormal"/>
        <w:spacing w:before="240" w:after="0"/>
        <w:ind w:firstLine="540"/>
        <w:jc w:val="both"/>
        <w:rPr>
          <w:rFonts w:ascii="Times New Roman" w:hAnsi="Times New Roman" w:cs="Times New Roman"/>
          <w:sz w:val="27"/>
          <w:szCs w:val="27"/>
          <w:highlight w:val="white"/>
        </w:rPr>
      </w:pPr>
      <w:bookmarkStart w:id="2" w:name="undefined_Копия_2"/>
      <w:bookmarkEnd w:id="2"/>
      <w:r>
        <w:rPr>
          <w:rFonts w:eastAsia="Times New Roman" w:cs="Times New Roman" w:ascii="Times New Roman" w:hAnsi="Times New Roman"/>
          <w:sz w:val="27"/>
          <w:szCs w:val="27"/>
          <w:highlight w:val="white"/>
        </w:rPr>
        <w:t>3.9. Плоды, продукция и доходы от использования имущества, находящегося в хозяйственном ведении или оперативном управлении, а также имущество, приобретенное муниципальным унитарным предприятием или муниципальным учреждением по договору или иным основаниям, поступают в хозяйственное ведение или оперативное управление в порядке, установленном гражданским законодательством, без издания Администрацией Ровеньского муниципального округа соответствующего правового акта.</w:t>
      </w:r>
    </w:p>
    <w:p>
      <w:pPr>
        <w:pStyle w:val="ConsPlusNormal"/>
        <w:spacing w:before="240" w:after="0"/>
        <w:ind w:firstLine="540"/>
        <w:jc w:val="both"/>
        <w:rPr>
          <w:rFonts w:ascii="Times New Roman" w:hAnsi="Times New Roman" w:cs="Times New Roman"/>
          <w:sz w:val="27"/>
          <w:szCs w:val="27"/>
          <w:highlight w:val="white"/>
        </w:rPr>
      </w:pPr>
      <w:r>
        <w:rPr>
          <w:rFonts w:eastAsia="Times New Roman" w:cs="Times New Roman" w:ascii="Times New Roman" w:hAnsi="Times New Roman"/>
          <w:sz w:val="27"/>
          <w:szCs w:val="27"/>
          <w:highlight w:val="white"/>
        </w:rPr>
        <w:t xml:space="preserve">3.9.1. В случае поступления имущества по основаниям, указанным в </w:t>
      </w:r>
      <w:r>
        <w:rPr>
          <w:rFonts w:eastAsia="Times New Roman" w:cs="Times New Roman" w:ascii="Times New Roman" w:hAnsi="Times New Roman"/>
          <w:color w:themeColor="text1" w:val="000000"/>
          <w:sz w:val="27"/>
          <w:szCs w:val="27"/>
          <w:highlight w:val="white"/>
        </w:rPr>
        <w:t>пункте 3.9</w:t>
      </w:r>
      <w:r>
        <w:rPr>
          <w:rFonts w:eastAsia="Times New Roman" w:cs="Times New Roman" w:ascii="Times New Roman" w:hAnsi="Times New Roman"/>
          <w:sz w:val="27"/>
          <w:szCs w:val="27"/>
          <w:highlight w:val="white"/>
        </w:rPr>
        <w:t>, муниципальные предприятия и учреждения обязаны направить соответствующую информацию в Администрацию Ровеньского муниципального округа.</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highlight w:val="white"/>
        </w:rPr>
        <w:t>3.10. Муницип</w:t>
      </w:r>
      <w:r>
        <w:rPr>
          <w:rFonts w:eastAsia="Times New Roman" w:cs="Times New Roman" w:ascii="Times New Roman" w:hAnsi="Times New Roman"/>
          <w:sz w:val="27"/>
          <w:szCs w:val="27"/>
        </w:rPr>
        <w:t>альное унитарное предприятие, которому муниципальное имущество принадлежит на праве хозяйственного ведения, владеет, пользуется и распоряжается этим имуществом в пределах, установленных гражданским законодательством.</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3.10.1. Переданное на праве хозяйственного ведения имущество не является собственностью муниципального унитарного предприятия, остается неделимым и не может быть распределено по вкладам (долям, паям), в том числе между его работниками.</w:t>
      </w:r>
    </w:p>
    <w:p>
      <w:pPr>
        <w:pStyle w:val="ConsPlusNormal"/>
        <w:spacing w:before="240" w:after="0"/>
        <w:ind w:firstLine="540"/>
        <w:jc w:val="both"/>
        <w:rPr>
          <w:rFonts w:ascii="Times New Roman" w:hAnsi="Times New Roman" w:cs="Times New Roman"/>
          <w:sz w:val="27"/>
          <w:szCs w:val="27"/>
          <w:highlight w:val="white"/>
        </w:rPr>
      </w:pPr>
      <w:bookmarkStart w:id="3" w:name="undefined_Копия_3"/>
      <w:bookmarkEnd w:id="3"/>
      <w:r>
        <w:rPr>
          <w:rFonts w:eastAsia="Times New Roman" w:cs="Times New Roman" w:ascii="Times New Roman" w:hAnsi="Times New Roman"/>
          <w:sz w:val="27"/>
          <w:szCs w:val="27"/>
          <w:highlight w:val="white"/>
        </w:rPr>
        <w:t>3.10.2. Муниципальное унитарное предприятие не вправе продавать принадлежащее ему на праве хозяйственного ведения недвижимое имущество, вносить его в качестве вклада (пая) в уставный капитал хозяйственных обществ и товариществ, обменивать, сдавать в аренду, передавать в залог, иным способом распоряжаться этим имуществом без согласия учредителя, Администрации Ровеньского муниципального округа, о чем указывается в уставе муниципального предприятия.</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highlight w:val="white"/>
        </w:rPr>
        <w:t xml:space="preserve">3.10.3. В случае необходимости совершения сделок, указанных в </w:t>
      </w:r>
      <w:r>
        <w:rPr>
          <w:rFonts w:eastAsia="Times New Roman" w:cs="Times New Roman" w:ascii="Times New Roman" w:hAnsi="Times New Roman"/>
          <w:color w:themeColor="text1" w:val="000000"/>
          <w:sz w:val="27"/>
          <w:szCs w:val="27"/>
          <w:highlight w:val="white"/>
        </w:rPr>
        <w:t>п. 3.10.2,</w:t>
      </w:r>
      <w:r>
        <w:rPr>
          <w:rFonts w:eastAsia="Times New Roman" w:cs="Times New Roman" w:ascii="Times New Roman" w:hAnsi="Times New Roman"/>
          <w:sz w:val="27"/>
          <w:szCs w:val="27"/>
          <w:highlight w:val="white"/>
        </w:rPr>
        <w:t xml:space="preserve"> муниципальное унитарное предприятие направляет в Администрацию Ровеньского муниципального округа письменное обращение,</w:t>
      </w:r>
      <w:r>
        <w:rPr>
          <w:rFonts w:eastAsia="Times New Roman" w:cs="Times New Roman" w:ascii="Times New Roman" w:hAnsi="Times New Roman"/>
          <w:sz w:val="27"/>
          <w:szCs w:val="27"/>
        </w:rPr>
        <w:t xml:space="preserve"> к которому прилагается экономическое обоснование отраслевого органа (структурного подразделения) Администрации Ровеньского муниципального округа о целесообразности совершения сделки, включающее в себя предложение о распределении доходов, полученных в результате сделки.</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3.10.4. Движимым и недвижимым имуществом муниципальное предприятие распоряжается только в пределах, не лишающих его возможности осуществлять деятельность, цели, предмет, виды которой определены Уставом предприятия.</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3.10.5. Сделки, совершенные муниципальным предприятием с нарушением действующего законодательства Российской Федерации, являются ничтожными.</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3.11. Муниципальное учреждение, которому муниципальное имущество принадлежит на праве оперативного управления, осуществляет в пределах, установленных законом, в соответствии с целями своей деятельности, заданиями собственника и назначением имущества права владения, пользования и распоряжения им.</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3.11.1. Администрация Ровеньского муниципального округа с учетом заключения Отдела имущественных правоотношений вправе изъять у муниципального учреждения излишнее, неиспользуемое либо используемое не по назначению имущество и распорядиться им по своему усмотрению.</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3.11.2. Муниципальное бюджетное учреждение без согласия собственника не вправе распоряжаться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 Остальным имуществом, находящимся у него на праве оперативного управления, бюджетное учреждение вправе распоряжаться самостоятельно, если иное не установлено законом.</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Муниципальное автономное учреждение без согласия собственника не вправе распоряжаться недвижимым имуществом и особо ценным движимым имуществом, закрепленными за ним собственником или приобретенными автономным учреждением за счет средств, выделенных ему собственником на приобретение такого имущества. Остальным имуществом, находящимся у него на праве оперативного управления, автономное учреждение вправе распоряжаться самостоятельно, если иное не установлено законом.</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Муниципальное казенное учреждение не вправе отчуждать либо иным способом распоряжаться имуществом без согласия собственника имущества.</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3.11.3. Если в соответствии с учредительными документами муниципальному учреждению предоставлено право осуществлять приносящую доходы деятельность, то доходы от такой деятельности и приобретенное за счет этих доходов имущество поступают в самостоятельное распоряжение муниципального учреждения, за исключением казенного учреждения, доходы которого, полученные от указанной деятельности, поступают в бюджет Ровеньского муниципального округа.</w:t>
      </w:r>
    </w:p>
    <w:p>
      <w:pPr>
        <w:pStyle w:val="ConsPlusNormal"/>
        <w:spacing w:before="240" w:after="0"/>
        <w:ind w:firstLine="540"/>
        <w:jc w:val="both"/>
        <w:rPr>
          <w:rFonts w:ascii="Times New Roman" w:hAnsi="Times New Roman" w:eastAsia="Times New Roman" w:cs="Times New Roman"/>
          <w:sz w:val="27"/>
          <w:szCs w:val="27"/>
          <w:highlight w:val="none"/>
        </w:rPr>
      </w:pPr>
      <w:r>
        <w:rPr>
          <w:rFonts w:eastAsia="Times New Roman" w:cs="Times New Roman" w:ascii="Times New Roman" w:hAnsi="Times New Roman"/>
          <w:sz w:val="27"/>
          <w:szCs w:val="27"/>
        </w:rPr>
        <w:t>3.12. Порядок создания, деятельности, реорганизации и ликвидации муниципальных унитарных предприятий и муниципальных учреждений регулируются нормами действующего законодательства.</w:t>
      </w:r>
    </w:p>
    <w:p>
      <w:pPr>
        <w:pStyle w:val="ConsPlusNormal"/>
        <w:spacing w:before="240" w:after="0"/>
        <w:ind w:firstLine="540"/>
        <w:jc w:val="both"/>
        <w:rPr>
          <w:rFonts w:ascii="Times New Roman" w:hAnsi="Times New Roman" w:eastAsia="Times New Roman" w:cs="Times New Roman"/>
          <w:sz w:val="12"/>
          <w:szCs w:val="12"/>
          <w:highlight w:val="none"/>
        </w:rPr>
      </w:pPr>
      <w:r>
        <w:rPr>
          <w:rFonts w:eastAsia="Times New Roman" w:cs="Times New Roman" w:ascii="Times New Roman" w:hAnsi="Times New Roman"/>
          <w:sz w:val="12"/>
          <w:szCs w:val="12"/>
        </w:rPr>
      </w:r>
    </w:p>
    <w:p>
      <w:pPr>
        <w:pStyle w:val="ConsPlusTitle"/>
        <w:numPr>
          <w:ilvl w:val="0"/>
          <w:numId w:val="0"/>
        </w:numPr>
        <w:ind w:hanging="0" w:left="0"/>
        <w:jc w:val="center"/>
        <w:outlineLvl w:val="1"/>
        <w:rPr>
          <w:rFonts w:ascii="Times New Roman" w:hAnsi="Times New Roman" w:cs="Times New Roman"/>
          <w:sz w:val="27"/>
          <w:szCs w:val="27"/>
        </w:rPr>
      </w:pPr>
      <w:r>
        <w:rPr>
          <w:rFonts w:eastAsia="Times New Roman" w:cs="Times New Roman" w:ascii="Times New Roman" w:hAnsi="Times New Roman"/>
          <w:sz w:val="27"/>
          <w:szCs w:val="27"/>
        </w:rPr>
        <w:t>Глава 4. СОВЕРШЕНИЕ СДЕЛОК С ОБЪЕКТАМИ</w:t>
      </w:r>
    </w:p>
    <w:p>
      <w:pPr>
        <w:pStyle w:val="ConsPlusTitle"/>
        <w:jc w:val="center"/>
        <w:rPr>
          <w:rFonts w:ascii="Times New Roman" w:hAnsi="Times New Roman" w:cs="Times New Roman"/>
          <w:sz w:val="27"/>
          <w:szCs w:val="27"/>
        </w:rPr>
      </w:pPr>
      <w:r>
        <w:rPr>
          <w:rFonts w:eastAsia="Times New Roman" w:cs="Times New Roman" w:ascii="Times New Roman" w:hAnsi="Times New Roman"/>
          <w:sz w:val="27"/>
          <w:szCs w:val="27"/>
        </w:rPr>
        <w:t>МУНИЦИПАЛЬНОЙ СОБСТВЕННОСТИ</w:t>
      </w:r>
    </w:p>
    <w:p>
      <w:pPr>
        <w:pStyle w:val="ConsPlusNormal"/>
        <w:jc w:val="both"/>
        <w:rPr>
          <w:rFonts w:ascii="Times New Roman" w:hAnsi="Times New Roman" w:cs="Times New Roman"/>
          <w:sz w:val="27"/>
          <w:szCs w:val="27"/>
        </w:rPr>
      </w:pPr>
      <w:r>
        <w:rPr>
          <w:rFonts w:cs="Times New Roman" w:ascii="Times New Roman" w:hAnsi="Times New Roman"/>
          <w:sz w:val="27"/>
          <w:szCs w:val="27"/>
        </w:rPr>
      </w:r>
    </w:p>
    <w:p>
      <w:pPr>
        <w:pStyle w:val="ConsPlusNormal"/>
        <w:ind w:firstLine="540"/>
        <w:jc w:val="both"/>
        <w:rPr>
          <w:rFonts w:ascii="Times New Roman" w:hAnsi="Times New Roman" w:cs="Times New Roman"/>
          <w:sz w:val="27"/>
          <w:szCs w:val="27"/>
        </w:rPr>
      </w:pPr>
      <w:r>
        <w:rPr>
          <w:rFonts w:eastAsia="Times New Roman" w:cs="Times New Roman" w:ascii="Times New Roman" w:hAnsi="Times New Roman"/>
          <w:sz w:val="27"/>
          <w:szCs w:val="27"/>
        </w:rPr>
        <w:t>4.1. В отношении объектов муниципальной собственности могут совершаться любые сделки, не противоречащие гражданскому законодательству Российской Федерации: по приватизации, купле-продаже, аренде (имущественного найма), залоговые сделки, договоры безвозмездного пользования имуществом (ссуды), кредитные договоры (договоры займа), договоры о передаче объектов в доверительное управление (траст), иные сделки, связанные с установлением, изменением и прекращением вещных прав. Муниципальное имущество при совершении сделок по отчуждению, обмену, залогу и т.д. подлежит оценке его рыночной стоимости.</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4.2. Администрация Ровеньского муниципального округа в соответствии с настоящим Положением и действующим законодательством вправе осуществлять сделки в отношении объектов муниципальной собственности с юридическими лицами, гражданами Российской Федерации, субъектами Российской Федерации, муниципальными образованиями, а также в пределах, установленных законодательством.</w:t>
      </w:r>
    </w:p>
    <w:p>
      <w:pPr>
        <w:pStyle w:val="ConsPlusNormal"/>
        <w:spacing w:before="240" w:after="0"/>
        <w:ind w:firstLine="540"/>
        <w:jc w:val="both"/>
        <w:rPr>
          <w:rFonts w:ascii="Times New Roman" w:hAnsi="Times New Roman" w:cs="Times New Roman"/>
          <w:sz w:val="27"/>
          <w:szCs w:val="27"/>
          <w:highlight w:val="white"/>
        </w:rPr>
      </w:pPr>
      <w:r>
        <w:rPr>
          <w:rFonts w:eastAsia="Times New Roman" w:cs="Times New Roman" w:ascii="Times New Roman" w:hAnsi="Times New Roman"/>
          <w:sz w:val="27"/>
          <w:szCs w:val="27"/>
        </w:rPr>
        <w:t>4.3. При рассмотрении в судах дел, связанных с совершением, исполнением и пре</w:t>
      </w:r>
      <w:r>
        <w:rPr>
          <w:rFonts w:eastAsia="Times New Roman" w:cs="Times New Roman" w:ascii="Times New Roman" w:hAnsi="Times New Roman"/>
          <w:sz w:val="27"/>
          <w:szCs w:val="27"/>
          <w:highlight w:val="white"/>
        </w:rPr>
        <w:t>кращением сделок с объектами муниципальной собственности, от имени Ровеньского муниципального округа выступает Администрация Ровеньского муниципального округа.</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4.4. Передача муниципального имущества в аренду, безвозмездное пользование.</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4.4.1. Имущество казны Ровеньского муниципального округа, а также имущество, находящееся в хозяйственном ведении, оперативном управлении муниципальных унитарных предприятий, муниципальных учреждений Ровеньского муниципального округа и временно не используемое такими предприятиями, учреждениями для осуществления их деятельности, в порядке, предусмотренном действующим законодательством, предоставляется в аренду, безвозмездное пользование в целях:</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1) обеспечения деятельности органов государственной власти, органов местного самоуправления, государственных, муниципальных учреждений и предприятий;</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 xml:space="preserve">2) </w:t>
      </w:r>
      <w:r>
        <w:rPr>
          <w:rFonts w:eastAsia="Times New Roman" w:cs="Times New Roman" w:ascii="Times New Roman" w:hAnsi="Times New Roman"/>
          <w:sz w:val="27"/>
          <w:szCs w:val="27"/>
          <w:highlight w:val="white"/>
        </w:rPr>
        <w:t xml:space="preserve">реализации федеральных, областных и муниципальных  целевых </w:t>
      </w:r>
      <w:r>
        <w:rPr>
          <w:rFonts w:eastAsia="Times New Roman" w:cs="Times New Roman" w:ascii="Times New Roman" w:hAnsi="Times New Roman"/>
          <w:sz w:val="27"/>
          <w:szCs w:val="27"/>
        </w:rPr>
        <w:t>программ;</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3) экономической поддержки общественных, религиозных, благотворительных и иных некоммерческих организаций;</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4) поддержки субъектов малого и среднего предпринимательства;</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5) поддержки сельскохозяйственного производства;</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6) эффективного использования имущества, находящегося в собственности округа, и получения доходов от имущества, временно не используемого для муниципальных нужд, нужд муниципальных унитарных предприятий, муниципальных учреждений Ровеньского муниципального округа.</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4.4.2. Предоставление имущества, находящегося в собственности округа, в аренду, безвозмездное пользование осуществляется по результатам проведения конкурсов или аукционов на право заключения договоров аренды, безвозмездного пользования, за исключением случаев, установленных действующим законодательством.</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4.4.3. Порядок предоставления имущества, находящегося в собственности округа, в аренду, безвозмездное пользование, порядок определения размера арендной платы за пользование имуществом, находящимся в собственности округа, устанавливаются решением Совета депутатов Ровеньского муниципального округа в соответствии с законодательством Российской Федерации.</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highlight w:val="white"/>
        </w:rPr>
        <w:t>4.4.4. Арендная плата за пользование муниципальным имуществом, составляющим муниципальную казну Ровеньского муниципального округа, и имуществом, закрепленным за органами местного самоуправления Ровеньского муниципального округа на праве оперативного управления, по договорам аренды, заключенным Администрацией или уполномоченной организацией по предоставлению в аренду муниципального имущества, а также муниципальным имуществом, находящимся в оперативном управлении муниципальных казенных учреждений, подлежит перечислению в бюд</w:t>
      </w:r>
      <w:r>
        <w:rPr>
          <w:rFonts w:eastAsia="Times New Roman" w:cs="Times New Roman" w:ascii="Times New Roman" w:hAnsi="Times New Roman"/>
          <w:sz w:val="27"/>
          <w:szCs w:val="27"/>
        </w:rPr>
        <w:t>жет округа, если иное не предусмотрено действующим законодательством. Арендная плата за пользование муниципальным имуществом, находящимся в хозяйственном ведении, оперативном управлении муниципальных унитарных предприятий, муниципальных учреждений (за исключением казенных и органов местного самоуправления) Ровеньского муниципального округа, поступает в распоряжение соответствующих предприятий, учреждений, если иное не предусмотрено действующим законодательством.</w:t>
      </w:r>
    </w:p>
    <w:p>
      <w:pPr>
        <w:pStyle w:val="ConsPlusNormal"/>
        <w:spacing w:before="240" w:after="0"/>
        <w:ind w:firstLine="540"/>
        <w:jc w:val="both"/>
        <w:rPr>
          <w:rFonts w:ascii="Times New Roman" w:hAnsi="Times New Roman" w:cs="Times New Roman"/>
          <w:sz w:val="27"/>
          <w:szCs w:val="27"/>
          <w:highlight w:val="white"/>
        </w:rPr>
      </w:pPr>
      <w:r>
        <w:rPr>
          <w:rFonts w:eastAsia="Times New Roman" w:cs="Times New Roman" w:ascii="Times New Roman" w:hAnsi="Times New Roman"/>
          <w:sz w:val="27"/>
          <w:szCs w:val="27"/>
          <w:highlight w:val="white"/>
        </w:rPr>
        <w:t>4.4.5. Решения о предоставлении (согласовании предоставления) в аренду, безвозмездное пользование муниципального имущества Ровеньского муниципального округа принимаются Администрацией Ровеньского муниципального округа в соответствии с действующими нормативными правовыми актами Российской Федерации, Белгородской области и Ровеньского муниципального округа.</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4.4.6. Положения настоящей статьи не распространяются на отношения по предоставлению в аренду, безвозмездное срочное пользование, постоянное (бессрочное) пользование земельных участков, находящихся в собственности округа.</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4.5. Передача имущества в доверительное управление.</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4.5.1. Имущество казны Ровеньского муниципального округа передается в доверительное управление по результатам проведения конкурса или аукциона на право заключения договора доверительного управления, за исключением случаев, установленных действующим законодательством.</w:t>
      </w:r>
    </w:p>
    <w:p>
      <w:pPr>
        <w:pStyle w:val="ConsPlusNormal"/>
        <w:spacing w:before="240" w:after="0"/>
        <w:ind w:firstLine="540"/>
        <w:jc w:val="both"/>
        <w:rPr>
          <w:rFonts w:ascii="Times New Roman" w:hAnsi="Times New Roman" w:cs="Times New Roman"/>
          <w:sz w:val="27"/>
          <w:szCs w:val="27"/>
          <w:highlight w:val="white"/>
        </w:rPr>
      </w:pPr>
      <w:r>
        <w:rPr>
          <w:rFonts w:eastAsia="Times New Roman" w:cs="Times New Roman" w:ascii="Times New Roman" w:hAnsi="Times New Roman"/>
          <w:sz w:val="27"/>
          <w:szCs w:val="27"/>
          <w:highlight w:val="white"/>
        </w:rPr>
        <w:t>4.5.2. Решения о передаче имущества, находящегося в собственности округа, в доверительное управление принимаются Советом депутатов Ровеньского муниципального округа.</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Указанными решениями устанавливаются условия передачи имущества, находящегося в собственности округа, в доверительное управление.</w:t>
      </w:r>
    </w:p>
    <w:p>
      <w:pPr>
        <w:pStyle w:val="ConsPlusNormal"/>
        <w:spacing w:before="240" w:after="0"/>
        <w:ind w:firstLine="540"/>
        <w:jc w:val="both"/>
        <w:rPr>
          <w:rFonts w:ascii="Times New Roman" w:hAnsi="Times New Roman" w:eastAsia="Times New Roman" w:cs="Times New Roman"/>
          <w:sz w:val="27"/>
          <w:szCs w:val="27"/>
          <w:highlight w:val="white"/>
        </w:rPr>
      </w:pPr>
      <w:r>
        <w:rPr>
          <w:rFonts w:eastAsia="Times New Roman" w:cs="Times New Roman" w:ascii="Times New Roman" w:hAnsi="Times New Roman"/>
          <w:sz w:val="27"/>
          <w:szCs w:val="27"/>
          <w:highlight w:val="white"/>
        </w:rPr>
        <w:t>Советом депутатов Ровеньского муниципального округа устанавливаются случаи, в которых право принятия указанных решений предоставляется Администрации Ровеньского муниципального округа.</w:t>
      </w:r>
    </w:p>
    <w:p>
      <w:pPr>
        <w:pStyle w:val="ConsPlusNormal"/>
        <w:spacing w:before="240" w:after="0"/>
        <w:ind w:firstLine="540"/>
        <w:jc w:val="both"/>
        <w:rPr>
          <w:rFonts w:ascii="Times New Roman" w:hAnsi="Times New Roman" w:cs="Times New Roman"/>
          <w:sz w:val="27"/>
          <w:szCs w:val="27"/>
        </w:rPr>
      </w:pPr>
      <w:r>
        <w:rPr>
          <w:rFonts w:cs="Times New Roman" w:ascii="Times New Roman" w:hAnsi="Times New Roman"/>
          <w:sz w:val="27"/>
          <w:szCs w:val="27"/>
        </w:rPr>
      </w:r>
    </w:p>
    <w:p>
      <w:pPr>
        <w:pStyle w:val="ConsPlusTitle"/>
        <w:numPr>
          <w:ilvl w:val="0"/>
          <w:numId w:val="0"/>
        </w:numPr>
        <w:ind w:hanging="0" w:left="0"/>
        <w:jc w:val="center"/>
        <w:outlineLvl w:val="2"/>
        <w:rPr>
          <w:rFonts w:ascii="Times New Roman" w:hAnsi="Times New Roman" w:cs="Times New Roman"/>
          <w:sz w:val="27"/>
          <w:szCs w:val="27"/>
        </w:rPr>
      </w:pPr>
      <w:r>
        <w:rPr>
          <w:rFonts w:eastAsia="Times New Roman" w:cs="Times New Roman" w:ascii="Times New Roman" w:hAnsi="Times New Roman"/>
          <w:sz w:val="27"/>
          <w:szCs w:val="27"/>
        </w:rPr>
        <w:t>Залог объектов муниципальной собственности</w:t>
      </w:r>
    </w:p>
    <w:p>
      <w:pPr>
        <w:pStyle w:val="ConsPlusNormal"/>
        <w:jc w:val="both"/>
        <w:rPr>
          <w:rFonts w:ascii="Times New Roman" w:hAnsi="Times New Roman" w:cs="Times New Roman"/>
          <w:sz w:val="27"/>
          <w:szCs w:val="27"/>
        </w:rPr>
      </w:pPr>
      <w:r>
        <w:rPr>
          <w:rFonts w:cs="Times New Roman" w:ascii="Times New Roman" w:hAnsi="Times New Roman"/>
          <w:sz w:val="27"/>
          <w:szCs w:val="27"/>
        </w:rPr>
      </w:r>
    </w:p>
    <w:p>
      <w:pPr>
        <w:pStyle w:val="ConsPlusNormal"/>
        <w:ind w:firstLine="540"/>
        <w:jc w:val="both"/>
        <w:rPr>
          <w:rFonts w:ascii="Times New Roman" w:hAnsi="Times New Roman" w:cs="Times New Roman"/>
          <w:sz w:val="27"/>
          <w:szCs w:val="27"/>
        </w:rPr>
      </w:pPr>
      <w:r>
        <w:rPr>
          <w:rFonts w:eastAsia="Times New Roman" w:cs="Times New Roman" w:ascii="Times New Roman" w:hAnsi="Times New Roman"/>
          <w:sz w:val="27"/>
          <w:szCs w:val="27"/>
          <w:highlight w:val="white"/>
        </w:rPr>
        <w:t xml:space="preserve">4.6. Залог муниципального имущества осуществляется в соответствии с Гражданским </w:t>
      </w:r>
      <w:hyperlink r:id="rId15" w:tooltip="&quot;Гражданский кодекс Российской Федерации (часть первая)&quot; от 30.11.1994 N 51-ФЗ (ред. от 31.07.2025) (с изм. и доп., вступ. в силу с 01.08.2025) {КонсультантПлюс}">
        <w:r>
          <w:rPr>
            <w:rStyle w:val="Style"/>
            <w:rFonts w:eastAsia="Times New Roman" w:cs="Times New Roman" w:ascii="Times New Roman" w:hAnsi="Times New Roman"/>
            <w:color w:themeColor="text1" w:val="000000"/>
            <w:sz w:val="27"/>
            <w:szCs w:val="27"/>
            <w:highlight w:val="white"/>
          </w:rPr>
          <w:t>кодексом</w:t>
        </w:r>
      </w:hyperlink>
      <w:r>
        <w:rPr>
          <w:rFonts w:eastAsia="Times New Roman" w:cs="Times New Roman" w:ascii="Times New Roman" w:hAnsi="Times New Roman"/>
          <w:sz w:val="27"/>
          <w:szCs w:val="27"/>
          <w:highlight w:val="white"/>
        </w:rPr>
        <w:t xml:space="preserve"> Российской Федерации, Федеральным </w:t>
      </w:r>
      <w:hyperlink r:id="rId16" w:tooltip="Федеральный закон от 16.07.1998 N 102-ФЗ (ред. от 31.07.2025) &quot;Об ипотеке (залоге недвижимости)&quot; (с изм. и доп., вступ. в силу с 01.10.2025) {КонсультантПлюс}">
        <w:r>
          <w:rPr>
            <w:rStyle w:val="Style"/>
            <w:rFonts w:eastAsia="Times New Roman" w:cs="Times New Roman" w:ascii="Times New Roman" w:hAnsi="Times New Roman"/>
            <w:color w:themeColor="text1" w:val="000000"/>
            <w:sz w:val="27"/>
            <w:szCs w:val="27"/>
            <w:highlight w:val="white"/>
          </w:rPr>
          <w:t>законом</w:t>
        </w:r>
      </w:hyperlink>
      <w:r>
        <w:rPr>
          <w:rFonts w:eastAsia="Times New Roman" w:cs="Times New Roman" w:ascii="Times New Roman" w:hAnsi="Times New Roman"/>
          <w:sz w:val="27"/>
          <w:szCs w:val="27"/>
          <w:highlight w:val="white"/>
        </w:rPr>
        <w:t xml:space="preserve"> от 16 июля 1998 года № 102-ФЗ «Об ипотеке (залоге недвижимости)», </w:t>
      </w:r>
      <w:hyperlink r:id="rId17" w:tooltip="Решение Муниципального совета Ровеньского района Белгородской обл. от 23.10.2008 N 107 &quot;Об утверждении Положения о залоговом фонде муниципального района &quot;Ровеньский район&quot; Белгородской области&quot; {КонсультантПлюс}">
        <w:r>
          <w:rPr>
            <w:rStyle w:val="Style"/>
            <w:rFonts w:eastAsia="Times New Roman" w:cs="Times New Roman" w:ascii="Times New Roman" w:hAnsi="Times New Roman"/>
            <w:color w:themeColor="text1" w:val="000000"/>
            <w:sz w:val="27"/>
            <w:szCs w:val="27"/>
            <w:highlight w:val="white"/>
          </w:rPr>
          <w:t>Положением</w:t>
        </w:r>
      </w:hyperlink>
      <w:r>
        <w:rPr>
          <w:rFonts w:eastAsia="Times New Roman" w:cs="Times New Roman" w:ascii="Times New Roman" w:hAnsi="Times New Roman"/>
          <w:sz w:val="27"/>
          <w:szCs w:val="27"/>
          <w:highlight w:val="white"/>
        </w:rPr>
        <w:t xml:space="preserve"> о залоговом фонде Ровеньского муниципального округа, и нас</w:t>
      </w:r>
      <w:r>
        <w:rPr>
          <w:rFonts w:eastAsia="Times New Roman" w:cs="Times New Roman" w:ascii="Times New Roman" w:hAnsi="Times New Roman"/>
          <w:sz w:val="27"/>
          <w:szCs w:val="27"/>
        </w:rPr>
        <w:t>тоящим Положением.</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4.6.1. Залог муниципального имущества осуществляется для обеспечения обязательств Ровеньского муниципального округа, обязательств муниципальных унитарных предприятий и муниципальных учреждений, иных обязательств, в исполнении которых заинтересован Ровеньский муниципальный округ с целью эффективного использования имущества, находящегося в муниципальной собственности, привлечения в муниципальное хозяйство инвестиций, обеспечения долгосрочных инвестиционных программ по реконструкции и развитию Ровеньского муниципального округа, создания условий для участия в жилищном строительстве, поддержания и развития социальной сферы, создания и реализации социальных программ, программ развития сельского хозяйства, обеспечения обязательств по кредитам.</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Предметом залога может быть любое муниципальное имущество, в том числе вещи и имущественные права, за исключением имущества, изъятого из оборота, имущества, на которое в соответствии с федеральным законом не может быть обращено взыскание, а также имущества, включенного в план приватизации либо приватизация которого запрещена.</w:t>
      </w:r>
    </w:p>
    <w:p>
      <w:pPr>
        <w:pStyle w:val="ConsPlusNormal"/>
        <w:spacing w:before="240" w:after="0"/>
        <w:ind w:firstLine="540"/>
        <w:jc w:val="both"/>
        <w:rPr>
          <w:rFonts w:ascii="Times New Roman" w:hAnsi="Times New Roman" w:cs="Times New Roman"/>
          <w:sz w:val="27"/>
          <w:szCs w:val="27"/>
          <w:highlight w:val="white"/>
        </w:rPr>
      </w:pPr>
      <w:r>
        <w:rPr>
          <w:rFonts w:eastAsia="Times New Roman" w:cs="Times New Roman" w:ascii="Times New Roman" w:hAnsi="Times New Roman"/>
          <w:sz w:val="27"/>
          <w:szCs w:val="27"/>
          <w:highlight w:val="white"/>
        </w:rPr>
        <w:t>4.6.2. Залогодателем муниципального имущества выступает:</w:t>
      </w:r>
    </w:p>
    <w:p>
      <w:pPr>
        <w:pStyle w:val="ConsPlusNormal"/>
        <w:spacing w:before="240" w:after="0"/>
        <w:ind w:firstLine="540"/>
        <w:jc w:val="both"/>
        <w:rPr>
          <w:rFonts w:ascii="Times New Roman" w:hAnsi="Times New Roman" w:cs="Times New Roman"/>
          <w:sz w:val="27"/>
          <w:szCs w:val="27"/>
          <w:highlight w:val="white"/>
        </w:rPr>
      </w:pPr>
      <w:r>
        <w:rPr>
          <w:rFonts w:eastAsia="Times New Roman" w:cs="Times New Roman" w:ascii="Times New Roman" w:hAnsi="Times New Roman"/>
          <w:sz w:val="27"/>
          <w:szCs w:val="27"/>
          <w:highlight w:val="white"/>
        </w:rPr>
        <w:t>- Администрация Ровеньского муниципального округа в отношении имущества, составляющего казну Ровеньского муниципального округа;</w:t>
      </w:r>
    </w:p>
    <w:p>
      <w:pPr>
        <w:pStyle w:val="ConsPlusNormal"/>
        <w:spacing w:before="240" w:after="0"/>
        <w:ind w:firstLine="540"/>
        <w:jc w:val="both"/>
        <w:rPr>
          <w:rFonts w:ascii="Times New Roman" w:hAnsi="Times New Roman" w:cs="Times New Roman"/>
          <w:sz w:val="27"/>
          <w:szCs w:val="27"/>
          <w:highlight w:val="white"/>
        </w:rPr>
      </w:pPr>
      <w:r>
        <w:rPr>
          <w:rFonts w:eastAsia="Times New Roman" w:cs="Times New Roman" w:ascii="Times New Roman" w:hAnsi="Times New Roman"/>
          <w:sz w:val="27"/>
          <w:szCs w:val="27"/>
          <w:highlight w:val="white"/>
        </w:rPr>
        <w:t>- муниципальное предприятие, муниципальное учреждение в отношении имущества, принадлежащего ему на праве хозяйственного ведения, оперативного управления в порядке, установленном гражданским законодательством Российской Федерации и настоящим Положением.</w:t>
      </w:r>
    </w:p>
    <w:p>
      <w:pPr>
        <w:pStyle w:val="ConsPlusNormal"/>
        <w:spacing w:before="240" w:after="0"/>
        <w:ind w:firstLine="540"/>
        <w:jc w:val="both"/>
        <w:rPr>
          <w:rFonts w:ascii="Times New Roman" w:hAnsi="Times New Roman" w:cs="Times New Roman"/>
          <w:sz w:val="27"/>
          <w:szCs w:val="27"/>
          <w:highlight w:val="white"/>
        </w:rPr>
      </w:pPr>
      <w:r>
        <w:rPr>
          <w:rFonts w:eastAsia="Times New Roman" w:cs="Times New Roman" w:ascii="Times New Roman" w:hAnsi="Times New Roman"/>
          <w:sz w:val="27"/>
          <w:szCs w:val="27"/>
          <w:highlight w:val="white"/>
        </w:rPr>
        <w:t>4.6.3. Решение о залоге муниципального имущества, составляющего казну Ровеньского муниципального округа, для обеспечения обязательств Ровеньского муниципального округа и иных обязательств, в исполнении которых заинтересован Ровеньский муниципальный округ, принимается Советом депутатов Ровеньского муниципального округа на основании ходатайства - представления Главы Ровеньского муниципального округа.</w:t>
      </w:r>
    </w:p>
    <w:p>
      <w:pPr>
        <w:pStyle w:val="ConsPlusNormal"/>
        <w:spacing w:before="240" w:after="0"/>
        <w:ind w:firstLine="540"/>
        <w:jc w:val="both"/>
        <w:rPr>
          <w:rFonts w:ascii="Times New Roman" w:hAnsi="Times New Roman" w:cs="Times New Roman"/>
          <w:sz w:val="27"/>
          <w:szCs w:val="27"/>
        </w:rPr>
      </w:pPr>
      <w:r>
        <w:rPr>
          <w:sz w:val="27"/>
          <w:szCs w:val="27"/>
        </w:rPr>
        <w:t>4</w:t>
      </w:r>
      <w:r>
        <w:rPr>
          <w:rFonts w:eastAsia="Times New Roman" w:cs="Times New Roman" w:ascii="Times New Roman" w:hAnsi="Times New Roman"/>
          <w:sz w:val="27"/>
          <w:szCs w:val="27"/>
        </w:rPr>
        <w:t>.6.4. После принятия решения Администрация оформляет договор залога, обеспечивает нотариальное удостоверение, государственную регистрацию договора, производит соответствующую запись в реестр муниципальной собственности.</w:t>
      </w:r>
    </w:p>
    <w:p>
      <w:pPr>
        <w:pStyle w:val="ConsPlusNormal"/>
        <w:spacing w:before="240" w:after="0"/>
        <w:ind w:firstLine="540"/>
        <w:jc w:val="both"/>
        <w:rPr>
          <w:rFonts w:ascii="Times New Roman" w:hAnsi="Times New Roman" w:cs="Times New Roman"/>
          <w:sz w:val="27"/>
          <w:szCs w:val="27"/>
          <w:highlight w:val="white"/>
        </w:rPr>
      </w:pPr>
      <w:hyperlink r:id="rId18" w:tooltip="Решение Муниципального совета муниципального района &quot;Ровеньский район&quot; Белгородской обл. от 27.01.2017 N 51/321 &quot;О внесении изменений в решение Муниципального совета Ровеньского района от 31.07.2009 N 209 &quot;Об утверждении положения &quot;О порядке управления и распоряжения муниципальной собственностью Ровеньского района Белгородской области&quot; {КонсультантПлюс}">
        <w:r>
          <w:rPr>
            <w:rStyle w:val="Style"/>
            <w:rFonts w:eastAsia="Times New Roman" w:cs="Times New Roman" w:ascii="Times New Roman" w:hAnsi="Times New Roman"/>
            <w:color w:themeColor="text1" w:val="000000"/>
            <w:sz w:val="27"/>
            <w:szCs w:val="27"/>
          </w:rPr>
          <w:t>4.6.5</w:t>
        </w:r>
      </w:hyperlink>
      <w:r>
        <w:rPr>
          <w:rFonts w:eastAsia="Times New Roman" w:cs="Times New Roman" w:ascii="Times New Roman" w:hAnsi="Times New Roman"/>
          <w:color w:themeColor="text1" w:val="000000"/>
          <w:sz w:val="27"/>
          <w:szCs w:val="27"/>
        </w:rPr>
        <w:t>.</w:t>
      </w:r>
      <w:r>
        <w:rPr>
          <w:rFonts w:eastAsia="Times New Roman" w:cs="Times New Roman" w:ascii="Times New Roman" w:hAnsi="Times New Roman"/>
          <w:sz w:val="27"/>
          <w:szCs w:val="27"/>
        </w:rPr>
        <w:t xml:space="preserve"> Имущество, принадлежащее муниципальным унитарным предприятиям на п</w:t>
      </w:r>
      <w:r>
        <w:rPr>
          <w:rFonts w:eastAsia="Times New Roman" w:cs="Times New Roman" w:ascii="Times New Roman" w:hAnsi="Times New Roman"/>
          <w:sz w:val="27"/>
          <w:szCs w:val="27"/>
          <w:highlight w:val="white"/>
        </w:rPr>
        <w:t>раве хозяйственного ведения, подлежит залогу после предварительного письменного согласия Администрации Ровеньского муниципального округа.</w:t>
      </w:r>
    </w:p>
    <w:p>
      <w:pPr>
        <w:pStyle w:val="ConsPlusNormal"/>
        <w:spacing w:before="240" w:after="0"/>
        <w:ind w:firstLine="540"/>
        <w:jc w:val="both"/>
        <w:rPr>
          <w:rFonts w:ascii="Times New Roman" w:hAnsi="Times New Roman" w:cs="Times New Roman"/>
          <w:sz w:val="27"/>
          <w:szCs w:val="27"/>
          <w:highlight w:val="white"/>
        </w:rPr>
      </w:pPr>
      <w:hyperlink r:id="rId19" w:tooltip="Решение Муниципального совета муниципального района &quot;Ровеньский район&quot; Белгородской обл. от 27.01.2017 N 51/321 &quot;О внесении изменений в решение Муниципального совета Ровеньского района от 31.07.2009 N 209 &quot;Об утверждении положения &quot;О порядке управления и распоряжения муниципальной собственностью Ровеньского района Белгородской области&quot; {КонсультантПлюс}">
        <w:r>
          <w:rPr>
            <w:rStyle w:val="Style"/>
            <w:rFonts w:eastAsia="Times New Roman" w:cs="Times New Roman" w:ascii="Times New Roman" w:hAnsi="Times New Roman"/>
            <w:color w:themeColor="text1" w:val="000000"/>
            <w:sz w:val="27"/>
            <w:szCs w:val="27"/>
            <w:highlight w:val="white"/>
          </w:rPr>
          <w:t>4.6.6</w:t>
        </w:r>
      </w:hyperlink>
      <w:r>
        <w:rPr>
          <w:rFonts w:eastAsia="Times New Roman" w:cs="Times New Roman" w:ascii="Times New Roman" w:hAnsi="Times New Roman"/>
          <w:color w:themeColor="text1" w:val="000000"/>
          <w:sz w:val="27"/>
          <w:szCs w:val="27"/>
          <w:highlight w:val="white"/>
        </w:rPr>
        <w:t>.</w:t>
      </w:r>
      <w:r>
        <w:rPr>
          <w:rFonts w:eastAsia="Times New Roman" w:cs="Times New Roman" w:ascii="Times New Roman" w:hAnsi="Times New Roman"/>
          <w:sz w:val="27"/>
          <w:szCs w:val="27"/>
          <w:highlight w:val="white"/>
        </w:rPr>
        <w:t xml:space="preserve"> Для получения согласия на залог муниципального имущества муниципальное унитарное предприятие предоставляет в Администрацию Ровеньского муниципального округа следующие документы:</w:t>
      </w:r>
    </w:p>
    <w:p>
      <w:pPr>
        <w:pStyle w:val="ConsPlusNormal"/>
        <w:spacing w:before="240" w:after="0"/>
        <w:ind w:firstLine="540"/>
        <w:jc w:val="both"/>
        <w:rPr>
          <w:rFonts w:ascii="Times New Roman" w:hAnsi="Times New Roman" w:cs="Times New Roman"/>
          <w:sz w:val="27"/>
          <w:szCs w:val="27"/>
          <w:highlight w:val="white"/>
        </w:rPr>
      </w:pPr>
      <w:r>
        <w:rPr>
          <w:rFonts w:eastAsia="Times New Roman" w:cs="Times New Roman" w:ascii="Times New Roman" w:hAnsi="Times New Roman"/>
          <w:sz w:val="27"/>
          <w:szCs w:val="27"/>
          <w:highlight w:val="white"/>
        </w:rPr>
        <w:t>- заявление на имя Главы Ровеньского муниципального округа;</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 копию устава предприятия;</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 перечень имущества, подлежащего передаче в залог, с указанием его балансовой стоимости на последнюю отчетную дату, подписанную руководителем предприятия и главным бухгалтером;</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 проект договора о залоге, содержащий условия, предусматривающие вид залога, сущность обеспеченного залогом требования, его размер, сроки и порядок исполнения обязательства, состав и стоимость закладываемого имущества, условия страхования залогодателем закладываемого имущества, а также любые иные условия, относительно которых сторонами достигнуто согласие. В случае включения условия о залоге в договор, по которому возникает обеспеченное залогом обязательство, представляется проект этого договора;</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 баланс залогодателя на последнюю отчетную дату в объеме и формах, предусмотренных действующим законодательством, подписанный руководителем предприятия и главным бухгалтером;</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 экономическое обоснование необходимости залога.</w:t>
      </w:r>
    </w:p>
    <w:p>
      <w:pPr>
        <w:pStyle w:val="ConsPlusNormal"/>
        <w:spacing w:before="240" w:after="0"/>
        <w:ind w:firstLine="540"/>
        <w:jc w:val="both"/>
        <w:rPr>
          <w:rFonts w:ascii="Times New Roman" w:hAnsi="Times New Roman" w:cs="Times New Roman"/>
          <w:sz w:val="27"/>
          <w:szCs w:val="27"/>
          <w:highlight w:val="white"/>
        </w:rPr>
      </w:pPr>
      <w:r>
        <w:rPr>
          <w:rFonts w:eastAsia="Times New Roman" w:cs="Times New Roman" w:ascii="Times New Roman" w:hAnsi="Times New Roman"/>
          <w:sz w:val="27"/>
          <w:szCs w:val="27"/>
          <w:highlight w:val="white"/>
        </w:rPr>
        <w:t>Администрация Ровеньского муниципального округа рассматривает представленные документы не более чем в двухнедельный срок с момента поступления заявления.</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highlight w:val="white"/>
        </w:rPr>
        <w:t>Отказ в выдаче разрешения на совершени</w:t>
      </w:r>
      <w:r>
        <w:rPr>
          <w:rFonts w:eastAsia="Times New Roman" w:cs="Times New Roman" w:ascii="Times New Roman" w:hAnsi="Times New Roman"/>
          <w:sz w:val="27"/>
          <w:szCs w:val="27"/>
        </w:rPr>
        <w:t>е залоговой сделки возможен:</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 при отсутствии полного перечня требуемых документов;</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 при признании структуры баланса предприятия неудовлетворительной;</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 в случаях экономической неэффективности залога;</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 в иных случаях, предусмотренных действующим законодательством.</w:t>
      </w:r>
    </w:p>
    <w:p>
      <w:pPr>
        <w:pStyle w:val="ConsPlusNormal"/>
        <w:spacing w:before="240" w:after="0"/>
        <w:ind w:firstLine="540"/>
        <w:jc w:val="both"/>
        <w:rPr>
          <w:rFonts w:ascii="Times New Roman" w:hAnsi="Times New Roman" w:cs="Times New Roman"/>
          <w:sz w:val="27"/>
          <w:szCs w:val="27"/>
          <w:highlight w:val="white"/>
        </w:rPr>
      </w:pPr>
      <w:r>
        <w:rPr>
          <w:rFonts w:eastAsia="Times New Roman" w:cs="Times New Roman" w:ascii="Times New Roman" w:hAnsi="Times New Roman"/>
          <w:sz w:val="27"/>
          <w:szCs w:val="27"/>
          <w:highlight w:val="white"/>
        </w:rPr>
        <w:t>Разрешение на залог муниципального имущества, находящегося в хозяйственном ведении муниципального унитарного предприятия, принимается Советом депутатов Ровеньского муниципального округа.</w:t>
      </w:r>
    </w:p>
    <w:p>
      <w:pPr>
        <w:pStyle w:val="ConsPlusNormal"/>
        <w:spacing w:before="240" w:after="0"/>
        <w:ind w:firstLine="540"/>
        <w:jc w:val="both"/>
        <w:rPr>
          <w:rFonts w:ascii="Times New Roman" w:hAnsi="Times New Roman" w:cs="Times New Roman"/>
          <w:sz w:val="27"/>
          <w:szCs w:val="27"/>
        </w:rPr>
      </w:pPr>
      <w:hyperlink r:id="rId20" w:tooltip="Решение Муниципального совета муниципального района &quot;Ровеньский район&quot; Белгородской обл. от 27.01.2017 N 51/321 &quot;О внесении изменений в решение Муниципального совета Ровеньского района от 31.07.2009 N 209 &quot;Об утверждении положения &quot;О порядке управления и распоряжения муниципальной собственностью Ровеньского района Белгородской области&quot; {КонсультантПлюс}">
        <w:r>
          <w:rPr>
            <w:rStyle w:val="Style"/>
            <w:rFonts w:eastAsia="Times New Roman" w:cs="Times New Roman" w:ascii="Times New Roman" w:hAnsi="Times New Roman"/>
            <w:color w:themeColor="text1" w:val="000000"/>
            <w:sz w:val="27"/>
            <w:szCs w:val="27"/>
          </w:rPr>
          <w:t>4.6.7</w:t>
        </w:r>
      </w:hyperlink>
      <w:r>
        <w:rPr>
          <w:rFonts w:eastAsia="Times New Roman" w:cs="Times New Roman" w:ascii="Times New Roman" w:hAnsi="Times New Roman"/>
          <w:color w:themeColor="text1" w:val="000000"/>
          <w:sz w:val="27"/>
          <w:szCs w:val="27"/>
        </w:rPr>
        <w:t>.</w:t>
      </w:r>
      <w:r>
        <w:rPr>
          <w:rFonts w:eastAsia="Times New Roman" w:cs="Times New Roman" w:ascii="Times New Roman" w:hAnsi="Times New Roman"/>
          <w:sz w:val="27"/>
          <w:szCs w:val="27"/>
        </w:rPr>
        <w:t xml:space="preserve"> Муниципальные учреждения самостоятельно выступают залогодателем имущества, которое они приобрели на средства, полученные от приносящей доходы деятельности. Имущество, закрепленное на правах оперативного управления за учреждением, деятельность которого финансируется за счет бюджета, не может быть предметом залога.</w:t>
      </w:r>
    </w:p>
    <w:p>
      <w:pPr>
        <w:pStyle w:val="ConsPlusNormal"/>
        <w:spacing w:before="240" w:after="0"/>
        <w:ind w:firstLine="540"/>
        <w:jc w:val="both"/>
        <w:rPr>
          <w:rFonts w:ascii="Times New Roman" w:hAnsi="Times New Roman" w:cs="Times New Roman"/>
          <w:sz w:val="27"/>
          <w:szCs w:val="27"/>
        </w:rPr>
      </w:pPr>
      <w:hyperlink r:id="rId21" w:tooltip="Решение Муниципального совета муниципального района &quot;Ровеньский район&quot; Белгородской обл. от 27.01.2017 N 51/321 &quot;О внесении изменений в решение Муниципального совета Ровеньского района от 31.07.2009 N 209 &quot;Об утверждении положения &quot;О порядке управления и распоряжения муниципальной собственностью Ровеньского района Белгородской области&quot; {КонсультантПлюс}">
        <w:r>
          <w:rPr>
            <w:rStyle w:val="Style"/>
            <w:rFonts w:eastAsia="Times New Roman" w:cs="Times New Roman" w:ascii="Times New Roman" w:hAnsi="Times New Roman"/>
            <w:color w:themeColor="text1" w:val="000000"/>
            <w:sz w:val="27"/>
            <w:szCs w:val="27"/>
          </w:rPr>
          <w:t>4.6.8</w:t>
        </w:r>
      </w:hyperlink>
      <w:r>
        <w:rPr>
          <w:rFonts w:eastAsia="Times New Roman" w:cs="Times New Roman" w:ascii="Times New Roman" w:hAnsi="Times New Roman"/>
          <w:color w:themeColor="text1" w:val="000000"/>
          <w:sz w:val="27"/>
          <w:szCs w:val="27"/>
        </w:rPr>
        <w:t>.</w:t>
      </w:r>
      <w:r>
        <w:rPr>
          <w:rFonts w:eastAsia="Times New Roman" w:cs="Times New Roman" w:ascii="Times New Roman" w:hAnsi="Times New Roman"/>
          <w:sz w:val="27"/>
          <w:szCs w:val="27"/>
        </w:rPr>
        <w:t xml:space="preserve"> Удовлетворение требований кредиторов при неисполнении или ненадлежащем исполнении договорных обязательств по договору залога, обращение взыскания на заложенное имущество производятся в соответствии с действующим законодательством.</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4.7. Обмен объектов муниципальной собственности и безвозмездная передача муниципального имущества из собственности муниципального округа.</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4.7.1. Обмен недвижимых объектов муниципальной собственности может осуществляться в исключительных случаях для решения важнейших социально-экономических проблем Ровеньского муниципального округа. Обмен муниципальных объектов возможен только на равнозначные и равноценные объекты, находящиеся в собственности Российской Федерации, субъектов Российской Федерации, других муниципальных образований, за исключением случаев, предусмотренных действующим законодательством.</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4.7.2. Обмен объектов муниципальной собственности, в том числе принадлежащих муниципальным учреждениям, на товары, услуги и т.п. (взаимозачеты) не допускается, за исключением случаев, предусмотренных действующим законодательством.</w:t>
      </w:r>
    </w:p>
    <w:p>
      <w:pPr>
        <w:pStyle w:val="ConsPlusNormal"/>
        <w:spacing w:before="240" w:after="0"/>
        <w:ind w:firstLine="540"/>
        <w:jc w:val="both"/>
        <w:rPr>
          <w:rFonts w:ascii="Times New Roman" w:hAnsi="Times New Roman" w:cs="Times New Roman"/>
          <w:sz w:val="27"/>
          <w:szCs w:val="27"/>
          <w:highlight w:val="white"/>
        </w:rPr>
      </w:pPr>
      <w:r>
        <w:rPr>
          <w:rFonts w:eastAsia="Times New Roman" w:cs="Times New Roman" w:ascii="Times New Roman" w:hAnsi="Times New Roman"/>
          <w:sz w:val="27"/>
          <w:szCs w:val="27"/>
          <w:highlight w:val="white"/>
        </w:rPr>
        <w:t>4.7.3. Решение об обмене недвижимых объектов муниципальной собственности, составляющих казну Ровеньского муниципального округа, принимает Совет депутатов Ровеньского муниципального округа, движимых объектов - Администрация Ровеньского муниципального округа.</w:t>
      </w:r>
    </w:p>
    <w:p>
      <w:pPr>
        <w:pStyle w:val="ConsPlusNormal"/>
        <w:spacing w:before="240" w:after="0"/>
        <w:ind w:firstLine="540"/>
        <w:jc w:val="both"/>
        <w:rPr>
          <w:rFonts w:ascii="Times New Roman" w:hAnsi="Times New Roman" w:cs="Times New Roman"/>
          <w:sz w:val="27"/>
          <w:szCs w:val="27"/>
          <w:highlight w:val="white"/>
        </w:rPr>
      </w:pPr>
      <w:r>
        <w:rPr>
          <w:rFonts w:eastAsia="Times New Roman" w:cs="Times New Roman" w:ascii="Times New Roman" w:hAnsi="Times New Roman"/>
          <w:sz w:val="27"/>
          <w:szCs w:val="27"/>
          <w:highlight w:val="white"/>
        </w:rPr>
        <w:t>4.7.4. Оценка обмениваемых объектов производится независимым оценщиком, определяемым Администрацией Ровеньского муниципального округа в соответствии с действующим законодательством. Вопрос об оплате расходов, связанных с оценкой объектов, решается по соглашению сторон - участников обмена. Эти расходы по согласию сторон могут включаться в договор обмена. В случаях, когда объекты признаются неравноценными, соответствующая сторона обязана возместить разницу в стоимости.</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4.7.5. Предварительное изучение вопросов целесообразности (нецелесообразности) обмена конкретного муниципального объекта и предоставления официального заключения по этому вопросу осуществляется по поручению Главы Ровеньского муниципального округа.</w:t>
      </w:r>
    </w:p>
    <w:p>
      <w:pPr>
        <w:pStyle w:val="ConsPlusNormal"/>
        <w:jc w:val="both"/>
        <w:rPr/>
      </w:pPr>
      <w:r>
        <w:rPr/>
      </w:r>
    </w:p>
    <w:p>
      <w:pPr>
        <w:pStyle w:val="ConsPlusTitle"/>
        <w:numPr>
          <w:ilvl w:val="0"/>
          <w:numId w:val="0"/>
        </w:numPr>
        <w:ind w:hanging="0" w:left="0"/>
        <w:jc w:val="center"/>
        <w:outlineLvl w:val="2"/>
        <w:rPr>
          <w:rFonts w:ascii="Times New Roman" w:hAnsi="Times New Roman"/>
          <w:sz w:val="26"/>
          <w:szCs w:val="26"/>
        </w:rPr>
      </w:pPr>
      <w:r>
        <w:rPr>
          <w:rFonts w:ascii="Times New Roman" w:hAnsi="Times New Roman"/>
          <w:sz w:val="26"/>
          <w:szCs w:val="26"/>
        </w:rPr>
        <w:t>Продажа муниципального имущества</w:t>
      </w:r>
    </w:p>
    <w:p>
      <w:pPr>
        <w:pStyle w:val="ConsPlusNormal"/>
        <w:jc w:val="both"/>
        <w:rPr/>
      </w:pPr>
      <w:r>
        <w:rPr/>
      </w:r>
    </w:p>
    <w:p>
      <w:pPr>
        <w:pStyle w:val="ConsPlusNormal"/>
        <w:ind w:firstLine="540"/>
        <w:jc w:val="both"/>
        <w:rPr>
          <w:rFonts w:ascii="Times New Roman" w:hAnsi="Times New Roman" w:cs="Times New Roman"/>
          <w:sz w:val="27"/>
          <w:szCs w:val="27"/>
        </w:rPr>
      </w:pPr>
      <w:r>
        <w:rPr>
          <w:rFonts w:eastAsia="Times New Roman" w:cs="Times New Roman" w:ascii="Times New Roman" w:hAnsi="Times New Roman"/>
          <w:sz w:val="27"/>
          <w:szCs w:val="27"/>
        </w:rPr>
        <w:t xml:space="preserve">4.8. Продажа муниципального имущества (в том числе земельных участков, на которых расположены объекты недвижимости, в том числе имущественные комплексы) осуществляется в соответствии с Гражданским </w:t>
      </w:r>
      <w:hyperlink r:id="rId22" w:tooltip="&quot;Гражданский кодекс Российской Федерации (часть первая)&quot; от 30.11.1994 N 51-ФЗ (ред. от 31.07.2025) (с изм. и доп., вступ. в силу с 01.08.2025) {КонсультантПлюс}">
        <w:r>
          <w:rPr>
            <w:rStyle w:val="Style"/>
            <w:rFonts w:eastAsia="Times New Roman" w:cs="Times New Roman" w:ascii="Times New Roman" w:hAnsi="Times New Roman"/>
            <w:color w:themeColor="text1" w:val="000000"/>
            <w:sz w:val="27"/>
            <w:szCs w:val="27"/>
          </w:rPr>
          <w:t>кодексом</w:t>
        </w:r>
      </w:hyperlink>
      <w:r>
        <w:rPr>
          <w:rFonts w:eastAsia="Times New Roman" w:cs="Times New Roman" w:ascii="Times New Roman" w:hAnsi="Times New Roman"/>
          <w:sz w:val="27"/>
          <w:szCs w:val="27"/>
        </w:rPr>
        <w:t xml:space="preserve"> Российской Федерации, Земельным </w:t>
      </w:r>
      <w:hyperlink r:id="rId23" w:tooltip="&quot;Земельный кодекс Российской Федерации&quot; от 25.10.2001 N 136-ФЗ (ред. от 31.07.2025) (с изм. и доп., вступ. в силу с 01.09.2025) {КонсультантПлюс}">
        <w:r>
          <w:rPr>
            <w:rStyle w:val="Style"/>
            <w:rFonts w:eastAsia="Times New Roman" w:cs="Times New Roman" w:ascii="Times New Roman" w:hAnsi="Times New Roman"/>
            <w:color w:themeColor="text1" w:val="000000"/>
            <w:sz w:val="27"/>
            <w:szCs w:val="27"/>
          </w:rPr>
          <w:t>кодексом</w:t>
        </w:r>
      </w:hyperlink>
      <w:r>
        <w:rPr>
          <w:rFonts w:eastAsia="Times New Roman" w:cs="Times New Roman" w:ascii="Times New Roman" w:hAnsi="Times New Roman"/>
          <w:color w:themeColor="text1" w:val="000000"/>
          <w:sz w:val="27"/>
          <w:szCs w:val="27"/>
        </w:rPr>
        <w:t xml:space="preserve"> </w:t>
      </w:r>
      <w:r>
        <w:rPr>
          <w:rFonts w:eastAsia="Times New Roman" w:cs="Times New Roman" w:ascii="Times New Roman" w:hAnsi="Times New Roman"/>
          <w:sz w:val="27"/>
          <w:szCs w:val="27"/>
        </w:rPr>
        <w:t>Российской Федерации, Федеральными законами от 21 декабря 2001 года №</w:t>
      </w:r>
      <w:hyperlink r:id="rId24" w:tooltip="Федеральный закон от 21.12.2001 N 178-ФЗ (ред. от 07.07.2025) &quot;О приватизации государственного и муниципального имущества&quot; {КонсультантПлюс}">
        <w:r>
          <w:rPr>
            <w:rStyle w:val="Style"/>
            <w:rFonts w:eastAsia="Times New Roman" w:cs="Times New Roman" w:ascii="Times New Roman" w:hAnsi="Times New Roman"/>
            <w:color w:themeColor="text1" w:val="000000"/>
            <w:sz w:val="27"/>
            <w:szCs w:val="27"/>
          </w:rPr>
          <w:t xml:space="preserve"> 178-ФЗ</w:t>
        </w:r>
      </w:hyperlink>
      <w:r>
        <w:rPr>
          <w:rFonts w:eastAsia="Times New Roman" w:cs="Times New Roman" w:ascii="Times New Roman" w:hAnsi="Times New Roman"/>
          <w:sz w:val="27"/>
          <w:szCs w:val="27"/>
        </w:rPr>
        <w:t xml:space="preserve"> «О приватизации государственного и муниципального имущества», от 22 июля 2008 года №</w:t>
      </w:r>
      <w:hyperlink r:id="rId25" w:tooltip="Федеральный закон от 22.07.2008 N 159-ФЗ (ред. от 06.04.2024) &quo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quot; {КонсультантПлюс}">
        <w:r>
          <w:rPr>
            <w:rStyle w:val="Style"/>
            <w:rFonts w:eastAsia="Times New Roman" w:cs="Times New Roman" w:ascii="Times New Roman" w:hAnsi="Times New Roman"/>
            <w:color w:themeColor="text1" w:val="000000"/>
            <w:sz w:val="27"/>
            <w:szCs w:val="27"/>
          </w:rPr>
          <w:t xml:space="preserve"> 159-ФЗ</w:t>
        </w:r>
      </w:hyperlink>
      <w:r>
        <w:rPr>
          <w:rFonts w:eastAsia="Times New Roman" w:cs="Times New Roman" w:ascii="Times New Roman" w:hAnsi="Times New Roman"/>
          <w:sz w:val="27"/>
          <w:szCs w:val="27"/>
        </w:rPr>
        <w:t xml:space="preserve">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4.8.1. Вопросы приватизации муниципальных предприятий и продажи, приватизации объектов движимого и недвижимого имущества относятся к компетенции Совета депутатов Ровеньского муниципального округа.</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highlight w:val="white"/>
        </w:rPr>
        <w:t>4.8.2. Представительный орган утверждает прогнозный план приватизации муниципального имущества, находящегося в собственности Ровеньского муниципального округа, где определяет перечень объектов, способ, сроки, условия приватизации муниципального имущества. Прогнозным планом предусматривается также делегирование полномочий Администрации Ровеньского муниципального округа по принятию решения о продаже имущества посредством публичного предложения и по мини</w:t>
      </w:r>
      <w:r>
        <w:rPr>
          <w:rFonts w:eastAsia="Times New Roman" w:cs="Times New Roman" w:ascii="Times New Roman" w:hAnsi="Times New Roman"/>
          <w:sz w:val="27"/>
          <w:szCs w:val="27"/>
        </w:rPr>
        <w:t>мально допустимой цене, если продажа имущества на аукционе не состоится.</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4.8.3. Нормативная цена подлежащего приватизации муниципального имущества и начальная цена, по которой возможно отчуждение этого имущества, определяется в порядке, установленном нормативными актами Российской Федерации.</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4.8.4. Функции представителя собственника и подготовку пакета документов при государственной регистрации перехода права собственности на приватизируемое имущество осуществляет Отдел имущественных правоотношений по доверенности Администрации Ровеньского муниципального округа.</w:t>
      </w:r>
    </w:p>
    <w:p>
      <w:pPr>
        <w:pStyle w:val="ConsPlusNormal"/>
        <w:jc w:val="both"/>
        <w:rPr>
          <w:sz w:val="27"/>
          <w:szCs w:val="27"/>
        </w:rPr>
      </w:pPr>
      <w:r>
        <w:rPr>
          <w:sz w:val="27"/>
          <w:szCs w:val="27"/>
        </w:rPr>
      </w:r>
    </w:p>
    <w:p>
      <w:pPr>
        <w:pStyle w:val="ConsPlusTitle"/>
        <w:numPr>
          <w:ilvl w:val="0"/>
          <w:numId w:val="0"/>
        </w:numPr>
        <w:ind w:hanging="0" w:left="0"/>
        <w:jc w:val="center"/>
        <w:outlineLvl w:val="2"/>
        <w:rPr>
          <w:rFonts w:ascii="Times New Roman" w:hAnsi="Times New Roman" w:cs="Times New Roman"/>
          <w:sz w:val="27"/>
          <w:szCs w:val="27"/>
        </w:rPr>
      </w:pPr>
      <w:r>
        <w:rPr>
          <w:rFonts w:eastAsia="Times New Roman" w:cs="Times New Roman" w:ascii="Times New Roman" w:hAnsi="Times New Roman"/>
          <w:sz w:val="27"/>
          <w:szCs w:val="27"/>
        </w:rPr>
        <w:t>Благотворительность</w:t>
      </w:r>
    </w:p>
    <w:p>
      <w:pPr>
        <w:pStyle w:val="ConsPlusNormal"/>
        <w:jc w:val="both"/>
        <w:rPr>
          <w:rFonts w:ascii="Times New Roman" w:hAnsi="Times New Roman" w:cs="Times New Roman"/>
          <w:sz w:val="27"/>
          <w:szCs w:val="27"/>
        </w:rPr>
      </w:pPr>
      <w:r>
        <w:rPr>
          <w:rFonts w:cs="Times New Roman" w:ascii="Times New Roman" w:hAnsi="Times New Roman"/>
          <w:sz w:val="27"/>
          <w:szCs w:val="27"/>
        </w:rPr>
      </w:r>
    </w:p>
    <w:p>
      <w:pPr>
        <w:pStyle w:val="ConsPlusNormal"/>
        <w:ind w:firstLine="540"/>
        <w:jc w:val="both"/>
        <w:rPr>
          <w:rFonts w:ascii="Times New Roman" w:hAnsi="Times New Roman" w:cs="Times New Roman"/>
          <w:sz w:val="27"/>
          <w:szCs w:val="27"/>
        </w:rPr>
      </w:pPr>
      <w:r>
        <w:rPr>
          <w:rFonts w:eastAsia="Times New Roman" w:cs="Times New Roman" w:ascii="Times New Roman" w:hAnsi="Times New Roman"/>
          <w:sz w:val="27"/>
          <w:szCs w:val="27"/>
        </w:rPr>
        <w:t>4.9. Муниципальное имущество может быть передано по договору пожертвования.</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4.9.1. Передача муниципального имущества по договору пожертвования возможна только на общественно полезные нужды некоммерческим организациям.</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4.9.2. Заключение договора пожертвования на недвижимое имущество осуществляется на основании решения Совета депутатов Ровеньского муниципального округа, соответствующей общественно полезной цели, для реализации которой передается имущество.</w:t>
      </w:r>
    </w:p>
    <w:p>
      <w:pPr>
        <w:pStyle w:val="ConsPlusNormal"/>
        <w:spacing w:before="240" w:after="0"/>
        <w:ind w:firstLine="540"/>
        <w:jc w:val="both"/>
        <w:rPr>
          <w:rFonts w:ascii="Times New Roman" w:hAnsi="Times New Roman" w:cs="Times New Roman"/>
          <w:sz w:val="27"/>
          <w:szCs w:val="27"/>
          <w:highlight w:val="white"/>
        </w:rPr>
      </w:pPr>
      <w:r>
        <w:rPr>
          <w:rFonts w:eastAsia="Times New Roman" w:cs="Times New Roman" w:ascii="Times New Roman" w:hAnsi="Times New Roman"/>
          <w:sz w:val="27"/>
          <w:szCs w:val="27"/>
          <w:highlight w:val="white"/>
        </w:rPr>
        <w:t>4.9.3. Заключение договора пожертвования на движимое имущество осуществляется на основании постановления Администрации Ровеньского муниципального округа, соответствующей общественно полезной цели, для реализации которой передается имущество.</w:t>
      </w:r>
    </w:p>
    <w:p>
      <w:pPr>
        <w:pStyle w:val="ConsPlusNormal"/>
        <w:spacing w:before="240" w:after="0"/>
        <w:ind w:firstLine="540"/>
        <w:jc w:val="both"/>
        <w:rPr>
          <w:rFonts w:ascii="Times New Roman" w:hAnsi="Times New Roman" w:cs="Times New Roman"/>
          <w:sz w:val="27"/>
          <w:szCs w:val="27"/>
          <w:highlight w:val="white"/>
        </w:rPr>
      </w:pPr>
      <w:r>
        <w:rPr>
          <w:rFonts w:eastAsia="Times New Roman" w:cs="Times New Roman" w:ascii="Times New Roman" w:hAnsi="Times New Roman"/>
          <w:sz w:val="27"/>
          <w:szCs w:val="27"/>
        </w:rPr>
        <w:t>4.9.4. В случае передачи муниципального имущества гражданам и (или) некоммерческим организациям обязательно указание целей, в которых должно быть</w:t>
      </w:r>
      <w:r>
        <w:rPr>
          <w:rFonts w:eastAsia="Times New Roman" w:cs="Times New Roman" w:ascii="Times New Roman" w:hAnsi="Times New Roman"/>
          <w:sz w:val="27"/>
          <w:szCs w:val="27"/>
          <w:highlight w:val="white"/>
        </w:rPr>
        <w:t xml:space="preserve"> использовано имущество, переданное в качестве пожертвования. Если использование пожертвованного имущества гражданами и (или) некоммерческими организациями в соответствии с указанным жертвователем назначением становится вследствие изменившихся обстоятельств невозможным, оно может быть использовано по другому назначению лишь с согласия Совета депутатов Ровеньского муниципального округа (жертвователя).</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4.9.5. Передача муниципального имущества запрещается коммерческим организациям, индивидуальным предпринимателям, зарегистрированным в соответствии с законодательством Российской Федерации и физическим лицам, применяющим специальный налоговый режим «Налог на профессиональный доход», если иное решение не будет принято Советом депутатов Ровеньского муниципального округа.</w:t>
      </w:r>
    </w:p>
    <w:p>
      <w:pPr>
        <w:pStyle w:val="ConsPlusNormal"/>
        <w:jc w:val="both"/>
        <w:rPr/>
      </w:pPr>
      <w:r>
        <w:rPr/>
      </w:r>
    </w:p>
    <w:p>
      <w:pPr>
        <w:pStyle w:val="ConsPlusTitle"/>
        <w:numPr>
          <w:ilvl w:val="0"/>
          <w:numId w:val="0"/>
        </w:numPr>
        <w:ind w:hanging="0" w:left="0"/>
        <w:jc w:val="center"/>
        <w:outlineLvl w:val="2"/>
        <w:rPr>
          <w:rFonts w:ascii="Times New Roman" w:hAnsi="Times New Roman" w:cs="Times New Roman"/>
          <w:sz w:val="27"/>
          <w:szCs w:val="27"/>
        </w:rPr>
      </w:pPr>
      <w:r>
        <w:rPr>
          <w:rFonts w:eastAsia="Times New Roman" w:cs="Times New Roman" w:ascii="Times New Roman" w:hAnsi="Times New Roman"/>
          <w:sz w:val="27"/>
          <w:szCs w:val="27"/>
        </w:rPr>
        <w:t>Передача муниципального имущества</w:t>
      </w:r>
    </w:p>
    <w:p>
      <w:pPr>
        <w:pStyle w:val="ConsPlusTitle"/>
        <w:jc w:val="center"/>
        <w:rPr>
          <w:rFonts w:ascii="Times New Roman" w:hAnsi="Times New Roman" w:cs="Times New Roman"/>
          <w:sz w:val="27"/>
          <w:szCs w:val="27"/>
        </w:rPr>
      </w:pPr>
      <w:r>
        <w:rPr>
          <w:rFonts w:eastAsia="Times New Roman" w:cs="Times New Roman" w:ascii="Times New Roman" w:hAnsi="Times New Roman"/>
          <w:sz w:val="27"/>
          <w:szCs w:val="27"/>
        </w:rPr>
        <w:t>по концессионному соглашению</w:t>
      </w:r>
    </w:p>
    <w:p>
      <w:pPr>
        <w:pStyle w:val="ConsPlusNormal"/>
        <w:jc w:val="center"/>
        <w:rPr>
          <w:rFonts w:ascii="Times New Roman" w:hAnsi="Times New Roman" w:cs="Times New Roman"/>
          <w:sz w:val="27"/>
          <w:szCs w:val="27"/>
        </w:rPr>
      </w:pPr>
      <w:r>
        <w:rPr>
          <w:rFonts w:cs="Times New Roman" w:ascii="Times New Roman" w:hAnsi="Times New Roman"/>
          <w:sz w:val="27"/>
          <w:szCs w:val="27"/>
        </w:rPr>
      </w:r>
    </w:p>
    <w:p>
      <w:pPr>
        <w:pStyle w:val="ConsPlusNormal"/>
        <w:ind w:firstLine="540"/>
        <w:jc w:val="both"/>
        <w:rPr>
          <w:rFonts w:ascii="Times New Roman" w:hAnsi="Times New Roman" w:cs="Times New Roman"/>
          <w:sz w:val="27"/>
          <w:szCs w:val="27"/>
        </w:rPr>
      </w:pPr>
      <w:r>
        <w:rPr>
          <w:rFonts w:eastAsia="Times New Roman" w:cs="Times New Roman" w:ascii="Times New Roman" w:hAnsi="Times New Roman"/>
          <w:sz w:val="27"/>
          <w:szCs w:val="27"/>
        </w:rPr>
        <w:t>4.10. Муниципальное имущество может быть передано по концессионному соглашению в порядке, предусмотренном федеральным законодательством о концессионных соглашениях.</w:t>
      </w:r>
    </w:p>
    <w:p>
      <w:pPr>
        <w:pStyle w:val="ConsPlusNormal"/>
        <w:spacing w:before="240" w:after="0"/>
        <w:ind w:firstLine="540"/>
        <w:jc w:val="both"/>
        <w:rPr>
          <w:rFonts w:ascii="Times New Roman" w:hAnsi="Times New Roman" w:cs="Times New Roman"/>
          <w:sz w:val="27"/>
          <w:szCs w:val="27"/>
          <w:highlight w:val="white"/>
        </w:rPr>
      </w:pPr>
      <w:r>
        <w:rPr>
          <w:rFonts w:eastAsia="Times New Roman" w:cs="Times New Roman" w:ascii="Times New Roman" w:hAnsi="Times New Roman"/>
          <w:sz w:val="27"/>
          <w:szCs w:val="27"/>
          <w:highlight w:val="white"/>
        </w:rPr>
        <w:t>4.10.1. Решение о заключении концессионного соглашения принимает Совет депутатов Ровеньского муниципального округа.</w:t>
      </w:r>
    </w:p>
    <w:p>
      <w:pPr>
        <w:pStyle w:val="ConsPlusNormal"/>
        <w:spacing w:before="240" w:after="0"/>
        <w:ind w:firstLine="540"/>
        <w:jc w:val="both"/>
        <w:rPr>
          <w:rFonts w:ascii="Times New Roman" w:hAnsi="Times New Roman" w:cs="Times New Roman"/>
          <w:sz w:val="27"/>
          <w:szCs w:val="27"/>
          <w:highlight w:val="white"/>
        </w:rPr>
      </w:pPr>
      <w:r>
        <w:rPr>
          <w:rFonts w:eastAsia="Times New Roman" w:cs="Times New Roman" w:ascii="Times New Roman" w:hAnsi="Times New Roman"/>
          <w:sz w:val="27"/>
          <w:szCs w:val="27"/>
          <w:highlight w:val="white"/>
        </w:rPr>
        <w:t>4.10.2. Концессионное соглашение от имени муниципального образования заключает Администрация Ровеньского муниципального округа (концедент).</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4.10.3. Концедент в соответствии с федеральным законодательством о концессионных соглашениях:</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1) обеспечивает в установленные сроки организацию и проведение конкурса на право заключения концессионного соглашения;</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2) заключает концессионное соглашение;</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3) осуществляет контроль за соблюдением концессионером условий концессионного соглашения.</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4.10.4. Внесение изменений и дополнений, перемена лиц по концессионному соглашению путем уступки требования или перевода долга допускается с согласия концедента по согласованию с Советом депутатов Ровеньского муниципального округа.</w:t>
      </w:r>
    </w:p>
    <w:p>
      <w:pPr>
        <w:pStyle w:val="ConsPlusNormal"/>
        <w:spacing w:before="240" w:after="0"/>
        <w:ind w:firstLine="540"/>
        <w:jc w:val="both"/>
        <w:rPr>
          <w:rFonts w:ascii="Times New Roman" w:hAnsi="Times New Roman" w:cs="Times New Roman"/>
          <w:b/>
          <w:bCs/>
          <w:sz w:val="12"/>
          <w:szCs w:val="12"/>
        </w:rPr>
      </w:pPr>
      <w:r>
        <w:rPr>
          <w:rFonts w:cs="Times New Roman" w:ascii="Times New Roman" w:hAnsi="Times New Roman"/>
          <w:b/>
          <w:bCs/>
          <w:sz w:val="12"/>
          <w:szCs w:val="12"/>
        </w:rPr>
      </w:r>
    </w:p>
    <w:p>
      <w:pPr>
        <w:pStyle w:val="ConsPlusTitle"/>
        <w:numPr>
          <w:ilvl w:val="0"/>
          <w:numId w:val="0"/>
        </w:numPr>
        <w:ind w:hanging="0" w:left="0"/>
        <w:jc w:val="center"/>
        <w:outlineLvl w:val="1"/>
        <w:rPr>
          <w:rFonts w:ascii="Times New Roman" w:hAnsi="Times New Roman" w:cs="Times New Roman"/>
          <w:sz w:val="27"/>
          <w:szCs w:val="27"/>
        </w:rPr>
      </w:pPr>
      <w:r>
        <w:rPr>
          <w:rFonts w:eastAsia="Times New Roman" w:cs="Times New Roman" w:ascii="Times New Roman" w:hAnsi="Times New Roman"/>
          <w:sz w:val="27"/>
          <w:szCs w:val="27"/>
        </w:rPr>
        <w:t>Глава 5. ПРИЕМ В МУНИЦИПАЛЬНУЮ СОБСТВЕННОСТЬ</w:t>
      </w:r>
    </w:p>
    <w:p>
      <w:pPr>
        <w:pStyle w:val="ConsPlusTitle"/>
        <w:jc w:val="center"/>
        <w:rPr>
          <w:rFonts w:ascii="Times New Roman" w:hAnsi="Times New Roman" w:cs="Times New Roman"/>
          <w:sz w:val="27"/>
          <w:szCs w:val="27"/>
        </w:rPr>
      </w:pPr>
      <w:r>
        <w:rPr>
          <w:rFonts w:eastAsia="Times New Roman" w:cs="Times New Roman" w:ascii="Times New Roman" w:hAnsi="Times New Roman"/>
          <w:sz w:val="27"/>
          <w:szCs w:val="27"/>
        </w:rPr>
        <w:t>ИМУЩЕСТВА ЮРИДИЧЕСКИХ И ФИЗИЧЕСКИХ ЛИЦ,</w:t>
      </w:r>
    </w:p>
    <w:p>
      <w:pPr>
        <w:pStyle w:val="ConsPlusTitle"/>
        <w:jc w:val="center"/>
        <w:rPr>
          <w:rFonts w:ascii="Times New Roman" w:hAnsi="Times New Roman" w:cs="Times New Roman"/>
          <w:sz w:val="27"/>
          <w:szCs w:val="27"/>
        </w:rPr>
      </w:pPr>
      <w:r>
        <w:rPr>
          <w:rFonts w:eastAsia="Times New Roman" w:cs="Times New Roman" w:ascii="Times New Roman" w:hAnsi="Times New Roman"/>
          <w:sz w:val="27"/>
          <w:szCs w:val="27"/>
        </w:rPr>
        <w:t>ОФОРМЛЕНИЕ БЕСХОЗЯЙНОГО ИМУЩЕСТВА</w:t>
      </w:r>
    </w:p>
    <w:p>
      <w:pPr>
        <w:pStyle w:val="ConsPlusNormal"/>
        <w:jc w:val="both"/>
        <w:rPr/>
      </w:pPr>
      <w:r>
        <w:rPr/>
      </w:r>
    </w:p>
    <w:p>
      <w:pPr>
        <w:pStyle w:val="ConsPlusNormal"/>
        <w:ind w:firstLine="540"/>
        <w:jc w:val="both"/>
        <w:rPr>
          <w:rFonts w:ascii="Times New Roman" w:hAnsi="Times New Roman" w:cs="Times New Roman"/>
          <w:sz w:val="27"/>
          <w:szCs w:val="27"/>
        </w:rPr>
      </w:pPr>
      <w:r>
        <w:rPr>
          <w:rFonts w:eastAsia="Times New Roman" w:cs="Times New Roman" w:ascii="Times New Roman" w:hAnsi="Times New Roman"/>
          <w:sz w:val="27"/>
          <w:szCs w:val="27"/>
        </w:rPr>
        <w:t xml:space="preserve">5.1. Прием в муниципальную собственность имущества юридических и физических лиц осуществляется как на возмездной, так и на безвозмездной основе по основаниям, предусмотренным Гражданским </w:t>
      </w:r>
      <w:hyperlink r:id="rId26" w:tooltip="&quot;Гражданский кодекс Российской Федерации (часть первая)&quot; от 30.11.1994 N 51-ФЗ (ред. от 31.07.2025) (с изм. и доп., вступ. в силу с 01.08.2025) {КонсультантПлюс}">
        <w:r>
          <w:rPr>
            <w:rStyle w:val="Style"/>
            <w:rFonts w:eastAsia="Times New Roman" w:cs="Times New Roman" w:ascii="Times New Roman" w:hAnsi="Times New Roman"/>
            <w:color w:themeColor="text1" w:val="000000"/>
            <w:sz w:val="27"/>
            <w:szCs w:val="27"/>
          </w:rPr>
          <w:t>кодексом</w:t>
        </w:r>
      </w:hyperlink>
      <w:r>
        <w:rPr>
          <w:rFonts w:eastAsia="Times New Roman" w:cs="Times New Roman" w:ascii="Times New Roman" w:hAnsi="Times New Roman"/>
          <w:sz w:val="27"/>
          <w:szCs w:val="27"/>
        </w:rPr>
        <w:t xml:space="preserve"> Российской Федерации и другими нормативными правовыми актами.</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5.2. Движимое и недвижимое имущество, не имеющее собственника или собственник которого неизвестен, либо собственник отказался от права собственности на имущество, является бесхозяйным.</w:t>
      </w:r>
    </w:p>
    <w:p>
      <w:pPr>
        <w:pStyle w:val="ConsPlusNormal"/>
        <w:spacing w:before="240" w:after="0"/>
        <w:ind w:firstLine="540"/>
        <w:jc w:val="both"/>
        <w:rPr>
          <w:rFonts w:ascii="Times New Roman" w:hAnsi="Times New Roman" w:cs="Times New Roman"/>
          <w:sz w:val="27"/>
          <w:szCs w:val="27"/>
          <w:highlight w:val="white"/>
        </w:rPr>
      </w:pPr>
      <w:r>
        <w:rPr>
          <w:rFonts w:eastAsia="Times New Roman" w:cs="Times New Roman" w:ascii="Times New Roman" w:hAnsi="Times New Roman"/>
          <w:sz w:val="27"/>
          <w:szCs w:val="27"/>
          <w:highlight w:val="white"/>
        </w:rPr>
        <w:t>5.3.1. При обнаружении бесхозяйного недвижимого имущества,</w:t>
      </w:r>
      <w:r>
        <w:rPr>
          <w:sz w:val="27"/>
          <w:szCs w:val="27"/>
          <w:highlight w:val="white"/>
        </w:rPr>
        <w:t xml:space="preserve"> </w:t>
      </w:r>
      <w:r>
        <w:rPr>
          <w:rFonts w:eastAsia="Times New Roman" w:cs="Times New Roman" w:ascii="Times New Roman" w:hAnsi="Times New Roman"/>
          <w:sz w:val="27"/>
          <w:szCs w:val="27"/>
          <w:highlight w:val="white"/>
        </w:rPr>
        <w:t>находящегося на территории Ровеньского муниципального округа, отдел имущественных правоотношений совместно с отделом земельных правоотношений по заданию Главы Ровеньского муниципального округа формируют необходимый пакет документов (паспортизация объекта недвижимости, межевание и постановка на кадастровый учет земельного участка, сбор документов, подтверждающих отсутствие собственника, и иные необходимые документы), и отдел имущественных правоотношений обращается с заявлением о принятии на учет бесхозяйного недвижимого имущества в  Федеральную службу государственной регистрации, кадастра и картографии.</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5.3.2. В установленные действующим законодательством сроки со дня постановки бесхозяйной недвижимой вещи на учет Администрация Ровеньского муниципального округа вправе обратиться в суд с иском о признании права муниципальной собственности Ровеньского муниципального округа на бесхозяйное недвижимое имущество.</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highlight w:val="white"/>
        </w:rPr>
        <w:t>5.3.3. При вынесении судом положительного решения с момента вступления его в силу недвижимое имущество на основании распоряжения Администрации Ровеньского муниципального округа включается в Реестр.</w:t>
      </w:r>
      <w:r>
        <w:rPr>
          <w:rFonts w:eastAsia="Times New Roman" w:cs="Times New Roman" w:ascii="Times New Roman" w:hAnsi="Times New Roman"/>
          <w:sz w:val="27"/>
          <w:szCs w:val="27"/>
        </w:rPr>
        <w:t xml:space="preserve"> Далее в установленном законном порядке производится регистрация прав на недвижимое имущество в Федеральной службе государственной регистрации, кадастра и картографии.</w:t>
      </w:r>
    </w:p>
    <w:p>
      <w:pPr>
        <w:pStyle w:val="ConsPlusNormal"/>
        <w:spacing w:before="240" w:after="0"/>
        <w:ind w:firstLine="540"/>
        <w:jc w:val="both"/>
        <w:rPr>
          <w:rFonts w:ascii="Times New Roman" w:hAnsi="Times New Roman" w:cs="Times New Roman"/>
          <w:sz w:val="12"/>
          <w:szCs w:val="12"/>
        </w:rPr>
      </w:pPr>
      <w:r>
        <w:rPr>
          <w:rFonts w:cs="Times New Roman" w:ascii="Times New Roman" w:hAnsi="Times New Roman"/>
          <w:sz w:val="12"/>
          <w:szCs w:val="12"/>
        </w:rPr>
      </w:r>
    </w:p>
    <w:p>
      <w:pPr>
        <w:pStyle w:val="ConsPlusTitle"/>
        <w:numPr>
          <w:ilvl w:val="0"/>
          <w:numId w:val="0"/>
        </w:numPr>
        <w:ind w:hanging="0" w:left="0"/>
        <w:jc w:val="center"/>
        <w:outlineLvl w:val="1"/>
        <w:rPr>
          <w:rFonts w:ascii="Times New Roman" w:hAnsi="Times New Roman" w:cs="Times New Roman"/>
          <w:sz w:val="27"/>
          <w:szCs w:val="27"/>
        </w:rPr>
      </w:pPr>
      <w:r>
        <w:rPr>
          <w:rFonts w:eastAsia="Times New Roman" w:cs="Times New Roman" w:ascii="Times New Roman" w:hAnsi="Times New Roman"/>
          <w:sz w:val="27"/>
          <w:szCs w:val="27"/>
        </w:rPr>
        <w:t>Глава 6. ПОРЯДОК УЧАСТИЯ МУНИЦИПАЛЬНОГО ОБРАЗОВАНИЯ</w:t>
      </w:r>
    </w:p>
    <w:p>
      <w:pPr>
        <w:pStyle w:val="ConsPlusTitle"/>
        <w:jc w:val="center"/>
        <w:rPr>
          <w:rFonts w:ascii="Times New Roman" w:hAnsi="Times New Roman" w:cs="Times New Roman"/>
          <w:sz w:val="27"/>
          <w:szCs w:val="27"/>
        </w:rPr>
      </w:pPr>
      <w:r>
        <w:rPr>
          <w:rFonts w:eastAsia="Times New Roman" w:cs="Times New Roman" w:ascii="Times New Roman" w:hAnsi="Times New Roman"/>
          <w:sz w:val="27"/>
          <w:szCs w:val="27"/>
        </w:rPr>
        <w:t>МУНИЦИПАЛЬНЫМ ИМУЩЕСТВОМ В ПРЕДПРИЯТИЯХ</w:t>
      </w:r>
    </w:p>
    <w:p>
      <w:pPr>
        <w:pStyle w:val="ConsPlusTitle"/>
        <w:jc w:val="center"/>
        <w:rPr>
          <w:rFonts w:ascii="Times New Roman" w:hAnsi="Times New Roman" w:cs="Times New Roman"/>
          <w:sz w:val="27"/>
          <w:szCs w:val="27"/>
        </w:rPr>
      </w:pPr>
      <w:r>
        <w:rPr>
          <w:rFonts w:eastAsia="Times New Roman" w:cs="Times New Roman" w:ascii="Times New Roman" w:hAnsi="Times New Roman"/>
          <w:sz w:val="27"/>
          <w:szCs w:val="27"/>
        </w:rPr>
        <w:t>РАЗЛИЧНЫХ ОРГАНИЗАЦИОННО-ПРАВОВЫХ ФОРМ ПУТЕМ</w:t>
      </w:r>
    </w:p>
    <w:p>
      <w:pPr>
        <w:pStyle w:val="ConsPlusTitle"/>
        <w:jc w:val="center"/>
        <w:rPr>
          <w:rFonts w:ascii="Times New Roman" w:hAnsi="Times New Roman" w:cs="Times New Roman"/>
          <w:sz w:val="27"/>
          <w:szCs w:val="27"/>
        </w:rPr>
      </w:pPr>
      <w:r>
        <w:rPr>
          <w:rFonts w:eastAsia="Times New Roman" w:cs="Times New Roman" w:ascii="Times New Roman" w:hAnsi="Times New Roman"/>
          <w:sz w:val="27"/>
          <w:szCs w:val="27"/>
        </w:rPr>
        <w:t>ВНЕСЕНИЯ ВКЛАДОВ В ИХ УСТАВНЫЕ КАПИТАЛЫ</w:t>
      </w:r>
    </w:p>
    <w:p>
      <w:pPr>
        <w:pStyle w:val="ConsPlusNormal"/>
        <w:jc w:val="both"/>
        <w:rPr>
          <w:rFonts w:ascii="Times New Roman" w:hAnsi="Times New Roman" w:cs="Times New Roman"/>
          <w:sz w:val="27"/>
          <w:szCs w:val="27"/>
        </w:rPr>
      </w:pPr>
      <w:r>
        <w:rPr>
          <w:rFonts w:cs="Times New Roman" w:ascii="Times New Roman" w:hAnsi="Times New Roman"/>
          <w:sz w:val="27"/>
          <w:szCs w:val="27"/>
        </w:rPr>
      </w:r>
    </w:p>
    <w:p>
      <w:pPr>
        <w:pStyle w:val="ConsPlusNormal"/>
        <w:ind w:firstLine="540"/>
        <w:jc w:val="both"/>
        <w:rPr>
          <w:highlight w:val="none"/>
          <w:shd w:fill="auto" w:val="clear"/>
        </w:rPr>
      </w:pPr>
      <w:r>
        <w:rPr>
          <w:rFonts w:eastAsia="Times New Roman" w:cs="Times New Roman" w:ascii="Times New Roman" w:hAnsi="Times New Roman"/>
          <w:sz w:val="27"/>
          <w:szCs w:val="27"/>
          <w:shd w:fill="auto" w:val="clear"/>
        </w:rPr>
        <w:t>6.1. Муниципальное образование может выступить учредителем акционерных обществ обществ с ограниченной ответственностью в случаях, предусмотренных законодательством Российской Федерации.</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6.2. Общества, учредителем которых выступает в случаях, установленных федеральными законами, муниципальное образование (за исключением обществ, образованных в процессе приватизации государственных и муниципальных предприятий), могут быть только открытыми.</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6.3. Решение об участии Ровеньского муниципального округа в деятельности открытого акционерного общества в случаях, установленных федеральным законом, принимается Советом депутатов Ровеньского муниципального округа по предложению Администрации Ровеньского муниципального округа.</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6.4. Внесение муниципального имущества и исключительных прав в уставные капиталы открытых акционерных обществ может осуществляться при учреждении открытых акционерных обществ и в порядке оплаты размещаемых дополнительных акций при увеличении уставных капиталов открытых акционерных обществ.</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6.5. Предложения о внесении муниципального имущества в качестве вклада в открытые акционерные общества готовит Отдел имущественных правоотношений по инициативе отраслевого органа (структурного подразделения) Администрации Ровеньского муниципального округа.</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6.6. Муниципальные унитарные предприятия и муниципальные учреждения могут с согласия Совета депутатов Ровеньского муниципального округа быть участниками коммерческих и некоммерческих организаций, в которых в соответствии с федеральным законодательством допускается участие юридических лиц.</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6.6.1. Предложения об участии в деятельности коммерческих и некоммерческих организаций муниципальных предприятий и учреждений и внесении в качестве вклада в уставный капитал имущества и имущественных прав, принадлежащих муниципальным предприятиям и муниципальным учреждениям, вносит на рассмотрение Совета депутатов Ровеньского муниципального округа Администрация Ровеньского муниципального округа в лице отраслевых органов (структурных подразделений), которые и организуют предварительную работу по данному вопросу.</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6.6.2. При участии муниципальных унитарных предприятий и муниципальных учреждений в деятельности коммерческих и некоммерческих организаций объем и размер вклада в уставные капиталы устанавливается Советом депутатов Ровеньского муниципального округа.</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6.7. В качестве вклада в уставные капиталы коммерческих и некоммерческих организаций могут быть внесены муниципальное движимое и недвижимое имущество, имущественные права на определенный срок и денежные средства.</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6.7.1. При внесении учредительного вклада муниципальным имуществом вклад должен быть оценен в соответствии с его рыночной стоимостью, определенной на дату регистрации учредительных документов создаваемого предприятия.</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6.7.2. При внесении учредительного вклада в виде права аренды муниципальным имуществом (основными средствами, т.е. при передаче имущественных прав в пользование предприятию на определенный срок) вклад в уставный фонд предприятия оценивается величиной не ниже годовой арендной платы за пользование этим имуществом, исчисленной на дату регистрации учредительных документов создаваемого предприятия.</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6.8 Муниципальное образование, муниципальные унитарные предприятия и муниципальные учреждения не могут выступать учредителями благотворительных и кредитных организаций.</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6.9. Муниципальное образование не может выступать учредителем, членом общественного объединения.</w:t>
      </w:r>
    </w:p>
    <w:p>
      <w:pPr>
        <w:pStyle w:val="ConsPlusNormal"/>
        <w:spacing w:before="240" w:after="0"/>
        <w:ind w:firstLine="540"/>
        <w:jc w:val="both"/>
        <w:rPr>
          <w:rFonts w:ascii="Times New Roman" w:hAnsi="Times New Roman" w:cs="Times New Roman"/>
          <w:sz w:val="12"/>
          <w:szCs w:val="12"/>
        </w:rPr>
      </w:pPr>
      <w:r>
        <w:rPr>
          <w:rFonts w:cs="Times New Roman" w:ascii="Times New Roman" w:hAnsi="Times New Roman"/>
          <w:sz w:val="12"/>
          <w:szCs w:val="12"/>
        </w:rPr>
      </w:r>
    </w:p>
    <w:p>
      <w:pPr>
        <w:pStyle w:val="ConsPlusTitle"/>
        <w:numPr>
          <w:ilvl w:val="0"/>
          <w:numId w:val="0"/>
        </w:numPr>
        <w:ind w:hanging="0" w:left="0"/>
        <w:jc w:val="center"/>
        <w:outlineLvl w:val="1"/>
        <w:rPr>
          <w:rFonts w:ascii="Times New Roman" w:hAnsi="Times New Roman" w:cs="Times New Roman"/>
          <w:sz w:val="27"/>
          <w:szCs w:val="27"/>
        </w:rPr>
      </w:pPr>
      <w:r>
        <w:rPr>
          <w:rFonts w:eastAsia="Times New Roman" w:cs="Times New Roman" w:ascii="Times New Roman" w:hAnsi="Times New Roman"/>
          <w:sz w:val="27"/>
          <w:szCs w:val="27"/>
        </w:rPr>
        <w:t>Глава 7. ОЦЕНКА МУНИЦИПАЛЬНОГО ИМУЩЕСТВА</w:t>
      </w:r>
    </w:p>
    <w:p>
      <w:pPr>
        <w:pStyle w:val="ConsPlusNormal"/>
        <w:jc w:val="both"/>
        <w:rPr>
          <w:rFonts w:ascii="Times New Roman" w:hAnsi="Times New Roman" w:cs="Times New Roman"/>
          <w:sz w:val="27"/>
          <w:szCs w:val="27"/>
        </w:rPr>
      </w:pPr>
      <w:r>
        <w:rPr>
          <w:rFonts w:cs="Times New Roman" w:ascii="Times New Roman" w:hAnsi="Times New Roman"/>
          <w:sz w:val="27"/>
          <w:szCs w:val="27"/>
        </w:rPr>
      </w:r>
    </w:p>
    <w:p>
      <w:pPr>
        <w:pStyle w:val="ConsPlusNormal"/>
        <w:ind w:firstLine="540"/>
        <w:jc w:val="both"/>
        <w:rPr>
          <w:rFonts w:ascii="Times New Roman" w:hAnsi="Times New Roman" w:eastAsia="Times New Roman" w:cs="Times New Roman"/>
          <w:sz w:val="27"/>
          <w:szCs w:val="27"/>
          <w:highlight w:val="none"/>
        </w:rPr>
      </w:pPr>
      <w:r>
        <w:rPr>
          <w:rFonts w:eastAsia="Times New Roman" w:cs="Times New Roman" w:ascii="Times New Roman" w:hAnsi="Times New Roman"/>
          <w:sz w:val="27"/>
          <w:szCs w:val="27"/>
        </w:rPr>
        <w:t xml:space="preserve">7.1. Муниципальное имущество подлежит обязательной оценке в соответствии с Федеральным </w:t>
      </w:r>
      <w:hyperlink r:id="rId27" w:tooltip="Федеральный закон от 29.07.1998 N 135-ФЗ (ред. от 14.02.2024) &quot;Об оценочной деятельности в Российской Федерации&quot; {КонсультантПлюс}">
        <w:r>
          <w:rPr>
            <w:rStyle w:val="Style"/>
            <w:rFonts w:eastAsia="Times New Roman" w:cs="Times New Roman" w:ascii="Times New Roman" w:hAnsi="Times New Roman"/>
            <w:color w:themeColor="text1" w:val="000000"/>
            <w:sz w:val="27"/>
            <w:szCs w:val="27"/>
          </w:rPr>
          <w:t>законом</w:t>
        </w:r>
      </w:hyperlink>
      <w:r>
        <w:rPr>
          <w:rFonts w:eastAsia="Times New Roman" w:cs="Times New Roman" w:ascii="Times New Roman" w:hAnsi="Times New Roman"/>
          <w:sz w:val="27"/>
          <w:szCs w:val="27"/>
        </w:rPr>
        <w:t xml:space="preserve"> от 29 июля 1998 года № 135-ФЗ «Об оценочной деятельности в Российской Федерации».</w:t>
      </w:r>
    </w:p>
    <w:p>
      <w:pPr>
        <w:pStyle w:val="ConsPlusNormal"/>
        <w:ind w:firstLine="540"/>
        <w:jc w:val="both"/>
        <w:rPr>
          <w:rFonts w:ascii="Times New Roman" w:hAnsi="Times New Roman" w:cs="Times New Roman"/>
          <w:sz w:val="27"/>
          <w:szCs w:val="27"/>
        </w:rPr>
      </w:pPr>
      <w:r>
        <w:rPr>
          <w:rFonts w:cs="Times New Roman" w:ascii="Times New Roman" w:hAnsi="Times New Roman"/>
          <w:sz w:val="27"/>
          <w:szCs w:val="27"/>
        </w:rPr>
      </w:r>
    </w:p>
    <w:p>
      <w:pPr>
        <w:pStyle w:val="ConsPlusTitle"/>
        <w:numPr>
          <w:ilvl w:val="0"/>
          <w:numId w:val="0"/>
        </w:numPr>
        <w:ind w:hanging="0" w:left="0"/>
        <w:jc w:val="center"/>
        <w:outlineLvl w:val="1"/>
        <w:rPr>
          <w:rFonts w:ascii="Times New Roman" w:hAnsi="Times New Roman" w:cs="Times New Roman"/>
          <w:sz w:val="27"/>
          <w:szCs w:val="27"/>
        </w:rPr>
      </w:pPr>
      <w:r>
        <w:rPr>
          <w:rFonts w:eastAsia="Times New Roman" w:cs="Times New Roman" w:ascii="Times New Roman" w:hAnsi="Times New Roman"/>
          <w:sz w:val="27"/>
          <w:szCs w:val="27"/>
        </w:rPr>
        <w:t>Глава 8. ПЕРЕДАЧА ИМУЩЕСТВА ИЗ СОБСТВЕННОСТИ ОКРУГА</w:t>
      </w:r>
    </w:p>
    <w:p>
      <w:pPr>
        <w:pStyle w:val="ConsPlusTitle"/>
        <w:jc w:val="center"/>
        <w:rPr>
          <w:rFonts w:ascii="Times New Roman" w:hAnsi="Times New Roman" w:cs="Times New Roman"/>
          <w:sz w:val="27"/>
          <w:szCs w:val="27"/>
        </w:rPr>
      </w:pPr>
      <w:r>
        <w:rPr>
          <w:rFonts w:eastAsia="Times New Roman" w:cs="Times New Roman" w:ascii="Times New Roman" w:hAnsi="Times New Roman"/>
          <w:sz w:val="27"/>
          <w:szCs w:val="27"/>
        </w:rPr>
        <w:t>В ФЕДЕРАЛЬНУЮ И ОБЛАСТНУЮ СОБСТВЕННОСТЬ</w:t>
      </w:r>
    </w:p>
    <w:p>
      <w:pPr>
        <w:pStyle w:val="ConsPlusNormal"/>
        <w:jc w:val="both"/>
        <w:rPr>
          <w:rFonts w:ascii="Times New Roman" w:hAnsi="Times New Roman" w:cs="Times New Roman"/>
          <w:sz w:val="12"/>
          <w:szCs w:val="12"/>
        </w:rPr>
      </w:pPr>
      <w:r>
        <w:rPr>
          <w:rFonts w:cs="Times New Roman" w:ascii="Times New Roman" w:hAnsi="Times New Roman"/>
          <w:sz w:val="12"/>
          <w:szCs w:val="12"/>
        </w:rPr>
      </w:r>
    </w:p>
    <w:p>
      <w:pPr>
        <w:pStyle w:val="ConsPlusNormal"/>
        <w:ind w:firstLine="540"/>
        <w:jc w:val="both"/>
        <w:rPr>
          <w:rFonts w:ascii="Times New Roman" w:hAnsi="Times New Roman" w:cs="Times New Roman"/>
          <w:sz w:val="27"/>
          <w:szCs w:val="27"/>
        </w:rPr>
      </w:pPr>
      <w:r>
        <w:rPr>
          <w:rFonts w:eastAsia="Times New Roman" w:cs="Times New Roman" w:ascii="Times New Roman" w:hAnsi="Times New Roman"/>
          <w:sz w:val="27"/>
          <w:szCs w:val="27"/>
        </w:rPr>
        <w:t>8.1. Передача имущества, находящегося в собственности округа, в федеральную или областную собственность в связи с разграничением полномочий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 осуществляется в порядке, установленном федеральным законодательством, на безвозмездной основе.</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8.2. Передача имущества, находящегося в собственности округа, в федеральную или областную собственность, не связанная с разграничением полномочий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 может осуществляться как на безвозмездной, так и на возмездной основе.</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8.3. Предложения о передаче имущества, находящегося в собственности округа, в федеральную собственность или государственную собственность области направляются уполномоченному федеральному либо областному органу исполнительной власти Администрацией Ровеньского муниципального округа соответственно.</w:t>
      </w:r>
    </w:p>
    <w:p>
      <w:pPr>
        <w:pStyle w:val="ConsPlusNormal"/>
        <w:spacing w:before="240" w:after="0"/>
        <w:ind w:firstLine="540"/>
        <w:jc w:val="both"/>
        <w:rPr>
          <w:rFonts w:ascii="Times New Roman" w:hAnsi="Times New Roman" w:cs="Times New Roman"/>
          <w:sz w:val="27"/>
          <w:szCs w:val="27"/>
        </w:rPr>
      </w:pPr>
      <w:bookmarkStart w:id="4" w:name="undefined_Копия_4"/>
      <w:bookmarkEnd w:id="4"/>
      <w:r>
        <w:rPr>
          <w:rFonts w:eastAsia="Times New Roman" w:cs="Times New Roman" w:ascii="Times New Roman" w:hAnsi="Times New Roman"/>
          <w:sz w:val="27"/>
          <w:szCs w:val="27"/>
          <w:highlight w:val="white"/>
        </w:rPr>
        <w:t xml:space="preserve">8.4. </w:t>
      </w:r>
      <w:r>
        <w:rPr>
          <w:rFonts w:eastAsia="Times New Roman" w:cs="Times New Roman" w:ascii="Times New Roman" w:hAnsi="Times New Roman"/>
          <w:sz w:val="27"/>
          <w:szCs w:val="27"/>
        </w:rPr>
        <w:t>Решения о передаче имущества или о согласии на передачу имущества, находящегося в муниципальной собственности Ровеньского района, в федеральную собственность Российской Федерации, государственную собственность субъекта Российской Федерации принимаются:</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 в отношении недвижимого имущества, за исключением недвижимого имущества, построенного по программам капитальных вложений, Советом депутатов Ровеньского муниципального округа;</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 в отношении недвижимого имущества, построенного по программам капитальных вложений, и движимого имущества - Администрацией Ровеньского муниципального округа и оформляются постановлением Администрации Ровеньского муниципального округа.</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8.5. Передаточные акты о передаче имущества из собственности округа от имени Ровеньского муниципального округа подписывает Глава Ровеньского муниципального округа, если решением о передаче имущества право подписания передаточных актов не предоставлено другому органу местного самоуправления или иному лицу.</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 xml:space="preserve">8.6. При передаче из собственности округа в федеральную или областную собственность имущества, находящегося в хозяйственном ведении, оперативном управлении муниципального унитарного предприятия муниципального учреждения Ровеньского муниципального округа, и (или) земельного участка, принадлежащего муниципальному учреждению Ровеньского муниципального округа на праве постоянного (бессрочного) пользования, Администрация Ровеньского муниципального округа одновременно с принятием решения, указанного в </w:t>
      </w:r>
      <w:r>
        <w:rPr>
          <w:rFonts w:eastAsia="Times New Roman" w:cs="Times New Roman" w:ascii="Times New Roman" w:hAnsi="Times New Roman"/>
          <w:color w:themeColor="text1" w:val="000000"/>
          <w:sz w:val="27"/>
          <w:szCs w:val="27"/>
        </w:rPr>
        <w:t>пункте 8.4</w:t>
      </w:r>
      <w:r>
        <w:rPr>
          <w:rFonts w:eastAsia="Times New Roman" w:cs="Times New Roman" w:ascii="Times New Roman" w:hAnsi="Times New Roman"/>
          <w:sz w:val="27"/>
          <w:szCs w:val="27"/>
        </w:rPr>
        <w:t xml:space="preserve"> настоящей главы, принимает решение об изъятии передаваемого имущества из хозяйственного ведения, оперативного управления предприятия, учреждения и (или) о прекращении права постоянного (бессрочного) пользования земельным участком. Принятие указанного решения осуществляется с предварительного согласия муниципального унитарного предприятия, муниципального учреждения Ровеньского муниципального округа, если иное не предусмотрено действующим законодательством.</w:t>
      </w:r>
    </w:p>
    <w:p>
      <w:pPr>
        <w:pStyle w:val="ConsPlusTitle"/>
        <w:jc w:val="center"/>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hanging="0" w:left="0"/>
        <w:jc w:val="center"/>
        <w:outlineLvl w:val="1"/>
        <w:rPr>
          <w:rFonts w:ascii="Times New Roman" w:hAnsi="Times New Roman" w:cs="Times New Roman"/>
          <w:sz w:val="27"/>
          <w:szCs w:val="27"/>
        </w:rPr>
      </w:pPr>
      <w:r>
        <w:rPr>
          <w:rFonts w:eastAsia="Times New Roman" w:cs="Times New Roman" w:ascii="Times New Roman" w:hAnsi="Times New Roman"/>
          <w:sz w:val="27"/>
          <w:szCs w:val="27"/>
        </w:rPr>
        <w:t>Глава 9. ПРИЕМ ИМУЩЕСТВА ИЗ ФЕДЕРАЛЬНОЙ ИЛИ ГОСУДАРСТВЕННОЙ</w:t>
      </w:r>
    </w:p>
    <w:p>
      <w:pPr>
        <w:pStyle w:val="ConsPlusTitle"/>
        <w:jc w:val="center"/>
        <w:rPr>
          <w:rFonts w:ascii="Times New Roman" w:hAnsi="Times New Roman" w:cs="Times New Roman"/>
          <w:sz w:val="27"/>
          <w:szCs w:val="27"/>
        </w:rPr>
      </w:pPr>
      <w:r>
        <w:rPr>
          <w:rFonts w:eastAsia="Times New Roman" w:cs="Times New Roman" w:ascii="Times New Roman" w:hAnsi="Times New Roman"/>
          <w:sz w:val="27"/>
          <w:szCs w:val="27"/>
        </w:rPr>
        <w:t>СОБСТВЕННОСТИ В СОБСТВЕННОСТЬ ОКРУГА</w:t>
      </w:r>
    </w:p>
    <w:p>
      <w:pPr>
        <w:pStyle w:val="ConsPlusNormal"/>
        <w:jc w:val="center"/>
        <w:rPr>
          <w:rFonts w:ascii="Times New Roman" w:hAnsi="Times New Roman" w:cs="Times New Roman"/>
          <w:sz w:val="12"/>
          <w:szCs w:val="12"/>
        </w:rPr>
      </w:pPr>
      <w:r>
        <w:rPr>
          <w:rFonts w:cs="Times New Roman" w:ascii="Times New Roman" w:hAnsi="Times New Roman"/>
          <w:sz w:val="12"/>
          <w:szCs w:val="12"/>
        </w:rPr>
      </w:r>
    </w:p>
    <w:p>
      <w:pPr>
        <w:pStyle w:val="ConsPlusNormal"/>
        <w:ind w:firstLine="540"/>
        <w:jc w:val="both"/>
        <w:rPr>
          <w:rFonts w:ascii="Times New Roman" w:hAnsi="Times New Roman" w:cs="Times New Roman"/>
          <w:sz w:val="27"/>
          <w:szCs w:val="27"/>
        </w:rPr>
      </w:pPr>
      <w:r>
        <w:rPr>
          <w:rFonts w:eastAsia="Times New Roman" w:cs="Times New Roman" w:ascii="Times New Roman" w:hAnsi="Times New Roman"/>
          <w:sz w:val="27"/>
          <w:szCs w:val="27"/>
        </w:rPr>
        <w:t>9.1. Прием имущества, находящегося в федеральной или государственной собственности, в собственность округа в связи с разграничением полномочий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 осуществляется в порядке, установленном федеральным законодательством.</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9.2. Предложения о приеме имущества, находящегося в федеральной или государственной собственности, в собственность округа направляются в Администрацию Ровеньского муниципального</w:t>
      </w:r>
      <w:r>
        <w:rPr>
          <w:rFonts w:eastAsia="Times New Roman" w:cs="Times New Roman" w:ascii="Times New Roman" w:hAnsi="Times New Roman"/>
          <w:sz w:val="27"/>
          <w:szCs w:val="27"/>
          <w:lang w:val="en-US"/>
        </w:rPr>
        <w:t xml:space="preserve"> </w:t>
      </w:r>
      <w:r>
        <w:rPr>
          <w:rFonts w:eastAsia="Times New Roman" w:cs="Times New Roman" w:ascii="Times New Roman" w:hAnsi="Times New Roman"/>
          <w:sz w:val="27"/>
          <w:szCs w:val="27"/>
          <w:lang w:val="ru-RU"/>
        </w:rPr>
        <w:t>округа</w:t>
      </w:r>
      <w:r>
        <w:rPr>
          <w:rFonts w:eastAsia="Times New Roman" w:cs="Times New Roman" w:ascii="Times New Roman" w:hAnsi="Times New Roman"/>
          <w:sz w:val="27"/>
          <w:szCs w:val="27"/>
        </w:rPr>
        <w:t>.</w:t>
      </w:r>
    </w:p>
    <w:p>
      <w:pPr>
        <w:pStyle w:val="ConsPlusNormal"/>
        <w:spacing w:before="240" w:after="0"/>
        <w:ind w:firstLine="540"/>
        <w:jc w:val="both"/>
        <w:rPr>
          <w:rFonts w:ascii="Times New Roman" w:hAnsi="Times New Roman" w:cs="Times New Roman"/>
          <w:sz w:val="27"/>
          <w:szCs w:val="27"/>
        </w:rPr>
      </w:pPr>
      <w:bookmarkStart w:id="5" w:name="undefined_Копия_5"/>
      <w:bookmarkEnd w:id="5"/>
      <w:r>
        <w:rPr>
          <w:rFonts w:eastAsia="Times New Roman" w:cs="Times New Roman" w:ascii="Times New Roman" w:hAnsi="Times New Roman"/>
          <w:sz w:val="27"/>
          <w:szCs w:val="27"/>
        </w:rPr>
        <w:t>9.3. Решения о согласии на прием имущества, находящегося в федеральной или государственной собственности, в собственность округа принимаются:</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 в отношении недвижимого имущества, за исключением недвижимого имущества, построенного по программам капитальных вложений - Советом депутатов Ровеньского муниципального округа;</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 в отношении недвижимого имущества, построенного по программам капитальных вложений, и движимого имущества - Администрацией Ровеньского муниципального округа и оформляются постановлением Администрации Ровеньского муниципального округа.</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9.4. Передаточные акты о приеме имущества в собственность округа от имени Ровеньского муниципального округа подписывает Глава Ровеньского муниципального округа, если решением о приеме имущества право подписания передаточных актов не предоставлено другому органу местного самоуправления или иному лицу.</w:t>
      </w:r>
    </w:p>
    <w:p>
      <w:pPr>
        <w:pStyle w:val="ConsPlusNormal"/>
        <w:spacing w:before="240" w:after="0"/>
        <w:ind w:firstLine="540"/>
        <w:jc w:val="both"/>
        <w:rPr>
          <w:rFonts w:ascii="Times New Roman" w:hAnsi="Times New Roman" w:cs="Times New Roman"/>
          <w:sz w:val="27"/>
          <w:szCs w:val="27"/>
          <w:highlight w:val="none"/>
        </w:rPr>
      </w:pPr>
      <w:r>
        <w:rPr>
          <w:rFonts w:eastAsia="Times New Roman" w:cs="Times New Roman" w:ascii="Times New Roman" w:hAnsi="Times New Roman"/>
          <w:sz w:val="27"/>
          <w:szCs w:val="27"/>
        </w:rPr>
        <w:t xml:space="preserve">9.5. При приеме в собственность округа имущества из федеральной или областной собственности Администрация Ровеньского муниципального округа одновременно с принятием решения, указанного в </w:t>
      </w:r>
      <w:r>
        <w:rPr>
          <w:rFonts w:eastAsia="Times New Roman" w:cs="Times New Roman" w:ascii="Times New Roman" w:hAnsi="Times New Roman"/>
          <w:color w:themeColor="text1" w:val="000000"/>
          <w:sz w:val="27"/>
          <w:szCs w:val="27"/>
        </w:rPr>
        <w:t>п.9.3</w:t>
      </w:r>
      <w:r>
        <w:rPr>
          <w:rFonts w:eastAsia="Times New Roman" w:cs="Times New Roman" w:ascii="Times New Roman" w:hAnsi="Times New Roman"/>
          <w:sz w:val="27"/>
          <w:szCs w:val="27"/>
        </w:rPr>
        <w:t xml:space="preserve"> настоящей главы, вправе принять решение о закреплении принимаемого имущества за муниципальным унитарным предприятием, муниципальным учреждением Ровеньского муниципального округа, предоставлении принимаемого земельного участка в постоянное (бессрочное) пользование муниципальному учреждению Ровеньского муниципального округа.</w:t>
      </w:r>
    </w:p>
    <w:p>
      <w:pPr>
        <w:pStyle w:val="ConsPlusTitle"/>
        <w:numPr>
          <w:ilvl w:val="0"/>
          <w:numId w:val="0"/>
        </w:numPr>
        <w:ind w:hanging="0" w:left="0"/>
        <w:jc w:val="center"/>
        <w:outlineLvl w:val="1"/>
        <w:rPr>
          <w:sz w:val="12"/>
          <w:szCs w:val="12"/>
        </w:rPr>
      </w:pPr>
      <w:r>
        <w:rPr>
          <w:sz w:val="12"/>
          <w:szCs w:val="12"/>
        </w:rPr>
      </w:r>
    </w:p>
    <w:p>
      <w:pPr>
        <w:pStyle w:val="ConsPlusTitle"/>
        <w:numPr>
          <w:ilvl w:val="0"/>
          <w:numId w:val="0"/>
        </w:numPr>
        <w:ind w:hanging="0" w:left="0"/>
        <w:jc w:val="center"/>
        <w:outlineLvl w:val="1"/>
        <w:rPr>
          <w:rFonts w:ascii="Times New Roman" w:hAnsi="Times New Roman" w:cs="Times New Roman"/>
          <w:sz w:val="27"/>
          <w:szCs w:val="27"/>
        </w:rPr>
      </w:pPr>
      <w:hyperlink r:id="rId28" w:tooltip="Решение Муниципального совета муниципального района &quot;Ровеньский район&quot; Белгородской обл. от 27.02.2013 N 71/652 &quot;О внесении изменений и дополнений в решение Муниципального совета Ровеньского района от 31 июля 2009 года N 209 &quot;Об утверждении положения &quot;О порядке управления и распоряжения муниципальной собственностью Ровеньского района Белгородской области&quot; {КонсультантПлюс}">
        <w:r>
          <w:rPr>
            <w:rStyle w:val="Style"/>
            <w:rFonts w:eastAsia="Times New Roman" w:cs="Times New Roman" w:ascii="Times New Roman" w:hAnsi="Times New Roman"/>
            <w:color w:themeColor="text1" w:val="000000"/>
            <w:sz w:val="27"/>
            <w:szCs w:val="27"/>
          </w:rPr>
          <w:t>Глава 10</w:t>
        </w:r>
      </w:hyperlink>
      <w:r>
        <w:rPr>
          <w:rFonts w:eastAsia="Times New Roman" w:cs="Times New Roman" w:ascii="Times New Roman" w:hAnsi="Times New Roman"/>
          <w:color w:themeColor="text1" w:val="000000"/>
          <w:sz w:val="27"/>
          <w:szCs w:val="27"/>
        </w:rPr>
        <w:t>.</w:t>
      </w:r>
      <w:r>
        <w:rPr>
          <w:rFonts w:eastAsia="Times New Roman" w:cs="Times New Roman" w:ascii="Times New Roman" w:hAnsi="Times New Roman"/>
          <w:sz w:val="27"/>
          <w:szCs w:val="27"/>
        </w:rPr>
        <w:t xml:space="preserve"> КОНТРОЛЬ В СФЕРЕ УПРАВЛЕНИЯ</w:t>
      </w:r>
    </w:p>
    <w:p>
      <w:pPr>
        <w:pStyle w:val="ConsPlusTitle"/>
        <w:jc w:val="center"/>
        <w:rPr>
          <w:rFonts w:ascii="Times New Roman" w:hAnsi="Times New Roman" w:cs="Times New Roman"/>
          <w:sz w:val="27"/>
          <w:szCs w:val="27"/>
        </w:rPr>
      </w:pPr>
      <w:r>
        <w:rPr>
          <w:rFonts w:eastAsia="Times New Roman" w:cs="Times New Roman" w:ascii="Times New Roman" w:hAnsi="Times New Roman"/>
          <w:sz w:val="27"/>
          <w:szCs w:val="27"/>
        </w:rPr>
        <w:t>И РАСПОРЯЖЕНИЯ СОБСТВЕННОСТЬЮ ОКРУГА</w:t>
      </w:r>
    </w:p>
    <w:p>
      <w:pPr>
        <w:pStyle w:val="ConsPlusNormal"/>
        <w:jc w:val="both"/>
        <w:rPr>
          <w:rFonts w:ascii="Times New Roman" w:hAnsi="Times New Roman" w:cs="Times New Roman"/>
          <w:sz w:val="12"/>
          <w:szCs w:val="12"/>
        </w:rPr>
      </w:pPr>
      <w:r>
        <w:rPr>
          <w:rFonts w:cs="Times New Roman" w:ascii="Times New Roman" w:hAnsi="Times New Roman"/>
          <w:sz w:val="12"/>
          <w:szCs w:val="12"/>
        </w:rPr>
      </w:r>
    </w:p>
    <w:p>
      <w:pPr>
        <w:pStyle w:val="ConsPlusNormal"/>
        <w:ind w:firstLine="540"/>
        <w:jc w:val="both"/>
        <w:rPr>
          <w:rFonts w:ascii="Times New Roman" w:hAnsi="Times New Roman" w:cs="Times New Roman"/>
          <w:sz w:val="27"/>
          <w:szCs w:val="27"/>
        </w:rPr>
      </w:pPr>
      <w:hyperlink r:id="rId29" w:tooltip="Решение Муниципального совета муниципального района &quot;Ровеньский район&quot; Белгородской обл. от 27.02.2013 N 71/652 &quot;О внесении изменений и дополнений в решение Муниципального совета Ровеньского района от 31 июля 2009 года N 209 &quot;Об утверждении положения &quot;О порядке управления и распоряжения муниципальной собственностью Ровеньского района Белгородской области&quot; {КонсультантПлюс}">
        <w:r>
          <w:rPr>
            <w:rStyle w:val="Style"/>
            <w:rFonts w:eastAsia="Times New Roman" w:cs="Times New Roman" w:ascii="Times New Roman" w:hAnsi="Times New Roman"/>
            <w:color w:themeColor="text1" w:val="000000"/>
            <w:sz w:val="27"/>
            <w:szCs w:val="27"/>
          </w:rPr>
          <w:t>10.1</w:t>
        </w:r>
      </w:hyperlink>
      <w:r>
        <w:rPr>
          <w:rFonts w:eastAsia="Times New Roman" w:cs="Times New Roman" w:ascii="Times New Roman" w:hAnsi="Times New Roman"/>
          <w:sz w:val="27"/>
          <w:szCs w:val="27"/>
        </w:rPr>
        <w:t>. Контроль за соблюдением законодательства об осуществлении права муниципальной собственности Ровеньского муниципального округа, установленного порядка управления и распоряжения собственностью округа и ее использованием осуществляют Совет депутатов Ровеньского муниципального округа, К</w:t>
      </w:r>
      <w:r>
        <w:rPr>
          <w:rFonts w:eastAsia="Times New Roman" w:cs="Times New Roman" w:ascii="Times New Roman" w:hAnsi="Times New Roman"/>
          <w:sz w:val="27"/>
          <w:szCs w:val="27"/>
          <w:highlight w:val="white"/>
        </w:rPr>
        <w:t>онтрольно-счетная комиссия</w:t>
      </w:r>
      <w:r>
        <w:rPr>
          <w:rFonts w:eastAsia="Times New Roman" w:cs="Times New Roman" w:ascii="Times New Roman" w:hAnsi="Times New Roman"/>
          <w:sz w:val="27"/>
          <w:szCs w:val="27"/>
        </w:rPr>
        <w:t xml:space="preserve"> Ровеньского муниципального округа и Администрация Ровеньского муниципального округа.</w:t>
      </w:r>
    </w:p>
    <w:p>
      <w:pPr>
        <w:pStyle w:val="ConsPlusNormal"/>
        <w:spacing w:before="240" w:after="0"/>
        <w:ind w:firstLine="540"/>
        <w:jc w:val="both"/>
        <w:rPr>
          <w:rFonts w:ascii="Times New Roman" w:hAnsi="Times New Roman" w:cs="Times New Roman"/>
          <w:sz w:val="27"/>
          <w:szCs w:val="27"/>
        </w:rPr>
      </w:pPr>
      <w:hyperlink r:id="rId30" w:tooltip="Решение Муниципального совета муниципального района &quot;Ровеньский район&quot; Белгородской обл. от 27.02.2013 N 71/652 &quot;О внесении изменений и дополнений в решение Муниципального совета Ровеньского района от 31 июля 2009 года N 209 &quot;Об утверждении положения &quot;О порядке управления и распоряжения муниципальной собственностью Ровеньского района Белгородской области&quot; {КонсультантПлюс}">
        <w:r>
          <w:rPr>
            <w:rStyle w:val="Style"/>
            <w:rFonts w:eastAsia="Times New Roman" w:cs="Times New Roman" w:ascii="Times New Roman" w:hAnsi="Times New Roman"/>
            <w:color w:themeColor="text1" w:val="000000"/>
            <w:sz w:val="27"/>
            <w:szCs w:val="27"/>
          </w:rPr>
          <w:t>10.2</w:t>
        </w:r>
      </w:hyperlink>
      <w:r>
        <w:rPr>
          <w:rFonts w:eastAsia="Times New Roman" w:cs="Times New Roman" w:ascii="Times New Roman" w:hAnsi="Times New Roman"/>
          <w:color w:themeColor="text1" w:val="000000"/>
          <w:sz w:val="27"/>
          <w:szCs w:val="27"/>
        </w:rPr>
        <w:t>.</w:t>
      </w:r>
      <w:r>
        <w:rPr>
          <w:rFonts w:eastAsia="Times New Roman" w:cs="Times New Roman" w:ascii="Times New Roman" w:hAnsi="Times New Roman"/>
          <w:sz w:val="27"/>
          <w:szCs w:val="27"/>
        </w:rPr>
        <w:t xml:space="preserve"> Совет депутатов Ровеньского муниципального округа осуществляет контроль за соблюдением установленного порядка распоряжения собственностью Ровеньского муниципального округа.</w:t>
      </w:r>
    </w:p>
    <w:p>
      <w:pPr>
        <w:pStyle w:val="ConsPlusNormal"/>
        <w:spacing w:before="240" w:after="0"/>
        <w:ind w:firstLine="540"/>
        <w:jc w:val="both"/>
        <w:rPr>
          <w:rFonts w:ascii="Times New Roman" w:hAnsi="Times New Roman" w:cs="Times New Roman"/>
          <w:sz w:val="27"/>
          <w:szCs w:val="27"/>
        </w:rPr>
      </w:pPr>
      <w:hyperlink r:id="rId31" w:tooltip="Решение Муниципального совета муниципального района &quot;Ровеньский район&quot; Белгородской обл. от 27.02.2013 N 71/652 &quot;О внесении изменений и дополнений в решение Муниципального совета Ровеньского района от 31 июля 2009 года N 209 &quot;Об утверждении положения &quot;О порядке управления и распоряжения муниципальной собственностью Ровеньского района Белгородской области&quot; {КонсультантПлюс}">
        <w:r>
          <w:rPr>
            <w:rStyle w:val="Style"/>
            <w:rFonts w:eastAsia="Times New Roman" w:cs="Times New Roman" w:ascii="Times New Roman" w:hAnsi="Times New Roman"/>
            <w:color w:themeColor="text1" w:val="000000"/>
            <w:sz w:val="27"/>
            <w:szCs w:val="27"/>
          </w:rPr>
          <w:t>10.3</w:t>
        </w:r>
      </w:hyperlink>
      <w:r>
        <w:rPr>
          <w:rFonts w:eastAsia="Times New Roman" w:cs="Times New Roman" w:ascii="Times New Roman" w:hAnsi="Times New Roman"/>
          <w:color w:themeColor="text1" w:val="000000"/>
          <w:sz w:val="27"/>
          <w:szCs w:val="27"/>
        </w:rPr>
        <w:t>.</w:t>
      </w:r>
      <w:r>
        <w:rPr>
          <w:rFonts w:eastAsia="Times New Roman" w:cs="Times New Roman" w:ascii="Times New Roman" w:hAnsi="Times New Roman"/>
          <w:sz w:val="27"/>
          <w:szCs w:val="27"/>
        </w:rPr>
        <w:t xml:space="preserve"> Контрольно-счетная комиссия Ровеньского муниципального округа осуществляет контроль за соблюдением установленного порядка управления и распоряжения имуществом, находящимся в собственности округа, в том числе охраняемыми результатами интеллектуальной деятельности и средствами индивидуализации, принадлежащими Ровеньскому муниципальному округу.</w:t>
      </w:r>
    </w:p>
    <w:p>
      <w:pPr>
        <w:pStyle w:val="ConsPlusNormal"/>
        <w:spacing w:before="240" w:after="0"/>
        <w:ind w:firstLine="540"/>
        <w:jc w:val="both"/>
        <w:rPr>
          <w:rFonts w:ascii="Times New Roman" w:hAnsi="Times New Roman" w:cs="Times New Roman"/>
          <w:sz w:val="27"/>
          <w:szCs w:val="27"/>
        </w:rPr>
      </w:pPr>
      <w:hyperlink r:id="rId32" w:tooltip="Решение Муниципального совета муниципального района &quot;Ровеньский район&quot; Белгородской обл. от 27.02.2013 N 71/652 &quot;О внесении изменений и дополнений в решение Муниципального совета Ровеньского района от 31 июля 2009 года N 209 &quot;Об утверждении положения &quot;О порядке управления и распоряжения муниципальной собственностью Ровеньского района Белгородской области&quot; {КонсультантПлюс}">
        <w:r>
          <w:rPr>
            <w:rStyle w:val="Style"/>
            <w:rFonts w:eastAsia="Times New Roman" w:cs="Times New Roman" w:ascii="Times New Roman" w:hAnsi="Times New Roman"/>
            <w:color w:themeColor="text1" w:val="000000"/>
            <w:sz w:val="27"/>
            <w:szCs w:val="27"/>
          </w:rPr>
          <w:t>10.4</w:t>
        </w:r>
      </w:hyperlink>
      <w:r>
        <w:rPr>
          <w:rFonts w:eastAsia="Times New Roman" w:cs="Times New Roman" w:ascii="Times New Roman" w:hAnsi="Times New Roman"/>
          <w:color w:themeColor="text1" w:val="000000"/>
          <w:sz w:val="27"/>
          <w:szCs w:val="27"/>
        </w:rPr>
        <w:t>.</w:t>
      </w:r>
      <w:r>
        <w:rPr>
          <w:rFonts w:eastAsia="Times New Roman" w:cs="Times New Roman" w:ascii="Times New Roman" w:hAnsi="Times New Roman"/>
          <w:sz w:val="27"/>
          <w:szCs w:val="27"/>
        </w:rPr>
        <w:t xml:space="preserve"> Администрация Ровеньского муниципального округа в рамках осуществления контрольных функций:</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1) контролирует работу отраслевых органов местного самоуправления округа по осуществлению ими полномочий по управлению и распоряжению собственностью округа;</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2) заслушивает отчеты по управлению собственностью округа, в том числе отраслевых органов местного самоуправления округа об осуществлении ими полномочий по управлению и распоряжению собственностью округа;</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3) осуществляет контроль за соблюдением установленного нормативными правовыми актами порядка управления и распоряжения собственностью округа;</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4) проводит проверки использования имущества, находящегося в собственности округа, в целях контроля за сохранностью и использованием имущества по целевому назначению, соблюдением установленного порядка распоряжения имуществом муниципальными унитарными предприятиями, муниципальными учреждениями Ровеньского муниципального округа, иными лицами, разрабатывает мероприятия по повышению эффективности использования имущества, находящегося в собственности округа;</w:t>
      </w:r>
    </w:p>
    <w:p>
      <w:pPr>
        <w:pStyle w:val="ConsPlusNormal"/>
        <w:spacing w:before="240" w:after="0"/>
        <w:ind w:firstLine="540"/>
        <w:jc w:val="both"/>
        <w:rPr>
          <w:rFonts w:ascii="Times New Roman" w:hAnsi="Times New Roman" w:cs="Times New Roman"/>
          <w:sz w:val="27"/>
          <w:szCs w:val="27"/>
        </w:rPr>
      </w:pPr>
      <w:r>
        <w:rPr>
          <w:rFonts w:eastAsia="Times New Roman" w:cs="Times New Roman" w:ascii="Times New Roman" w:hAnsi="Times New Roman"/>
          <w:sz w:val="27"/>
          <w:szCs w:val="27"/>
        </w:rPr>
        <w:t>5) осуществляет мониторинг информации по вопросам использования собственности округа.</w:t>
      </w:r>
    </w:p>
    <w:p>
      <w:pPr>
        <w:pStyle w:val="ConsPlusTitle"/>
        <w:jc w:val="center"/>
        <w:rPr>
          <w:rFonts w:ascii="Times New Roman" w:hAnsi="Times New Roman"/>
          <w:sz w:val="28"/>
          <w:szCs w:val="28"/>
        </w:rPr>
      </w:pPr>
      <w:r>
        <w:rPr>
          <w:rFonts w:ascii="Times New Roman" w:hAnsi="Times New Roman"/>
          <w:sz w:val="28"/>
          <w:szCs w:val="28"/>
        </w:rPr>
      </w:r>
    </w:p>
    <w:sectPr>
      <w:footerReference w:type="even" r:id="rId33"/>
      <w:footerReference w:type="default" r:id="rId34"/>
      <w:footerReference w:type="first" r:id="rId35"/>
      <w:type w:val="nextPage"/>
      <w:pgSz w:w="11906" w:h="16838"/>
      <w:pgMar w:left="1417" w:right="862" w:gutter="0" w:header="0" w:top="1134" w:footer="708" w:bottom="90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Arial">
    <w:charset w:val="01"/>
    <w:family w:val="swiss"/>
    <w:pitch w:val="default"/>
  </w:font>
  <w:font w:name="Times New Roman">
    <w:charset w:val="01"/>
    <w:family w:val="roman"/>
    <w:pitch w:val="default"/>
  </w:font>
  <w:font w:name="Tahoma">
    <w:charset w:val="01"/>
    <w:family w:val="roman"/>
    <w:pitch w:val="default"/>
  </w:font>
  <w:font w:name="PT Astra Serif">
    <w:charset w:val="01"/>
    <w:family w:val="roman"/>
    <w:pitch w:val="default"/>
  </w:font>
  <w:font w:name="Liberation Mono">
    <w:altName w:val="Courier New"/>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23</w:t>
    </w:r>
    <w:r>
      <w:rPr/>
      <w:fldChar w:fldCharType="end"/>
    </w:r>
  </w:p>
  <w:p>
    <w:pPr>
      <w:pStyle w:val="Footer"/>
      <w:jc w:val="righ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23</w:t>
    </w:r>
    <w:r>
      <w:rPr/>
      <w:fldChar w:fldCharType="end"/>
    </w:r>
  </w:p>
  <w:p>
    <w:pPr>
      <w:pStyle w:val="Footer"/>
      <w:jc w:val="right"/>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isLgl/>
      <w:numFmt w:val="decimal"/>
      <w:lvlText w:val="%1."/>
      <w:lvlJc w:val="left"/>
      <w:pPr>
        <w:tabs>
          <w:tab w:val="num" w:pos="0"/>
        </w:tabs>
        <w:ind w:left="1069" w:hanging="360"/>
      </w:pPr>
      <w:rPr>
        <w:sz w:val="28"/>
        <w:szCs w:val="28"/>
      </w:rPr>
    </w:lvl>
    <w:lvl w:ilvl="1">
      <w:start w:val="1"/>
      <w:isLgl/>
      <w:numFmt w:val="lowerLetter"/>
      <w:lvlText w:val="%2."/>
      <w:lvlJc w:val="left"/>
      <w:pPr>
        <w:tabs>
          <w:tab w:val="num" w:pos="0"/>
        </w:tabs>
        <w:ind w:left="1789" w:hanging="360"/>
      </w:pPr>
      <w:rPr/>
    </w:lvl>
    <w:lvl w:ilvl="2">
      <w:start w:val="1"/>
      <w:isLgl/>
      <w:numFmt w:val="lowerRoman"/>
      <w:lvlText w:val="%3."/>
      <w:lvlJc w:val="right"/>
      <w:pPr>
        <w:tabs>
          <w:tab w:val="num" w:pos="0"/>
        </w:tabs>
        <w:ind w:left="2509" w:hanging="180"/>
      </w:pPr>
      <w:rPr/>
    </w:lvl>
    <w:lvl w:ilvl="3">
      <w:start w:val="1"/>
      <w:isLgl/>
      <w:numFmt w:val="decimal"/>
      <w:lvlText w:val="%4."/>
      <w:lvlJc w:val="left"/>
      <w:pPr>
        <w:tabs>
          <w:tab w:val="num" w:pos="0"/>
        </w:tabs>
        <w:ind w:left="3229" w:hanging="360"/>
      </w:pPr>
      <w:rPr/>
    </w:lvl>
    <w:lvl w:ilvl="4">
      <w:start w:val="1"/>
      <w:isLgl/>
      <w:numFmt w:val="lowerLetter"/>
      <w:lvlText w:val="%5."/>
      <w:lvlJc w:val="left"/>
      <w:pPr>
        <w:tabs>
          <w:tab w:val="num" w:pos="0"/>
        </w:tabs>
        <w:ind w:left="3949" w:hanging="360"/>
      </w:pPr>
      <w:rPr/>
    </w:lvl>
    <w:lvl w:ilvl="5">
      <w:start w:val="1"/>
      <w:isLgl/>
      <w:numFmt w:val="lowerRoman"/>
      <w:lvlText w:val="%6."/>
      <w:lvlJc w:val="right"/>
      <w:pPr>
        <w:tabs>
          <w:tab w:val="num" w:pos="0"/>
        </w:tabs>
        <w:ind w:left="4669" w:hanging="180"/>
      </w:pPr>
      <w:rPr/>
    </w:lvl>
    <w:lvl w:ilvl="6">
      <w:start w:val="1"/>
      <w:isLgl/>
      <w:numFmt w:val="decimal"/>
      <w:lvlText w:val="%7."/>
      <w:lvlJc w:val="left"/>
      <w:pPr>
        <w:tabs>
          <w:tab w:val="num" w:pos="0"/>
        </w:tabs>
        <w:ind w:left="5389" w:hanging="360"/>
      </w:pPr>
      <w:rPr/>
    </w:lvl>
    <w:lvl w:ilvl="7">
      <w:start w:val="1"/>
      <w:isLgl/>
      <w:numFmt w:val="lowerLetter"/>
      <w:lvlText w:val="%8."/>
      <w:lvlJc w:val="left"/>
      <w:pPr>
        <w:tabs>
          <w:tab w:val="num" w:pos="0"/>
        </w:tabs>
        <w:ind w:left="6109" w:hanging="360"/>
      </w:pPr>
      <w:rPr/>
    </w:lvl>
    <w:lvl w:ilvl="8">
      <w:start w:val="1"/>
      <w:isLgl/>
      <w:numFmt w:val="lowerRoman"/>
      <w:lvlText w:val="%9."/>
      <w:lvlJc w:val="right"/>
      <w:pPr>
        <w:tabs>
          <w:tab w:val="num" w:pos="0"/>
        </w:tabs>
        <w:ind w:left="6829"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360"/>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false"/>
      <w:bidi w:val="0"/>
      <w:spacing w:before="0" w:after="0"/>
      <w:jc w:val="left"/>
    </w:pPr>
    <w:rPr>
      <w:rFonts w:ascii="Calibri" w:hAnsi="Calibri" w:eastAsia="Calibri" w:cs="Times New Roman"/>
      <w:color w:val="auto"/>
      <w:kern w:val="0"/>
      <w:sz w:val="20"/>
      <w:szCs w:val="20"/>
      <w:lang w:val="ru-RU" w:eastAsia="zh-CN" w:bidi="ar-SA"/>
    </w:rPr>
  </w:style>
  <w:style w:type="paragraph" w:styleId="Heading1">
    <w:name w:val="heading 1"/>
    <w:link w:val="1"/>
    <w:qFormat/>
    <w:pPr>
      <w:keepNext w:val="true"/>
      <w:keepLines/>
      <w:widowControl/>
      <w:suppressAutoHyphens w:val="true"/>
      <w:bidi w:val="0"/>
      <w:spacing w:before="480" w:after="200"/>
      <w:jc w:val="left"/>
      <w:outlineLvl w:val="0"/>
    </w:pPr>
    <w:rPr>
      <w:rFonts w:ascii="Arial" w:hAnsi="Arial" w:eastAsia="Arial" w:cs="Times New Roman"/>
      <w:color w:val="auto"/>
      <w:kern w:val="0"/>
      <w:sz w:val="40"/>
      <w:szCs w:val="40"/>
      <w:lang w:val="ru-RU" w:eastAsia="zh-CN" w:bidi="ar-SA"/>
    </w:rPr>
  </w:style>
  <w:style w:type="paragraph" w:styleId="Heading2">
    <w:name w:val="heading 2"/>
    <w:link w:val="2"/>
    <w:qFormat/>
    <w:pPr>
      <w:keepNext w:val="true"/>
      <w:keepLines/>
      <w:widowControl/>
      <w:suppressAutoHyphens w:val="true"/>
      <w:bidi w:val="0"/>
      <w:spacing w:before="360" w:after="200"/>
      <w:jc w:val="left"/>
      <w:outlineLvl w:val="1"/>
    </w:pPr>
    <w:rPr>
      <w:rFonts w:ascii="Arial" w:hAnsi="Arial" w:eastAsia="Arial" w:cs="Times New Roman"/>
      <w:color w:val="auto"/>
      <w:kern w:val="0"/>
      <w:sz w:val="34"/>
      <w:szCs w:val="20"/>
      <w:lang w:val="ru-RU" w:eastAsia="zh-CN" w:bidi="ar-SA"/>
    </w:rPr>
  </w:style>
  <w:style w:type="paragraph" w:styleId="Heading3">
    <w:name w:val="heading 3"/>
    <w:link w:val="3"/>
    <w:qFormat/>
    <w:pPr>
      <w:keepNext w:val="true"/>
      <w:keepLines/>
      <w:widowControl/>
      <w:suppressAutoHyphens w:val="true"/>
      <w:bidi w:val="0"/>
      <w:spacing w:before="320" w:after="200"/>
      <w:jc w:val="left"/>
      <w:outlineLvl w:val="2"/>
    </w:pPr>
    <w:rPr>
      <w:rFonts w:ascii="Arial" w:hAnsi="Arial" w:eastAsia="Arial" w:cs="Times New Roman"/>
      <w:color w:val="auto"/>
      <w:kern w:val="0"/>
      <w:sz w:val="30"/>
      <w:szCs w:val="30"/>
      <w:lang w:val="ru-RU" w:eastAsia="zh-CN" w:bidi="ar-SA"/>
    </w:rPr>
  </w:style>
  <w:style w:type="paragraph" w:styleId="Heading4">
    <w:name w:val="heading 4"/>
    <w:link w:val="4"/>
    <w:qFormat/>
    <w:pPr>
      <w:keepNext w:val="true"/>
      <w:keepLines/>
      <w:widowControl/>
      <w:suppressAutoHyphens w:val="true"/>
      <w:bidi w:val="0"/>
      <w:spacing w:before="320" w:after="200"/>
      <w:jc w:val="left"/>
      <w:outlineLvl w:val="3"/>
    </w:pPr>
    <w:rPr>
      <w:rFonts w:ascii="Arial" w:hAnsi="Arial" w:eastAsia="Arial" w:cs="Times New Roman"/>
      <w:b/>
      <w:bCs/>
      <w:color w:val="auto"/>
      <w:kern w:val="0"/>
      <w:sz w:val="26"/>
      <w:szCs w:val="26"/>
      <w:lang w:val="ru-RU" w:eastAsia="zh-CN" w:bidi="ar-SA"/>
    </w:rPr>
  </w:style>
  <w:style w:type="paragraph" w:styleId="Heading5">
    <w:name w:val="heading 5"/>
    <w:link w:val="5"/>
    <w:qFormat/>
    <w:pPr>
      <w:keepNext w:val="true"/>
      <w:keepLines/>
      <w:widowControl/>
      <w:suppressAutoHyphens w:val="true"/>
      <w:bidi w:val="0"/>
      <w:spacing w:before="320" w:after="200"/>
      <w:jc w:val="left"/>
      <w:outlineLvl w:val="4"/>
    </w:pPr>
    <w:rPr>
      <w:rFonts w:ascii="Arial" w:hAnsi="Arial" w:eastAsia="Arial" w:cs="Times New Roman"/>
      <w:b/>
      <w:bCs/>
      <w:color w:val="auto"/>
      <w:kern w:val="0"/>
      <w:sz w:val="24"/>
      <w:szCs w:val="24"/>
      <w:lang w:val="ru-RU" w:eastAsia="zh-CN" w:bidi="ar-SA"/>
    </w:rPr>
  </w:style>
  <w:style w:type="paragraph" w:styleId="Heading6">
    <w:name w:val="heading 6"/>
    <w:link w:val="6"/>
    <w:qFormat/>
    <w:pPr>
      <w:keepNext w:val="true"/>
      <w:keepLines/>
      <w:widowControl/>
      <w:suppressAutoHyphens w:val="true"/>
      <w:bidi w:val="0"/>
      <w:spacing w:before="320" w:after="200"/>
      <w:jc w:val="left"/>
      <w:outlineLvl w:val="5"/>
    </w:pPr>
    <w:rPr>
      <w:rFonts w:ascii="Arial" w:hAnsi="Arial" w:eastAsia="Arial" w:cs="Times New Roman"/>
      <w:b/>
      <w:bCs/>
      <w:color w:val="auto"/>
      <w:kern w:val="0"/>
      <w:sz w:val="22"/>
      <w:szCs w:val="22"/>
      <w:lang w:val="ru-RU" w:eastAsia="zh-CN" w:bidi="ar-SA"/>
    </w:rPr>
  </w:style>
  <w:style w:type="paragraph" w:styleId="Heading7">
    <w:name w:val="heading 7"/>
    <w:link w:val="7"/>
    <w:qFormat/>
    <w:pPr>
      <w:keepNext w:val="true"/>
      <w:keepLines/>
      <w:widowControl/>
      <w:suppressAutoHyphens w:val="true"/>
      <w:bidi w:val="0"/>
      <w:spacing w:before="320" w:after="200"/>
      <w:jc w:val="left"/>
      <w:outlineLvl w:val="6"/>
    </w:pPr>
    <w:rPr>
      <w:rFonts w:ascii="Arial" w:hAnsi="Arial" w:eastAsia="Arial" w:cs="Times New Roman"/>
      <w:b/>
      <w:bCs/>
      <w:i/>
      <w:iCs/>
      <w:color w:val="auto"/>
      <w:kern w:val="0"/>
      <w:sz w:val="22"/>
      <w:szCs w:val="22"/>
      <w:lang w:val="ru-RU" w:eastAsia="zh-CN" w:bidi="ar-SA"/>
    </w:rPr>
  </w:style>
  <w:style w:type="paragraph" w:styleId="Heading8">
    <w:name w:val="heading 8"/>
    <w:link w:val="8"/>
    <w:qFormat/>
    <w:pPr>
      <w:keepNext w:val="true"/>
      <w:keepLines/>
      <w:widowControl/>
      <w:suppressAutoHyphens w:val="true"/>
      <w:bidi w:val="0"/>
      <w:spacing w:before="320" w:after="200"/>
      <w:jc w:val="left"/>
      <w:outlineLvl w:val="7"/>
    </w:pPr>
    <w:rPr>
      <w:rFonts w:ascii="Arial" w:hAnsi="Arial" w:eastAsia="Arial" w:cs="Times New Roman"/>
      <w:i/>
      <w:iCs/>
      <w:color w:val="auto"/>
      <w:kern w:val="0"/>
      <w:sz w:val="22"/>
      <w:szCs w:val="22"/>
      <w:lang w:val="ru-RU" w:eastAsia="zh-CN" w:bidi="ar-SA"/>
    </w:rPr>
  </w:style>
  <w:style w:type="paragraph" w:styleId="Heading9">
    <w:name w:val="heading 9"/>
    <w:link w:val="9"/>
    <w:qFormat/>
    <w:pPr>
      <w:keepNext w:val="true"/>
      <w:keepLines/>
      <w:widowControl/>
      <w:suppressAutoHyphens w:val="true"/>
      <w:bidi w:val="0"/>
      <w:spacing w:before="320" w:after="200"/>
      <w:jc w:val="left"/>
      <w:outlineLvl w:val="8"/>
    </w:pPr>
    <w:rPr>
      <w:rFonts w:ascii="Arial" w:hAnsi="Arial" w:eastAsia="Arial" w:cs="Times New Roman"/>
      <w:i/>
      <w:iCs/>
      <w:color w:val="auto"/>
      <w:kern w:val="0"/>
      <w:sz w:val="21"/>
      <w:szCs w:val="21"/>
      <w:lang w:val="ru-RU" w:eastAsia="zh-CN" w:bidi="ar-SA"/>
    </w:rPr>
  </w:style>
  <w:style w:type="character" w:styleId="DefaultParagraphFont" w:default="1">
    <w:name w:val="Default Paragraph Font"/>
    <w:uiPriority w:val="1"/>
    <w:semiHidden/>
    <w:unhideWhenUsed/>
    <w:qFormat/>
    <w:rPr/>
  </w:style>
  <w:style w:type="character" w:styleId="Heading1Char" w:customStyle="1">
    <w:name w:val="Heading 1 Char"/>
    <w:uiPriority w:val="9"/>
    <w:qFormat/>
    <w:rPr>
      <w:rFonts w:ascii="Arial" w:hAnsi="Arial" w:eastAsia="Arial" w:cs="Arial"/>
      <w:sz w:val="40"/>
      <w:szCs w:val="40"/>
    </w:rPr>
  </w:style>
  <w:style w:type="character" w:styleId="Heading2Char" w:customStyle="1">
    <w:name w:val="Heading 2 Char"/>
    <w:uiPriority w:val="9"/>
    <w:qFormat/>
    <w:rPr>
      <w:rFonts w:ascii="Arial" w:hAnsi="Arial" w:eastAsia="Arial" w:cs="Arial"/>
      <w:sz w:val="34"/>
    </w:rPr>
  </w:style>
  <w:style w:type="character" w:styleId="Heading3Char" w:customStyle="1">
    <w:name w:val="Heading 3 Char"/>
    <w:uiPriority w:val="9"/>
    <w:qFormat/>
    <w:rPr>
      <w:rFonts w:ascii="Arial" w:hAnsi="Arial" w:eastAsia="Arial" w:cs="Arial"/>
      <w:sz w:val="30"/>
      <w:szCs w:val="30"/>
    </w:rPr>
  </w:style>
  <w:style w:type="character" w:styleId="Heading4Char" w:customStyle="1">
    <w:name w:val="Heading 4 Char"/>
    <w:uiPriority w:val="9"/>
    <w:qFormat/>
    <w:rPr>
      <w:rFonts w:ascii="Arial" w:hAnsi="Arial" w:eastAsia="Arial" w:cs="Arial"/>
      <w:b/>
      <w:bCs/>
      <w:sz w:val="26"/>
      <w:szCs w:val="26"/>
    </w:rPr>
  </w:style>
  <w:style w:type="character" w:styleId="Heading5Char" w:customStyle="1">
    <w:name w:val="Heading 5 Char"/>
    <w:uiPriority w:val="9"/>
    <w:qFormat/>
    <w:rPr>
      <w:rFonts w:ascii="Arial" w:hAnsi="Arial" w:eastAsia="Arial" w:cs="Arial"/>
      <w:b/>
      <w:bCs/>
      <w:sz w:val="24"/>
      <w:szCs w:val="24"/>
    </w:rPr>
  </w:style>
  <w:style w:type="character" w:styleId="Heading6Char" w:customStyle="1">
    <w:name w:val="Heading 6 Char"/>
    <w:uiPriority w:val="9"/>
    <w:qFormat/>
    <w:rPr>
      <w:rFonts w:ascii="Arial" w:hAnsi="Arial" w:eastAsia="Arial" w:cs="Arial"/>
      <w:b/>
      <w:bCs/>
      <w:sz w:val="22"/>
      <w:szCs w:val="22"/>
    </w:rPr>
  </w:style>
  <w:style w:type="character" w:styleId="Heading7Char" w:customStyle="1">
    <w:name w:val="Heading 7 Char"/>
    <w:uiPriority w:val="9"/>
    <w:qFormat/>
    <w:rPr>
      <w:rFonts w:ascii="Arial" w:hAnsi="Arial" w:eastAsia="Arial" w:cs="Arial"/>
      <w:b/>
      <w:bCs/>
      <w:i/>
      <w:iCs/>
      <w:sz w:val="22"/>
      <w:szCs w:val="22"/>
    </w:rPr>
  </w:style>
  <w:style w:type="character" w:styleId="Heading8Char" w:customStyle="1">
    <w:name w:val="Heading 8 Char"/>
    <w:uiPriority w:val="9"/>
    <w:qFormat/>
    <w:rPr>
      <w:rFonts w:ascii="Arial" w:hAnsi="Arial" w:eastAsia="Arial" w:cs="Arial"/>
      <w:i/>
      <w:iCs/>
      <w:sz w:val="22"/>
      <w:szCs w:val="22"/>
    </w:rPr>
  </w:style>
  <w:style w:type="character" w:styleId="Heading9Char" w:customStyle="1">
    <w:name w:val="Heading 9 Char"/>
    <w:uiPriority w:val="9"/>
    <w:qFormat/>
    <w:rPr>
      <w:rFonts w:ascii="Arial" w:hAnsi="Arial" w:eastAsia="Arial" w:cs="Arial"/>
      <w:i/>
      <w:iCs/>
      <w:sz w:val="21"/>
      <w:szCs w:val="21"/>
    </w:rPr>
  </w:style>
  <w:style w:type="character" w:styleId="TitleChar" w:customStyle="1">
    <w:name w:val="Title Char"/>
    <w:uiPriority w:val="10"/>
    <w:qFormat/>
    <w:rPr>
      <w:sz w:val="48"/>
      <w:szCs w:val="48"/>
    </w:rPr>
  </w:style>
  <w:style w:type="character" w:styleId="SubtitleChar" w:customStyle="1">
    <w:name w:val="Subtitle Char"/>
    <w:uiPriority w:val="11"/>
    <w:qFormat/>
    <w:rPr>
      <w:sz w:val="24"/>
      <w:szCs w:val="24"/>
    </w:rPr>
  </w:style>
  <w:style w:type="character" w:styleId="QuoteChar" w:customStyle="1">
    <w:name w:val="Quote Char"/>
    <w:uiPriority w:val="29"/>
    <w:qFormat/>
    <w:rPr>
      <w:i/>
    </w:rPr>
  </w:style>
  <w:style w:type="character" w:styleId="IntenseQuoteChar" w:customStyle="1">
    <w:name w:val="Intense Quote Char"/>
    <w:uiPriority w:val="30"/>
    <w:qFormat/>
    <w:rPr>
      <w:i/>
    </w:rPr>
  </w:style>
  <w:style w:type="character" w:styleId="Hyperlink">
    <w:name w:val="Hyperlink"/>
    <w:rPr>
      <w:color w:val="0000FF"/>
      <w:u w:val="single"/>
    </w:rPr>
  </w:style>
  <w:style w:type="character" w:styleId="FootnoteTextChar" w:customStyle="1">
    <w:name w:val="Footnote Text Char"/>
    <w:uiPriority w:val="99"/>
    <w:qFormat/>
    <w:rPr>
      <w:sz w:val="18"/>
    </w:rPr>
  </w:style>
  <w:style w:type="character" w:styleId="Style5">
    <w:name w:val="Символ сноски"/>
    <w:qFormat/>
    <w:rPr>
      <w:vertAlign w:val="superscript"/>
    </w:rPr>
  </w:style>
  <w:style w:type="character" w:styleId="user">
    <w:name w:val="Символ сноски (user)"/>
    <w:qFormat/>
    <w:rPr>
      <w:vertAlign w:val="superscript"/>
    </w:rPr>
  </w:style>
  <w:style w:type="character" w:styleId="FootnoteReference">
    <w:name w:val="footnote reference"/>
    <w:rPr>
      <w:vertAlign w:val="superscript"/>
    </w:rPr>
  </w:style>
  <w:style w:type="character" w:styleId="EndnoteTextChar" w:customStyle="1">
    <w:name w:val="Endnote Text Char"/>
    <w:uiPriority w:val="99"/>
    <w:qFormat/>
    <w:rPr>
      <w:sz w:val="20"/>
    </w:rPr>
  </w:style>
  <w:style w:type="character" w:styleId="Style6">
    <w:name w:val="Символ концевой сноски"/>
    <w:semiHidden/>
    <w:qFormat/>
    <w:rPr>
      <w:vertAlign w:val="superscript"/>
    </w:rPr>
  </w:style>
  <w:style w:type="character" w:styleId="user1">
    <w:name w:val="Символ концевой сноски (user)"/>
    <w:qFormat/>
    <w:rPr>
      <w:vertAlign w:val="superscript"/>
    </w:rPr>
  </w:style>
  <w:style w:type="character" w:styleId="EndnoteReference">
    <w:name w:val="endnote reference"/>
    <w:rPr>
      <w:vertAlign w:val="superscript"/>
    </w:rPr>
  </w:style>
  <w:style w:type="character" w:styleId="1" w:customStyle="1">
    <w:name w:val="Заголовок 1 Знак"/>
    <w:qFormat/>
    <w:rPr>
      <w:rFonts w:ascii="Arial" w:hAnsi="Arial" w:eastAsia="Arial"/>
      <w:sz w:val="40"/>
      <w:szCs w:val="40"/>
    </w:rPr>
  </w:style>
  <w:style w:type="character" w:styleId="2" w:customStyle="1">
    <w:name w:val="Заголовок 2 Знак"/>
    <w:qFormat/>
    <w:rPr>
      <w:rFonts w:ascii="Arial" w:hAnsi="Arial" w:eastAsia="Arial"/>
      <w:sz w:val="34"/>
    </w:rPr>
  </w:style>
  <w:style w:type="character" w:styleId="3" w:customStyle="1">
    <w:name w:val="Заголовок 3 Знак"/>
    <w:qFormat/>
    <w:rPr>
      <w:rFonts w:ascii="Arial" w:hAnsi="Arial" w:eastAsia="Arial"/>
      <w:sz w:val="30"/>
      <w:szCs w:val="30"/>
    </w:rPr>
  </w:style>
  <w:style w:type="character" w:styleId="4" w:customStyle="1">
    <w:name w:val="Заголовок 4 Знак"/>
    <w:qFormat/>
    <w:rPr>
      <w:rFonts w:ascii="Arial" w:hAnsi="Arial" w:eastAsia="Arial"/>
      <w:b/>
      <w:bCs/>
      <w:sz w:val="26"/>
      <w:szCs w:val="26"/>
    </w:rPr>
  </w:style>
  <w:style w:type="character" w:styleId="5" w:customStyle="1">
    <w:name w:val="Заголовок 5 Знак"/>
    <w:qFormat/>
    <w:rPr>
      <w:rFonts w:ascii="Arial" w:hAnsi="Arial" w:eastAsia="Arial"/>
      <w:b/>
      <w:bCs/>
      <w:sz w:val="24"/>
      <w:szCs w:val="24"/>
    </w:rPr>
  </w:style>
  <w:style w:type="character" w:styleId="6" w:customStyle="1">
    <w:name w:val="Заголовок 6 Знак"/>
    <w:qFormat/>
    <w:rPr>
      <w:rFonts w:ascii="Arial" w:hAnsi="Arial" w:eastAsia="Arial"/>
      <w:b/>
      <w:bCs/>
      <w:sz w:val="22"/>
      <w:szCs w:val="22"/>
    </w:rPr>
  </w:style>
  <w:style w:type="character" w:styleId="7" w:customStyle="1">
    <w:name w:val="Заголовок 7 Знак"/>
    <w:qFormat/>
    <w:rPr>
      <w:rFonts w:ascii="Arial" w:hAnsi="Arial" w:eastAsia="Arial"/>
      <w:b/>
      <w:bCs/>
      <w:i/>
      <w:iCs/>
      <w:sz w:val="22"/>
      <w:szCs w:val="22"/>
    </w:rPr>
  </w:style>
  <w:style w:type="character" w:styleId="8" w:customStyle="1">
    <w:name w:val="Заголовок 8 Знак"/>
    <w:qFormat/>
    <w:rPr>
      <w:rFonts w:ascii="Arial" w:hAnsi="Arial" w:eastAsia="Arial"/>
      <w:i/>
      <w:iCs/>
      <w:sz w:val="22"/>
      <w:szCs w:val="22"/>
    </w:rPr>
  </w:style>
  <w:style w:type="character" w:styleId="9" w:customStyle="1">
    <w:name w:val="Заголовок 9 Знак"/>
    <w:qFormat/>
    <w:rPr>
      <w:rFonts w:ascii="Arial" w:hAnsi="Arial" w:eastAsia="Arial"/>
      <w:i/>
      <w:iCs/>
      <w:sz w:val="21"/>
      <w:szCs w:val="21"/>
    </w:rPr>
  </w:style>
  <w:style w:type="character" w:styleId="Style7" w:customStyle="1">
    <w:name w:val="Название Знак"/>
    <w:qFormat/>
    <w:rPr>
      <w:sz w:val="48"/>
      <w:szCs w:val="48"/>
    </w:rPr>
  </w:style>
  <w:style w:type="character" w:styleId="Style8" w:customStyle="1">
    <w:name w:val="Подзаголовок Знак"/>
    <w:qFormat/>
    <w:rPr>
      <w:sz w:val="24"/>
      <w:szCs w:val="24"/>
    </w:rPr>
  </w:style>
  <w:style w:type="character" w:styleId="21" w:customStyle="1">
    <w:name w:val="Цитата 2 Знак"/>
    <w:link w:val="Quote"/>
    <w:qFormat/>
    <w:rPr>
      <w:i/>
    </w:rPr>
  </w:style>
  <w:style w:type="character" w:styleId="Style9" w:customStyle="1">
    <w:name w:val="Выделенная цитата Знак"/>
    <w:link w:val="IntenseQuote"/>
    <w:qFormat/>
    <w:rPr>
      <w:i/>
    </w:rPr>
  </w:style>
  <w:style w:type="character" w:styleId="HeaderChar" w:customStyle="1">
    <w:name w:val="Header Char"/>
    <w:qFormat/>
    <w:rPr/>
  </w:style>
  <w:style w:type="character" w:styleId="FooterChar" w:customStyle="1">
    <w:name w:val="Footer Char"/>
    <w:qFormat/>
    <w:rPr/>
  </w:style>
  <w:style w:type="character" w:styleId="CaptionChar" w:customStyle="1">
    <w:name w:val="Caption Char"/>
    <w:qFormat/>
    <w:rPr/>
  </w:style>
  <w:style w:type="character" w:styleId="Style10" w:customStyle="1">
    <w:name w:val="Текст сноски Знак"/>
    <w:qFormat/>
    <w:rPr>
      <w:sz w:val="18"/>
    </w:rPr>
  </w:style>
  <w:style w:type="character" w:styleId="Style11" w:customStyle="1">
    <w:name w:val="Текст концевой сноски Знак"/>
    <w:qFormat/>
    <w:rPr>
      <w:sz w:val="20"/>
    </w:rPr>
  </w:style>
  <w:style w:type="character" w:styleId="22" w:customStyle="1">
    <w:name w:val="Основной текст 2 Знак"/>
    <w:link w:val="BodyText2"/>
    <w:qFormat/>
    <w:rPr>
      <w:rFonts w:ascii="Times New Roman" w:hAnsi="Times New Roman"/>
      <w:sz w:val="20"/>
      <w:szCs w:val="20"/>
      <w:lang w:eastAsia="ru-RU"/>
    </w:rPr>
  </w:style>
  <w:style w:type="character" w:styleId="Style12" w:customStyle="1">
    <w:name w:val="Верхний колонтитул Знак"/>
    <w:qFormat/>
    <w:rPr/>
  </w:style>
  <w:style w:type="character" w:styleId="Style13" w:customStyle="1">
    <w:name w:val="Нижний колонтитул Знак"/>
    <w:qFormat/>
    <w:rPr/>
  </w:style>
  <w:style w:type="character" w:styleId="Style14" w:customStyle="1">
    <w:name w:val="Текст выноски Знак"/>
    <w:link w:val="BalloonText"/>
    <w:semiHidden/>
    <w:qFormat/>
    <w:rPr>
      <w:rFonts w:ascii="Tahoma" w:hAnsi="Tahoma"/>
      <w:sz w:val="16"/>
      <w:szCs w:val="16"/>
    </w:rPr>
  </w:style>
  <w:style w:type="paragraph" w:styleId="Style15">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FreeSans"/>
    </w:rPr>
  </w:style>
  <w:style w:type="paragraph" w:styleId="Caption">
    <w:name w:val="caption"/>
    <w:link w:val="CaptionChar"/>
    <w:semiHidden/>
    <w:qFormat/>
    <w:pPr>
      <w:widowControl/>
      <w:suppressAutoHyphens w:val="true"/>
      <w:bidi w:val="0"/>
      <w:spacing w:lineRule="auto" w:line="276" w:before="0" w:after="0"/>
      <w:jc w:val="left"/>
    </w:pPr>
    <w:rPr>
      <w:rFonts w:ascii="Calibri" w:hAnsi="Calibri" w:eastAsia="Calibri" w:cs="Times New Roman"/>
      <w:b/>
      <w:bCs/>
      <w:color w:val="4F81BD"/>
      <w:kern w:val="0"/>
      <w:sz w:val="18"/>
      <w:szCs w:val="18"/>
      <w:lang w:val="ru-RU" w:eastAsia="zh-CN" w:bidi="ar-SA"/>
    </w:rPr>
  </w:style>
  <w:style w:type="paragraph" w:styleId="Style16">
    <w:name w:val="Указатель"/>
    <w:basedOn w:val="Normal"/>
    <w:qFormat/>
    <w:pPr>
      <w:suppressLineNumbers/>
    </w:pPr>
    <w:rPr>
      <w:rFonts w:ascii="PT Astra Serif" w:hAnsi="PT Astra Serif" w:cs="FreeSans"/>
    </w:rPr>
  </w:style>
  <w:style w:type="paragraph" w:styleId="user2">
    <w:name w:val="Заголовок (user)"/>
    <w:basedOn w:val="Normal"/>
    <w:next w:val="BodyText"/>
    <w:qFormat/>
    <w:pPr>
      <w:keepNext w:val="true"/>
      <w:spacing w:before="240" w:after="120"/>
    </w:pPr>
    <w:rPr>
      <w:rFonts w:ascii="PT Astra Serif" w:hAnsi="PT Astra Serif" w:eastAsia="Noto Sans CJK SC" w:cs="FreeSans"/>
      <w:sz w:val="28"/>
      <w:szCs w:val="28"/>
    </w:rPr>
  </w:style>
  <w:style w:type="paragraph" w:styleId="user3">
    <w:name w:val="Указатель (user)"/>
    <w:basedOn w:val="Normal"/>
    <w:qFormat/>
    <w:pPr>
      <w:suppressLineNumbers/>
    </w:pPr>
    <w:rPr>
      <w:rFonts w:ascii="PT Astra Serif" w:hAnsi="PT Astra Serif" w:cs="FreeSans"/>
    </w:rPr>
  </w:style>
  <w:style w:type="paragraph" w:styleId="ListParagraph">
    <w:name w:val="List Paragraph"/>
    <w:qFormat/>
    <w:pPr>
      <w:widowControl/>
      <w:suppressAutoHyphens w:val="true"/>
      <w:bidi w:val="0"/>
      <w:spacing w:before="0" w:after="0"/>
      <w:ind w:left="720"/>
      <w:contextualSpacing/>
      <w:jc w:val="left"/>
    </w:pPr>
    <w:rPr>
      <w:rFonts w:ascii="Calibri" w:hAnsi="Calibri" w:eastAsia="Calibri" w:cs="Times New Roman"/>
      <w:color w:val="auto"/>
      <w:kern w:val="0"/>
      <w:sz w:val="20"/>
      <w:szCs w:val="20"/>
      <w:lang w:val="ru-RU" w:eastAsia="zh-CN" w:bidi="ar-SA"/>
    </w:rPr>
  </w:style>
  <w:style w:type="paragraph" w:styleId="NoSpacing">
    <w:name w:val="No Spacing"/>
    <w:qFormat/>
    <w:pPr>
      <w:widowControl/>
      <w:suppressAutoHyphens w:val="true"/>
      <w:bidi w:val="0"/>
      <w:spacing w:before="0" w:after="0"/>
      <w:jc w:val="left"/>
    </w:pPr>
    <w:rPr>
      <w:rFonts w:ascii="Calibri" w:hAnsi="Calibri" w:eastAsia="Calibri" w:cs="Times New Roman"/>
      <w:color w:val="auto"/>
      <w:kern w:val="0"/>
      <w:sz w:val="20"/>
      <w:szCs w:val="20"/>
      <w:lang w:val="ru-RU" w:eastAsia="zh-CN" w:bidi="ar-SA"/>
    </w:rPr>
  </w:style>
  <w:style w:type="paragraph" w:styleId="Title">
    <w:name w:val="Title"/>
    <w:link w:val="Style7"/>
    <w:qFormat/>
    <w:pPr>
      <w:widowControl/>
      <w:suppressAutoHyphens w:val="true"/>
      <w:bidi w:val="0"/>
      <w:spacing w:before="300" w:after="200"/>
      <w:contextualSpacing/>
      <w:jc w:val="left"/>
    </w:pPr>
    <w:rPr>
      <w:rFonts w:ascii="Calibri" w:hAnsi="Calibri" w:eastAsia="Calibri" w:cs="Times New Roman"/>
      <w:color w:val="auto"/>
      <w:kern w:val="0"/>
      <w:sz w:val="48"/>
      <w:szCs w:val="48"/>
      <w:lang w:val="ru-RU" w:eastAsia="zh-CN" w:bidi="ar-SA"/>
    </w:rPr>
  </w:style>
  <w:style w:type="paragraph" w:styleId="Subtitle">
    <w:name w:val="Subtitle"/>
    <w:link w:val="Style8"/>
    <w:qFormat/>
    <w:pPr>
      <w:widowControl/>
      <w:suppressAutoHyphens w:val="true"/>
      <w:bidi w:val="0"/>
      <w:spacing w:before="200" w:after="200"/>
      <w:jc w:val="left"/>
    </w:pPr>
    <w:rPr>
      <w:rFonts w:ascii="Calibri" w:hAnsi="Calibri" w:eastAsia="Calibri" w:cs="Times New Roman"/>
      <w:color w:val="auto"/>
      <w:kern w:val="0"/>
      <w:sz w:val="24"/>
      <w:szCs w:val="24"/>
      <w:lang w:val="ru-RU" w:eastAsia="zh-CN" w:bidi="ar-SA"/>
    </w:rPr>
  </w:style>
  <w:style w:type="paragraph" w:styleId="Quote">
    <w:name w:val="Quote"/>
    <w:link w:val="21"/>
    <w:qFormat/>
    <w:pPr>
      <w:widowControl/>
      <w:suppressAutoHyphens w:val="true"/>
      <w:bidi w:val="0"/>
      <w:spacing w:before="0" w:after="0"/>
      <w:ind w:left="720" w:right="720"/>
      <w:jc w:val="left"/>
    </w:pPr>
    <w:rPr>
      <w:rFonts w:ascii="Calibri" w:hAnsi="Calibri" w:eastAsia="Calibri" w:cs="Times New Roman"/>
      <w:i/>
      <w:color w:val="auto"/>
      <w:kern w:val="0"/>
      <w:sz w:val="20"/>
      <w:szCs w:val="20"/>
      <w:lang w:val="ru-RU" w:eastAsia="zh-CN" w:bidi="ar-SA"/>
    </w:rPr>
  </w:style>
  <w:style w:type="paragraph" w:styleId="IntenseQuote">
    <w:name w:val="Intense Quote"/>
    <w:link w:val="Style9"/>
    <w:qFormat/>
    <w:pPr>
      <w:widowControl/>
      <w:pBdr>
        <w:top w:val="single" w:sz="4" w:space="5" w:color="FFFFFF"/>
        <w:left w:val="single" w:sz="4" w:space="10" w:color="FFFFFF"/>
        <w:bottom w:val="single" w:sz="4" w:space="5" w:color="FFFFFF"/>
        <w:right w:val="single" w:sz="4" w:space="10" w:color="FFFFFF"/>
      </w:pBdr>
      <w:shd w:val="clear" w:color="auto" w:fill="F2F2F2"/>
      <w:suppressAutoHyphens w:val="true"/>
      <w:bidi w:val="0"/>
      <w:spacing w:before="0" w:after="0"/>
      <w:ind w:left="720" w:right="720"/>
      <w:jc w:val="left"/>
    </w:pPr>
    <w:rPr>
      <w:rFonts w:ascii="Calibri" w:hAnsi="Calibri" w:eastAsia="Calibri" w:cs="Times New Roman"/>
      <w:i/>
      <w:color w:val="auto"/>
      <w:kern w:val="0"/>
      <w:sz w:val="20"/>
      <w:szCs w:val="20"/>
      <w:lang w:val="ru-RU" w:eastAsia="zh-CN" w:bidi="ar-SA"/>
    </w:rPr>
  </w:style>
  <w:style w:type="paragraph" w:styleId="HeaderandFooter">
    <w:name w:val="Header and Footer"/>
    <w:basedOn w:val="Normal"/>
    <w:qFormat/>
    <w:pPr/>
    <w:rPr/>
  </w:style>
  <w:style w:type="paragraph" w:styleId="Header">
    <w:name w:val="header"/>
    <w:basedOn w:val="Normal"/>
    <w:link w:val="Style12"/>
    <w:pPr>
      <w:tabs>
        <w:tab w:val="clear" w:pos="708"/>
        <w:tab w:val="center" w:pos="4677" w:leader="none"/>
        <w:tab w:val="right" w:pos="9355" w:leader="none"/>
      </w:tabs>
    </w:pPr>
    <w:rPr/>
  </w:style>
  <w:style w:type="paragraph" w:styleId="Footer">
    <w:name w:val="footer"/>
    <w:basedOn w:val="Normal"/>
    <w:link w:val="Style13"/>
    <w:pPr>
      <w:tabs>
        <w:tab w:val="clear" w:pos="708"/>
        <w:tab w:val="center" w:pos="4677" w:leader="none"/>
        <w:tab w:val="right" w:pos="9355" w:leader="none"/>
      </w:tabs>
    </w:pPr>
    <w:rPr/>
  </w:style>
  <w:style w:type="paragraph" w:styleId="FootnoteText">
    <w:name w:val="footnote text"/>
    <w:link w:val="Style10"/>
    <w:semiHidden/>
    <w:pPr>
      <w:widowControl/>
      <w:suppressAutoHyphens w:val="true"/>
      <w:bidi w:val="0"/>
      <w:spacing w:before="0" w:after="40"/>
      <w:jc w:val="left"/>
    </w:pPr>
    <w:rPr>
      <w:rFonts w:ascii="Calibri" w:hAnsi="Calibri" w:eastAsia="Calibri" w:cs="Times New Roman"/>
      <w:color w:val="auto"/>
      <w:kern w:val="0"/>
      <w:sz w:val="18"/>
      <w:szCs w:val="20"/>
      <w:lang w:val="ru-RU" w:eastAsia="zh-CN" w:bidi="ar-SA"/>
    </w:rPr>
  </w:style>
  <w:style w:type="paragraph" w:styleId="EndnoteText">
    <w:name w:val="endnote text"/>
    <w:link w:val="Style11"/>
    <w:semiHidden/>
    <w:pPr>
      <w:widowControl/>
      <w:suppressAutoHyphens w:val="true"/>
      <w:bidi w:val="0"/>
      <w:spacing w:before="0" w:after="0"/>
      <w:jc w:val="left"/>
    </w:pPr>
    <w:rPr>
      <w:rFonts w:ascii="Calibri" w:hAnsi="Calibri" w:eastAsia="Calibri" w:cs="Times New Roman"/>
      <w:color w:val="auto"/>
      <w:kern w:val="0"/>
      <w:sz w:val="20"/>
      <w:szCs w:val="20"/>
      <w:lang w:val="ru-RU" w:eastAsia="zh-CN" w:bidi="ar-SA"/>
    </w:rPr>
  </w:style>
  <w:style w:type="paragraph" w:styleId="TOC1">
    <w:name w:val="toc 1"/>
    <w:pPr>
      <w:widowControl/>
      <w:suppressAutoHyphens w:val="true"/>
      <w:bidi w:val="0"/>
      <w:spacing w:before="0" w:after="57"/>
      <w:jc w:val="left"/>
    </w:pPr>
    <w:rPr>
      <w:rFonts w:ascii="Calibri" w:hAnsi="Calibri" w:eastAsia="Calibri" w:cs="Times New Roman"/>
      <w:color w:val="auto"/>
      <w:kern w:val="0"/>
      <w:sz w:val="20"/>
      <w:szCs w:val="20"/>
      <w:lang w:val="ru-RU" w:eastAsia="zh-CN" w:bidi="ar-SA"/>
    </w:rPr>
  </w:style>
  <w:style w:type="paragraph" w:styleId="TOC2">
    <w:name w:val="toc 2"/>
    <w:pPr>
      <w:widowControl/>
      <w:suppressAutoHyphens w:val="true"/>
      <w:bidi w:val="0"/>
      <w:spacing w:before="0" w:after="57"/>
      <w:ind w:left="283"/>
      <w:jc w:val="left"/>
    </w:pPr>
    <w:rPr>
      <w:rFonts w:ascii="Calibri" w:hAnsi="Calibri" w:eastAsia="Calibri" w:cs="Times New Roman"/>
      <w:color w:val="auto"/>
      <w:kern w:val="0"/>
      <w:sz w:val="20"/>
      <w:szCs w:val="20"/>
      <w:lang w:val="ru-RU" w:eastAsia="zh-CN" w:bidi="ar-SA"/>
    </w:rPr>
  </w:style>
  <w:style w:type="paragraph" w:styleId="TOC3">
    <w:name w:val="toc 3"/>
    <w:pPr>
      <w:widowControl/>
      <w:suppressAutoHyphens w:val="true"/>
      <w:bidi w:val="0"/>
      <w:spacing w:before="0" w:after="57"/>
      <w:ind w:left="567"/>
      <w:jc w:val="left"/>
    </w:pPr>
    <w:rPr>
      <w:rFonts w:ascii="Calibri" w:hAnsi="Calibri" w:eastAsia="Calibri" w:cs="Times New Roman"/>
      <w:color w:val="auto"/>
      <w:kern w:val="0"/>
      <w:sz w:val="20"/>
      <w:szCs w:val="20"/>
      <w:lang w:val="ru-RU" w:eastAsia="zh-CN" w:bidi="ar-SA"/>
    </w:rPr>
  </w:style>
  <w:style w:type="paragraph" w:styleId="TOC4">
    <w:name w:val="toc 4"/>
    <w:pPr>
      <w:widowControl/>
      <w:suppressAutoHyphens w:val="true"/>
      <w:bidi w:val="0"/>
      <w:spacing w:before="0" w:after="57"/>
      <w:ind w:left="850"/>
      <w:jc w:val="left"/>
    </w:pPr>
    <w:rPr>
      <w:rFonts w:ascii="Calibri" w:hAnsi="Calibri" w:eastAsia="Calibri" w:cs="Times New Roman"/>
      <w:color w:val="auto"/>
      <w:kern w:val="0"/>
      <w:sz w:val="20"/>
      <w:szCs w:val="20"/>
      <w:lang w:val="ru-RU" w:eastAsia="zh-CN" w:bidi="ar-SA"/>
    </w:rPr>
  </w:style>
  <w:style w:type="paragraph" w:styleId="TOC5">
    <w:name w:val="toc 5"/>
    <w:pPr>
      <w:widowControl/>
      <w:suppressAutoHyphens w:val="true"/>
      <w:bidi w:val="0"/>
      <w:spacing w:before="0" w:after="57"/>
      <w:ind w:left="1134"/>
      <w:jc w:val="left"/>
    </w:pPr>
    <w:rPr>
      <w:rFonts w:ascii="Calibri" w:hAnsi="Calibri" w:eastAsia="Calibri" w:cs="Times New Roman"/>
      <w:color w:val="auto"/>
      <w:kern w:val="0"/>
      <w:sz w:val="20"/>
      <w:szCs w:val="20"/>
      <w:lang w:val="ru-RU" w:eastAsia="zh-CN" w:bidi="ar-SA"/>
    </w:rPr>
  </w:style>
  <w:style w:type="paragraph" w:styleId="TOC6">
    <w:name w:val="toc 6"/>
    <w:pPr>
      <w:widowControl/>
      <w:suppressAutoHyphens w:val="true"/>
      <w:bidi w:val="0"/>
      <w:spacing w:before="0" w:after="57"/>
      <w:ind w:left="1417"/>
      <w:jc w:val="left"/>
    </w:pPr>
    <w:rPr>
      <w:rFonts w:ascii="Calibri" w:hAnsi="Calibri" w:eastAsia="Calibri" w:cs="Times New Roman"/>
      <w:color w:val="auto"/>
      <w:kern w:val="0"/>
      <w:sz w:val="20"/>
      <w:szCs w:val="20"/>
      <w:lang w:val="ru-RU" w:eastAsia="zh-CN" w:bidi="ar-SA"/>
    </w:rPr>
  </w:style>
  <w:style w:type="paragraph" w:styleId="TOC7">
    <w:name w:val="toc 7"/>
    <w:pPr>
      <w:widowControl/>
      <w:suppressAutoHyphens w:val="true"/>
      <w:bidi w:val="0"/>
      <w:spacing w:before="0" w:after="57"/>
      <w:ind w:left="1701"/>
      <w:jc w:val="left"/>
    </w:pPr>
    <w:rPr>
      <w:rFonts w:ascii="Calibri" w:hAnsi="Calibri" w:eastAsia="Calibri" w:cs="Times New Roman"/>
      <w:color w:val="auto"/>
      <w:kern w:val="0"/>
      <w:sz w:val="20"/>
      <w:szCs w:val="20"/>
      <w:lang w:val="ru-RU" w:eastAsia="zh-CN" w:bidi="ar-SA"/>
    </w:rPr>
  </w:style>
  <w:style w:type="paragraph" w:styleId="TOC8">
    <w:name w:val="toc 8"/>
    <w:pPr>
      <w:widowControl/>
      <w:suppressAutoHyphens w:val="true"/>
      <w:bidi w:val="0"/>
      <w:spacing w:before="0" w:after="57"/>
      <w:ind w:left="1984"/>
      <w:jc w:val="left"/>
    </w:pPr>
    <w:rPr>
      <w:rFonts w:ascii="Calibri" w:hAnsi="Calibri" w:eastAsia="Calibri" w:cs="Times New Roman"/>
      <w:color w:val="auto"/>
      <w:kern w:val="0"/>
      <w:sz w:val="20"/>
      <w:szCs w:val="20"/>
      <w:lang w:val="ru-RU" w:eastAsia="zh-CN" w:bidi="ar-SA"/>
    </w:rPr>
  </w:style>
  <w:style w:type="paragraph" w:styleId="TOC9">
    <w:name w:val="toc 9"/>
    <w:pPr>
      <w:widowControl/>
      <w:suppressAutoHyphens w:val="true"/>
      <w:bidi w:val="0"/>
      <w:spacing w:before="0" w:after="57"/>
      <w:ind w:left="2268"/>
      <w:jc w:val="left"/>
    </w:pPr>
    <w:rPr>
      <w:rFonts w:ascii="Calibri" w:hAnsi="Calibri" w:eastAsia="Calibri" w:cs="Times New Roman"/>
      <w:color w:val="auto"/>
      <w:kern w:val="0"/>
      <w:sz w:val="20"/>
      <w:szCs w:val="20"/>
      <w:lang w:val="ru-RU" w:eastAsia="zh-CN" w:bidi="ar-SA"/>
    </w:rPr>
  </w:style>
  <w:style w:type="paragraph" w:styleId="IndexHeading">
    <w:name w:val="index heading"/>
    <w:basedOn w:val="Style15"/>
    <w:pPr/>
    <w:rPr/>
  </w:style>
  <w:style w:type="paragraph" w:styleId="TOCHeading">
    <w:name w:val="TOC Heading"/>
    <w:qFormat/>
    <w:pPr>
      <w:widowControl/>
      <w:suppressAutoHyphens w:val="true"/>
      <w:bidi w:val="0"/>
      <w:spacing w:before="0" w:after="0"/>
      <w:jc w:val="left"/>
    </w:pPr>
    <w:rPr>
      <w:rFonts w:ascii="Calibri" w:hAnsi="Calibri" w:eastAsia="Calibri" w:cs="Times New Roman"/>
      <w:color w:val="auto"/>
      <w:kern w:val="0"/>
      <w:sz w:val="20"/>
      <w:szCs w:val="20"/>
      <w:lang w:val="ru-RU" w:eastAsia="zh-CN" w:bidi="ar-SA"/>
    </w:rPr>
  </w:style>
  <w:style w:type="paragraph" w:styleId="TableofFigures">
    <w:name w:val="table of figures"/>
    <w:pPr>
      <w:widowControl/>
      <w:suppressAutoHyphens w:val="true"/>
      <w:bidi w:val="0"/>
      <w:spacing w:before="0" w:after="0"/>
      <w:jc w:val="left"/>
    </w:pPr>
    <w:rPr>
      <w:rFonts w:ascii="Calibri" w:hAnsi="Calibri" w:eastAsia="Calibri" w:cs="Times New Roman"/>
      <w:color w:val="auto"/>
      <w:kern w:val="0"/>
      <w:sz w:val="20"/>
      <w:szCs w:val="20"/>
      <w:lang w:val="ru-RU" w:eastAsia="zh-CN" w:bidi="ar-SA"/>
    </w:rPr>
  </w:style>
  <w:style w:type="paragraph" w:styleId="ConsPlusNormal" w:customStyle="1">
    <w:name w:val="ConsPlusNormal"/>
    <w:qFormat/>
    <w:pPr>
      <w:widowControl w:val="false"/>
      <w:suppressAutoHyphens w:val="true"/>
      <w:bidi w:val="0"/>
      <w:spacing w:before="0" w:after="0"/>
      <w:jc w:val="left"/>
    </w:pPr>
    <w:rPr>
      <w:rFonts w:ascii="Arial" w:hAnsi="Arial" w:eastAsia="Times New Roman" w:cs="Times New Roman"/>
      <w:color w:val="auto"/>
      <w:kern w:val="0"/>
      <w:sz w:val="20"/>
      <w:szCs w:val="20"/>
      <w:lang w:val="ru-RU" w:eastAsia="ru-RU" w:bidi="ar-SA"/>
    </w:rPr>
  </w:style>
  <w:style w:type="paragraph" w:styleId="ConsPlusTitle" w:customStyle="1">
    <w:name w:val="ConsPlusTitle"/>
    <w:qFormat/>
    <w:pPr>
      <w:widowControl w:val="false"/>
      <w:suppressAutoHyphens w:val="true"/>
      <w:bidi w:val="0"/>
      <w:spacing w:before="0" w:after="0"/>
      <w:jc w:val="left"/>
    </w:pPr>
    <w:rPr>
      <w:rFonts w:ascii="Arial" w:hAnsi="Arial" w:eastAsia="Times New Roman" w:cs="Times New Roman"/>
      <w:b/>
      <w:bCs/>
      <w:color w:val="auto"/>
      <w:kern w:val="0"/>
      <w:sz w:val="20"/>
      <w:szCs w:val="20"/>
      <w:lang w:val="ru-RU" w:eastAsia="ru-RU" w:bidi="ar-SA"/>
    </w:rPr>
  </w:style>
  <w:style w:type="paragraph" w:styleId="BodyText2">
    <w:name w:val="Body Text 2"/>
    <w:basedOn w:val="Normal"/>
    <w:link w:val="22"/>
    <w:qFormat/>
    <w:pPr>
      <w:jc w:val="center"/>
    </w:pPr>
    <w:rPr>
      <w:rFonts w:ascii="Times New Roman" w:hAnsi="Times New Roman" w:eastAsia="Times New Roman"/>
      <w:sz w:val="16"/>
      <w:lang w:eastAsia="ru-RU"/>
    </w:rPr>
  </w:style>
  <w:style w:type="paragraph" w:styleId="BalloonText">
    <w:name w:val="Balloon Text"/>
    <w:basedOn w:val="Normal"/>
    <w:link w:val="Style14"/>
    <w:semiHidden/>
    <w:qFormat/>
    <w:pPr/>
    <w:rPr>
      <w:rFonts w:ascii="Tahoma" w:hAnsi="Tahoma"/>
      <w:sz w:val="16"/>
      <w:szCs w:val="16"/>
    </w:rPr>
  </w:style>
  <w:style w:type="paragraph" w:styleId="user4" w:customStyle="1">
    <w:name w:val="Текст в заданном формате (user)"/>
    <w:basedOn w:val="Normal"/>
    <w:qFormat/>
    <w:pPr>
      <w:widowControl w:val="false"/>
    </w:pPr>
    <w:rPr>
      <w:rFonts w:ascii="Liberation Mono" w:hAnsi="Liberation Mono" w:eastAsia="NSimSun"/>
      <w:lang w:bidi="hi-IN"/>
    </w:rPr>
  </w:style>
  <w:style w:type="paragraph" w:styleId="NormalWeb">
    <w:name w:val="Normal (Web)"/>
    <w:basedOn w:val="Normal"/>
    <w:qFormat/>
    <w:pPr>
      <w:spacing w:beforeAutospacing="1" w:afterAutospacing="1"/>
    </w:pPr>
    <w:rPr>
      <w:rFonts w:ascii="Times New Roman" w:hAnsi="Times New Roman" w:eastAsia="Times New Roman"/>
      <w:sz w:val="24"/>
      <w:szCs w:val="24"/>
      <w:lang w:eastAsia="ru-RU"/>
    </w:rPr>
  </w:style>
  <w:style w:type="numbering" w:styleId="Style17" w:default="1">
    <w:name w:val="Без списка"/>
    <w:uiPriority w:val="99"/>
    <w:semiHidden/>
    <w:unhideWhenUsed/>
    <w:qFormat/>
  </w:style>
  <w:style w:type="numbering" w:styleId="user5">
    <w:name w:val="Без списка (user)"/>
    <w:uiPriority w:val="99"/>
    <w:semiHidden/>
    <w:unhideWhenUsed/>
    <w:qFormat/>
  </w:style>
  <w:style w:type="table" w:default="1" w:styleId="798">
    <w:name w:val="Normal Table"/>
    <w:uiPriority w:val="99"/>
    <w:semiHidden/>
    <w:unhideWhenUsed/>
    <w:tblPr>
      <w:tblCellMar>
        <w:left w:w="108" w:type="dxa"/>
        <w:top w:w="0" w:type="dxa"/>
        <w:right w:w="108" w:type="dxa"/>
        <w:bottom w:w="0" w:type="dxa"/>
      </w:tblCellMar>
    </w:tblPr>
  </w:style>
  <w:style w:type="table" w:styleId="799">
    <w:name w:val="Table Grid"/>
    <w:rPr>
      <w:lang w:eastAsia="zh-CN"/>
    </w:rPr>
    <w:tblPr>
      <w:tblCellMar>
        <w:left w:w="0" w:type="dxa"/>
        <w:top w:w="0" w:type="dxa"/>
        <w:right w:w="0" w:type="dxa"/>
        <w:bottom w:w="0" w:type="dxa"/>
      </w:tblCellMar>
    </w:tblPr>
  </w:style>
  <w:style w:type="table" w:customStyle="1" w:styleId="800">
    <w:name w:val="Table Grid Light"/>
    <w:rPr>
      <w:lang w:eastAsia="zh-CN"/>
    </w:rPr>
    <w:tblPr>
      <w:tblCellMar>
        <w:left w:w="0" w:type="dxa"/>
        <w:top w:w="0" w:type="dxa"/>
        <w:right w:w="0" w:type="dxa"/>
        <w:bottom w:w="0" w:type="dxa"/>
      </w:tblCellMar>
    </w:tblPr>
  </w:style>
  <w:style w:type="table" w:customStyle="1" w:styleId="801">
    <w:name w:val="Plain Table 1"/>
    <w:rPr>
      <w:lang w:eastAsia="zh-CN"/>
    </w:rPr>
    <w:tblPr>
      <w:tblCellMar>
        <w:left w:w="0" w:type="dxa"/>
        <w:top w:w="0" w:type="dxa"/>
        <w:right w:w="0" w:type="dxa"/>
        <w:bottom w:w="0" w:type="dxa"/>
      </w:tblCellMar>
    </w:tblPr>
  </w:style>
  <w:style w:type="table" w:customStyle="1" w:styleId="802">
    <w:name w:val="Plain Table 2"/>
    <w:rPr>
      <w:lang w:eastAsia="zh-CN"/>
    </w:rPr>
    <w:tblPr>
      <w:tblCellMar>
        <w:left w:w="0" w:type="dxa"/>
        <w:top w:w="0" w:type="dxa"/>
        <w:right w:w="0" w:type="dxa"/>
        <w:bottom w:w="0" w:type="dxa"/>
      </w:tblCellMar>
    </w:tblPr>
  </w:style>
  <w:style w:type="table" w:customStyle="1" w:styleId="803">
    <w:name w:val="Plain Table 3"/>
    <w:rPr>
      <w:lang w:eastAsia="zh-CN"/>
    </w:rPr>
    <w:tblPr>
      <w:tblCellMar>
        <w:left w:w="0" w:type="dxa"/>
        <w:top w:w="0" w:type="dxa"/>
        <w:right w:w="0" w:type="dxa"/>
        <w:bottom w:w="0" w:type="dxa"/>
      </w:tblCellMar>
    </w:tblPr>
  </w:style>
  <w:style w:type="table" w:customStyle="1" w:styleId="804">
    <w:name w:val="Plain Table 4"/>
    <w:rPr>
      <w:lang w:eastAsia="zh-CN"/>
    </w:rPr>
    <w:tblPr>
      <w:tblCellMar>
        <w:left w:w="0" w:type="dxa"/>
        <w:top w:w="0" w:type="dxa"/>
        <w:right w:w="0" w:type="dxa"/>
        <w:bottom w:w="0" w:type="dxa"/>
      </w:tblCellMar>
    </w:tblPr>
  </w:style>
  <w:style w:type="table" w:customStyle="1" w:styleId="805">
    <w:name w:val="Plain Table 5"/>
    <w:rPr>
      <w:lang w:eastAsia="zh-CN"/>
    </w:rPr>
    <w:tblPr>
      <w:tblCellMar>
        <w:left w:w="0" w:type="dxa"/>
        <w:top w:w="0" w:type="dxa"/>
        <w:right w:w="0" w:type="dxa"/>
        <w:bottom w:w="0" w:type="dxa"/>
      </w:tblCellMar>
    </w:tblPr>
  </w:style>
  <w:style w:type="table" w:customStyle="1" w:styleId="806">
    <w:name w:val="Grid Table 1 Light"/>
    <w:rPr>
      <w:lang w:eastAsia="zh-CN"/>
    </w:rPr>
    <w:tblPr>
      <w:tblCellMar>
        <w:left w:w="0" w:type="dxa"/>
        <w:top w:w="0" w:type="dxa"/>
        <w:right w:w="0" w:type="dxa"/>
        <w:bottom w:w="0" w:type="dxa"/>
      </w:tblCellMar>
    </w:tblPr>
  </w:style>
  <w:style w:type="table" w:customStyle="1" w:styleId="807">
    <w:name w:val="Grid Table 1 Light - Accent 1"/>
    <w:rPr>
      <w:lang w:eastAsia="zh-CN"/>
    </w:rPr>
    <w:tblPr>
      <w:tblCellMar>
        <w:left w:w="0" w:type="dxa"/>
        <w:top w:w="0" w:type="dxa"/>
        <w:right w:w="0" w:type="dxa"/>
        <w:bottom w:w="0" w:type="dxa"/>
      </w:tblCellMar>
    </w:tblPr>
  </w:style>
  <w:style w:type="table" w:customStyle="1" w:styleId="808">
    <w:name w:val="Grid Table 1 Light - Accent 2"/>
    <w:rPr>
      <w:lang w:eastAsia="zh-CN"/>
    </w:rPr>
    <w:tblPr>
      <w:tblCellMar>
        <w:left w:w="0" w:type="dxa"/>
        <w:top w:w="0" w:type="dxa"/>
        <w:right w:w="0" w:type="dxa"/>
        <w:bottom w:w="0" w:type="dxa"/>
      </w:tblCellMar>
    </w:tblPr>
  </w:style>
  <w:style w:type="table" w:customStyle="1" w:styleId="809">
    <w:name w:val="Grid Table 1 Light - Accent 3"/>
    <w:rPr>
      <w:lang w:eastAsia="zh-CN"/>
    </w:rPr>
    <w:tblPr>
      <w:tblCellMar>
        <w:left w:w="0" w:type="dxa"/>
        <w:top w:w="0" w:type="dxa"/>
        <w:right w:w="0" w:type="dxa"/>
        <w:bottom w:w="0" w:type="dxa"/>
      </w:tblCellMar>
    </w:tblPr>
  </w:style>
  <w:style w:type="table" w:customStyle="1" w:styleId="810">
    <w:name w:val="Grid Table 1 Light - Accent 4"/>
    <w:rPr>
      <w:lang w:eastAsia="zh-CN"/>
    </w:rPr>
    <w:tblPr>
      <w:tblCellMar>
        <w:left w:w="0" w:type="dxa"/>
        <w:top w:w="0" w:type="dxa"/>
        <w:right w:w="0" w:type="dxa"/>
        <w:bottom w:w="0" w:type="dxa"/>
      </w:tblCellMar>
    </w:tblPr>
  </w:style>
  <w:style w:type="table" w:customStyle="1" w:styleId="811">
    <w:name w:val="Grid Table 1 Light - Accent 5"/>
    <w:rPr>
      <w:lang w:eastAsia="zh-CN"/>
    </w:rPr>
    <w:tblPr>
      <w:tblCellMar>
        <w:left w:w="0" w:type="dxa"/>
        <w:top w:w="0" w:type="dxa"/>
        <w:right w:w="0" w:type="dxa"/>
        <w:bottom w:w="0" w:type="dxa"/>
      </w:tblCellMar>
    </w:tblPr>
  </w:style>
  <w:style w:type="table" w:customStyle="1" w:styleId="812">
    <w:name w:val="Grid Table 1 Light - Accent 6"/>
    <w:rPr>
      <w:lang w:eastAsia="zh-CN"/>
    </w:rPr>
    <w:tblPr>
      <w:tblCellMar>
        <w:left w:w="0" w:type="dxa"/>
        <w:top w:w="0" w:type="dxa"/>
        <w:right w:w="0" w:type="dxa"/>
        <w:bottom w:w="0" w:type="dxa"/>
      </w:tblCellMar>
    </w:tblPr>
  </w:style>
  <w:style w:type="table" w:customStyle="1" w:styleId="813">
    <w:name w:val="Grid Table 2"/>
    <w:rPr>
      <w:lang w:eastAsia="zh-CN"/>
    </w:rPr>
    <w:tblPr>
      <w:tblCellMar>
        <w:left w:w="0" w:type="dxa"/>
        <w:top w:w="0" w:type="dxa"/>
        <w:right w:w="0" w:type="dxa"/>
        <w:bottom w:w="0" w:type="dxa"/>
      </w:tblCellMar>
    </w:tblPr>
  </w:style>
  <w:style w:type="table" w:customStyle="1" w:styleId="814">
    <w:name w:val="Grid Table 2 - Accent 1"/>
    <w:rPr>
      <w:lang w:eastAsia="zh-CN"/>
    </w:rPr>
    <w:tblPr>
      <w:tblCellMar>
        <w:left w:w="0" w:type="dxa"/>
        <w:top w:w="0" w:type="dxa"/>
        <w:right w:w="0" w:type="dxa"/>
        <w:bottom w:w="0" w:type="dxa"/>
      </w:tblCellMar>
    </w:tblPr>
  </w:style>
  <w:style w:type="table" w:customStyle="1" w:styleId="815">
    <w:name w:val="Grid Table 2 - Accent 2"/>
    <w:rPr>
      <w:lang w:eastAsia="zh-CN"/>
    </w:rPr>
    <w:tblPr>
      <w:tblCellMar>
        <w:left w:w="0" w:type="dxa"/>
        <w:top w:w="0" w:type="dxa"/>
        <w:right w:w="0" w:type="dxa"/>
        <w:bottom w:w="0" w:type="dxa"/>
      </w:tblCellMar>
    </w:tblPr>
  </w:style>
  <w:style w:type="table" w:customStyle="1" w:styleId="816">
    <w:name w:val="Grid Table 2 - Accent 3"/>
    <w:rPr>
      <w:lang w:eastAsia="zh-CN"/>
    </w:rPr>
    <w:tblPr>
      <w:tblCellMar>
        <w:left w:w="0" w:type="dxa"/>
        <w:top w:w="0" w:type="dxa"/>
        <w:right w:w="0" w:type="dxa"/>
        <w:bottom w:w="0" w:type="dxa"/>
      </w:tblCellMar>
    </w:tblPr>
  </w:style>
  <w:style w:type="table" w:customStyle="1" w:styleId="817">
    <w:name w:val="Grid Table 2 - Accent 4"/>
    <w:rPr>
      <w:lang w:eastAsia="zh-CN"/>
    </w:rPr>
    <w:tblPr>
      <w:tblCellMar>
        <w:left w:w="0" w:type="dxa"/>
        <w:top w:w="0" w:type="dxa"/>
        <w:right w:w="0" w:type="dxa"/>
        <w:bottom w:w="0" w:type="dxa"/>
      </w:tblCellMar>
    </w:tblPr>
  </w:style>
  <w:style w:type="table" w:customStyle="1" w:styleId="818">
    <w:name w:val="Grid Table 2 - Accent 5"/>
    <w:rPr>
      <w:lang w:eastAsia="zh-CN"/>
    </w:rPr>
    <w:tblPr>
      <w:tblCellMar>
        <w:left w:w="0" w:type="dxa"/>
        <w:top w:w="0" w:type="dxa"/>
        <w:right w:w="0" w:type="dxa"/>
        <w:bottom w:w="0" w:type="dxa"/>
      </w:tblCellMar>
    </w:tblPr>
  </w:style>
  <w:style w:type="table" w:customStyle="1" w:styleId="819">
    <w:name w:val="Grid Table 2 - Accent 6"/>
    <w:rPr>
      <w:lang w:eastAsia="zh-CN"/>
    </w:rPr>
    <w:tblPr>
      <w:tblCellMar>
        <w:left w:w="0" w:type="dxa"/>
        <w:top w:w="0" w:type="dxa"/>
        <w:right w:w="0" w:type="dxa"/>
        <w:bottom w:w="0" w:type="dxa"/>
      </w:tblCellMar>
    </w:tblPr>
  </w:style>
  <w:style w:type="table" w:customStyle="1" w:styleId="820">
    <w:name w:val="Grid Table 3"/>
    <w:rPr>
      <w:lang w:eastAsia="zh-CN"/>
    </w:rPr>
    <w:tblPr>
      <w:tblCellMar>
        <w:left w:w="0" w:type="dxa"/>
        <w:top w:w="0" w:type="dxa"/>
        <w:right w:w="0" w:type="dxa"/>
        <w:bottom w:w="0" w:type="dxa"/>
      </w:tblCellMar>
    </w:tblPr>
  </w:style>
  <w:style w:type="table" w:customStyle="1" w:styleId="821">
    <w:name w:val="Grid Table 3 - Accent 1"/>
    <w:rPr>
      <w:lang w:eastAsia="zh-CN"/>
    </w:rPr>
    <w:tblPr>
      <w:tblCellMar>
        <w:left w:w="0" w:type="dxa"/>
        <w:top w:w="0" w:type="dxa"/>
        <w:right w:w="0" w:type="dxa"/>
        <w:bottom w:w="0" w:type="dxa"/>
      </w:tblCellMar>
    </w:tblPr>
  </w:style>
  <w:style w:type="table" w:customStyle="1" w:styleId="822">
    <w:name w:val="Grid Table 3 - Accent 2"/>
    <w:rPr>
      <w:lang w:eastAsia="zh-CN"/>
    </w:rPr>
    <w:tblPr>
      <w:tblCellMar>
        <w:left w:w="0" w:type="dxa"/>
        <w:top w:w="0" w:type="dxa"/>
        <w:right w:w="0" w:type="dxa"/>
        <w:bottom w:w="0" w:type="dxa"/>
      </w:tblCellMar>
    </w:tblPr>
  </w:style>
  <w:style w:type="table" w:customStyle="1" w:styleId="823">
    <w:name w:val="Grid Table 3 - Accent 3"/>
    <w:rPr>
      <w:lang w:eastAsia="zh-CN"/>
    </w:rPr>
    <w:tblPr>
      <w:tblCellMar>
        <w:left w:w="0" w:type="dxa"/>
        <w:top w:w="0" w:type="dxa"/>
        <w:right w:w="0" w:type="dxa"/>
        <w:bottom w:w="0" w:type="dxa"/>
      </w:tblCellMar>
    </w:tblPr>
  </w:style>
  <w:style w:type="table" w:customStyle="1" w:styleId="824">
    <w:name w:val="Grid Table 3 - Accent 4"/>
    <w:rPr>
      <w:lang w:eastAsia="zh-CN"/>
    </w:rPr>
    <w:tblPr>
      <w:tblCellMar>
        <w:left w:w="0" w:type="dxa"/>
        <w:top w:w="0" w:type="dxa"/>
        <w:right w:w="0" w:type="dxa"/>
        <w:bottom w:w="0" w:type="dxa"/>
      </w:tblCellMar>
    </w:tblPr>
  </w:style>
  <w:style w:type="table" w:customStyle="1" w:styleId="825">
    <w:name w:val="Grid Table 3 - Accent 5"/>
    <w:rPr>
      <w:lang w:eastAsia="zh-CN"/>
    </w:rPr>
    <w:tblPr>
      <w:tblCellMar>
        <w:left w:w="0" w:type="dxa"/>
        <w:top w:w="0" w:type="dxa"/>
        <w:right w:w="0" w:type="dxa"/>
        <w:bottom w:w="0" w:type="dxa"/>
      </w:tblCellMar>
    </w:tblPr>
  </w:style>
  <w:style w:type="table" w:customStyle="1" w:styleId="826">
    <w:name w:val="Grid Table 3 - Accent 6"/>
    <w:rPr>
      <w:lang w:eastAsia="zh-CN"/>
    </w:rPr>
    <w:tblPr>
      <w:tblCellMar>
        <w:left w:w="0" w:type="dxa"/>
        <w:top w:w="0" w:type="dxa"/>
        <w:right w:w="0" w:type="dxa"/>
        <w:bottom w:w="0" w:type="dxa"/>
      </w:tblCellMar>
    </w:tblPr>
  </w:style>
  <w:style w:type="table" w:customStyle="1" w:styleId="827">
    <w:name w:val="Grid Table 4"/>
    <w:rPr>
      <w:lang w:eastAsia="zh-CN"/>
    </w:rPr>
    <w:tblPr>
      <w:tblCellMar>
        <w:left w:w="0" w:type="dxa"/>
        <w:top w:w="0" w:type="dxa"/>
        <w:right w:w="0" w:type="dxa"/>
        <w:bottom w:w="0" w:type="dxa"/>
      </w:tblCellMar>
    </w:tblPr>
  </w:style>
  <w:style w:type="table" w:customStyle="1" w:styleId="828">
    <w:name w:val="Grid Table 4 - Accent 1"/>
    <w:rPr>
      <w:lang w:eastAsia="zh-CN"/>
    </w:rPr>
    <w:tblPr>
      <w:tblCellMar>
        <w:left w:w="0" w:type="dxa"/>
        <w:top w:w="0" w:type="dxa"/>
        <w:right w:w="0" w:type="dxa"/>
        <w:bottom w:w="0" w:type="dxa"/>
      </w:tblCellMar>
    </w:tblPr>
  </w:style>
  <w:style w:type="table" w:customStyle="1" w:styleId="829">
    <w:name w:val="Grid Table 4 - Accent 2"/>
    <w:rPr>
      <w:lang w:eastAsia="zh-CN"/>
    </w:rPr>
    <w:tblPr>
      <w:tblCellMar>
        <w:left w:w="0" w:type="dxa"/>
        <w:top w:w="0" w:type="dxa"/>
        <w:right w:w="0" w:type="dxa"/>
        <w:bottom w:w="0" w:type="dxa"/>
      </w:tblCellMar>
    </w:tblPr>
  </w:style>
  <w:style w:type="table" w:customStyle="1" w:styleId="830">
    <w:name w:val="Grid Table 4 - Accent 3"/>
    <w:rPr>
      <w:lang w:eastAsia="zh-CN"/>
    </w:rPr>
    <w:tblPr>
      <w:tblCellMar>
        <w:left w:w="0" w:type="dxa"/>
        <w:top w:w="0" w:type="dxa"/>
        <w:right w:w="0" w:type="dxa"/>
        <w:bottom w:w="0" w:type="dxa"/>
      </w:tblCellMar>
    </w:tblPr>
  </w:style>
  <w:style w:type="table" w:customStyle="1" w:styleId="831">
    <w:name w:val="Grid Table 4 - Accent 4"/>
    <w:rPr>
      <w:lang w:eastAsia="zh-CN"/>
    </w:rPr>
    <w:tblPr>
      <w:tblCellMar>
        <w:left w:w="0" w:type="dxa"/>
        <w:top w:w="0" w:type="dxa"/>
        <w:right w:w="0" w:type="dxa"/>
        <w:bottom w:w="0" w:type="dxa"/>
      </w:tblCellMar>
    </w:tblPr>
  </w:style>
  <w:style w:type="table" w:customStyle="1" w:styleId="832">
    <w:name w:val="Grid Table 4 - Accent 5"/>
    <w:rPr>
      <w:lang w:eastAsia="zh-CN"/>
    </w:rPr>
    <w:tblPr>
      <w:tblCellMar>
        <w:left w:w="0" w:type="dxa"/>
        <w:top w:w="0" w:type="dxa"/>
        <w:right w:w="0" w:type="dxa"/>
        <w:bottom w:w="0" w:type="dxa"/>
      </w:tblCellMar>
    </w:tblPr>
  </w:style>
  <w:style w:type="table" w:customStyle="1" w:styleId="833">
    <w:name w:val="Grid Table 4 - Accent 6"/>
    <w:rPr>
      <w:lang w:eastAsia="zh-CN"/>
    </w:rPr>
    <w:tblPr>
      <w:tblCellMar>
        <w:left w:w="0" w:type="dxa"/>
        <w:top w:w="0" w:type="dxa"/>
        <w:right w:w="0" w:type="dxa"/>
        <w:bottom w:w="0" w:type="dxa"/>
      </w:tblCellMar>
    </w:tblPr>
  </w:style>
  <w:style w:type="table" w:customStyle="1" w:styleId="834">
    <w:name w:val="Grid Table 5 Dark"/>
    <w:rPr>
      <w:lang w:eastAsia="zh-CN"/>
    </w:rPr>
    <w:tblPr>
      <w:tblCellMar>
        <w:left w:w="0" w:type="dxa"/>
        <w:top w:w="0" w:type="dxa"/>
        <w:right w:w="0" w:type="dxa"/>
        <w:bottom w:w="0" w:type="dxa"/>
      </w:tblCellMar>
    </w:tblPr>
  </w:style>
  <w:style w:type="table" w:customStyle="1" w:styleId="835">
    <w:name w:val="Grid Table 5 Dark- Accent 1"/>
    <w:rPr>
      <w:lang w:eastAsia="zh-CN"/>
    </w:rPr>
    <w:tblPr>
      <w:tblCellMar>
        <w:left w:w="0" w:type="dxa"/>
        <w:top w:w="0" w:type="dxa"/>
        <w:right w:w="0" w:type="dxa"/>
        <w:bottom w:w="0" w:type="dxa"/>
      </w:tblCellMar>
    </w:tblPr>
  </w:style>
  <w:style w:type="table" w:customStyle="1" w:styleId="836">
    <w:name w:val="Grid Table 5 Dark - Accent 2"/>
    <w:rPr>
      <w:lang w:eastAsia="zh-CN"/>
    </w:rPr>
    <w:tblPr>
      <w:tblCellMar>
        <w:left w:w="0" w:type="dxa"/>
        <w:top w:w="0" w:type="dxa"/>
        <w:right w:w="0" w:type="dxa"/>
        <w:bottom w:w="0" w:type="dxa"/>
      </w:tblCellMar>
    </w:tblPr>
  </w:style>
  <w:style w:type="table" w:customStyle="1" w:styleId="837">
    <w:name w:val="Grid Table 5 Dark - Accent 3"/>
    <w:rPr>
      <w:lang w:eastAsia="zh-CN"/>
    </w:rPr>
    <w:tblPr>
      <w:tblCellMar>
        <w:left w:w="0" w:type="dxa"/>
        <w:top w:w="0" w:type="dxa"/>
        <w:right w:w="0" w:type="dxa"/>
        <w:bottom w:w="0" w:type="dxa"/>
      </w:tblCellMar>
    </w:tblPr>
  </w:style>
  <w:style w:type="table" w:customStyle="1" w:styleId="838">
    <w:name w:val="Grid Table 5 Dark- Accent 4"/>
    <w:rPr>
      <w:lang w:eastAsia="zh-CN"/>
    </w:rPr>
    <w:tblPr>
      <w:tblCellMar>
        <w:left w:w="0" w:type="dxa"/>
        <w:top w:w="0" w:type="dxa"/>
        <w:right w:w="0" w:type="dxa"/>
        <w:bottom w:w="0" w:type="dxa"/>
      </w:tblCellMar>
    </w:tblPr>
  </w:style>
  <w:style w:type="table" w:customStyle="1" w:styleId="839">
    <w:name w:val="Grid Table 5 Dark - Accent 5"/>
    <w:rPr>
      <w:lang w:eastAsia="zh-CN"/>
    </w:rPr>
    <w:tblPr>
      <w:tblCellMar>
        <w:left w:w="0" w:type="dxa"/>
        <w:top w:w="0" w:type="dxa"/>
        <w:right w:w="0" w:type="dxa"/>
        <w:bottom w:w="0" w:type="dxa"/>
      </w:tblCellMar>
    </w:tblPr>
  </w:style>
  <w:style w:type="table" w:customStyle="1" w:styleId="840">
    <w:name w:val="Grid Table 5 Dark - Accent 6"/>
    <w:rPr>
      <w:lang w:eastAsia="zh-CN"/>
    </w:rPr>
    <w:tblPr>
      <w:tblCellMar>
        <w:left w:w="0" w:type="dxa"/>
        <w:top w:w="0" w:type="dxa"/>
        <w:right w:w="0" w:type="dxa"/>
        <w:bottom w:w="0" w:type="dxa"/>
      </w:tblCellMar>
    </w:tblPr>
  </w:style>
  <w:style w:type="table" w:customStyle="1" w:styleId="841">
    <w:name w:val="Grid Table 6 Colorful"/>
    <w:rPr>
      <w:lang w:eastAsia="zh-CN"/>
    </w:rPr>
    <w:tblPr>
      <w:tblCellMar>
        <w:left w:w="0" w:type="dxa"/>
        <w:top w:w="0" w:type="dxa"/>
        <w:right w:w="0" w:type="dxa"/>
        <w:bottom w:w="0" w:type="dxa"/>
      </w:tblCellMar>
    </w:tblPr>
  </w:style>
  <w:style w:type="table" w:customStyle="1" w:styleId="842">
    <w:name w:val="Grid Table 6 Colorful - Accent 1"/>
    <w:rPr>
      <w:lang w:eastAsia="zh-CN"/>
    </w:rPr>
    <w:tblPr>
      <w:tblCellMar>
        <w:left w:w="0" w:type="dxa"/>
        <w:top w:w="0" w:type="dxa"/>
        <w:right w:w="0" w:type="dxa"/>
        <w:bottom w:w="0" w:type="dxa"/>
      </w:tblCellMar>
    </w:tblPr>
  </w:style>
  <w:style w:type="table" w:customStyle="1" w:styleId="843">
    <w:name w:val="Grid Table 6 Colorful - Accent 2"/>
    <w:rPr>
      <w:lang w:eastAsia="zh-CN"/>
    </w:rPr>
    <w:tblPr>
      <w:tblCellMar>
        <w:left w:w="0" w:type="dxa"/>
        <w:top w:w="0" w:type="dxa"/>
        <w:right w:w="0" w:type="dxa"/>
        <w:bottom w:w="0" w:type="dxa"/>
      </w:tblCellMar>
    </w:tblPr>
  </w:style>
  <w:style w:type="table" w:customStyle="1" w:styleId="844">
    <w:name w:val="Grid Table 6 Colorful - Accent 3"/>
    <w:rPr>
      <w:lang w:eastAsia="zh-CN"/>
    </w:rPr>
    <w:tblPr>
      <w:tblCellMar>
        <w:left w:w="0" w:type="dxa"/>
        <w:top w:w="0" w:type="dxa"/>
        <w:right w:w="0" w:type="dxa"/>
        <w:bottom w:w="0" w:type="dxa"/>
      </w:tblCellMar>
    </w:tblPr>
  </w:style>
  <w:style w:type="table" w:customStyle="1" w:styleId="845">
    <w:name w:val="Grid Table 6 Colorful - Accent 4"/>
    <w:rPr>
      <w:lang w:eastAsia="zh-CN"/>
    </w:rPr>
    <w:tblPr>
      <w:tblCellMar>
        <w:left w:w="0" w:type="dxa"/>
        <w:top w:w="0" w:type="dxa"/>
        <w:right w:w="0" w:type="dxa"/>
        <w:bottom w:w="0" w:type="dxa"/>
      </w:tblCellMar>
    </w:tblPr>
  </w:style>
  <w:style w:type="table" w:customStyle="1" w:styleId="846">
    <w:name w:val="Grid Table 6 Colorful - Accent 5"/>
    <w:rPr>
      <w:lang w:eastAsia="zh-CN"/>
    </w:rPr>
    <w:tblPr>
      <w:tblCellMar>
        <w:left w:w="0" w:type="dxa"/>
        <w:top w:w="0" w:type="dxa"/>
        <w:right w:w="0" w:type="dxa"/>
        <w:bottom w:w="0" w:type="dxa"/>
      </w:tblCellMar>
    </w:tblPr>
  </w:style>
  <w:style w:type="table" w:customStyle="1" w:styleId="847">
    <w:name w:val="Grid Table 6 Colorful - Accent 6"/>
    <w:rPr>
      <w:lang w:eastAsia="zh-CN"/>
    </w:rPr>
    <w:tblPr>
      <w:tblCellMar>
        <w:left w:w="0" w:type="dxa"/>
        <w:top w:w="0" w:type="dxa"/>
        <w:right w:w="0" w:type="dxa"/>
        <w:bottom w:w="0" w:type="dxa"/>
      </w:tblCellMar>
    </w:tblPr>
  </w:style>
  <w:style w:type="table" w:customStyle="1" w:styleId="848">
    <w:name w:val="Grid Table 7 Colorful"/>
    <w:rPr>
      <w:lang w:eastAsia="zh-CN"/>
    </w:rPr>
    <w:tblPr>
      <w:tblCellMar>
        <w:left w:w="0" w:type="dxa"/>
        <w:top w:w="0" w:type="dxa"/>
        <w:right w:w="0" w:type="dxa"/>
        <w:bottom w:w="0" w:type="dxa"/>
      </w:tblCellMar>
    </w:tblPr>
  </w:style>
  <w:style w:type="table" w:customStyle="1" w:styleId="849">
    <w:name w:val="Grid Table 7 Colorful - Accent 1"/>
    <w:rPr>
      <w:lang w:eastAsia="zh-CN"/>
    </w:rPr>
    <w:tblPr>
      <w:tblCellMar>
        <w:left w:w="0" w:type="dxa"/>
        <w:top w:w="0" w:type="dxa"/>
        <w:right w:w="0" w:type="dxa"/>
        <w:bottom w:w="0" w:type="dxa"/>
      </w:tblCellMar>
    </w:tblPr>
  </w:style>
  <w:style w:type="table" w:customStyle="1" w:styleId="850">
    <w:name w:val="Grid Table 7 Colorful - Accent 2"/>
    <w:rPr>
      <w:lang w:eastAsia="zh-CN"/>
    </w:rPr>
    <w:tblPr>
      <w:tblCellMar>
        <w:left w:w="0" w:type="dxa"/>
        <w:top w:w="0" w:type="dxa"/>
        <w:right w:w="0" w:type="dxa"/>
        <w:bottom w:w="0" w:type="dxa"/>
      </w:tblCellMar>
    </w:tblPr>
  </w:style>
  <w:style w:type="table" w:customStyle="1" w:styleId="851">
    <w:name w:val="Grid Table 7 Colorful - Accent 3"/>
    <w:rPr>
      <w:lang w:eastAsia="zh-CN"/>
    </w:rPr>
    <w:tblPr>
      <w:tblCellMar>
        <w:left w:w="0" w:type="dxa"/>
        <w:top w:w="0" w:type="dxa"/>
        <w:right w:w="0" w:type="dxa"/>
        <w:bottom w:w="0" w:type="dxa"/>
      </w:tblCellMar>
    </w:tblPr>
  </w:style>
  <w:style w:type="table" w:customStyle="1" w:styleId="852">
    <w:name w:val="Grid Table 7 Colorful - Accent 4"/>
    <w:rPr>
      <w:lang w:eastAsia="zh-CN"/>
    </w:rPr>
    <w:tblPr>
      <w:tblCellMar>
        <w:left w:w="0" w:type="dxa"/>
        <w:top w:w="0" w:type="dxa"/>
        <w:right w:w="0" w:type="dxa"/>
        <w:bottom w:w="0" w:type="dxa"/>
      </w:tblCellMar>
    </w:tblPr>
  </w:style>
  <w:style w:type="table" w:customStyle="1" w:styleId="853">
    <w:name w:val="Grid Table 7 Colorful - Accent 5"/>
    <w:rPr>
      <w:lang w:eastAsia="zh-CN"/>
    </w:rPr>
    <w:tblPr>
      <w:tblCellMar>
        <w:left w:w="0" w:type="dxa"/>
        <w:top w:w="0" w:type="dxa"/>
        <w:right w:w="0" w:type="dxa"/>
        <w:bottom w:w="0" w:type="dxa"/>
      </w:tblCellMar>
    </w:tblPr>
  </w:style>
  <w:style w:type="table" w:customStyle="1" w:styleId="854">
    <w:name w:val="Grid Table 7 Colorful - Accent 6"/>
    <w:rPr>
      <w:lang w:eastAsia="zh-CN"/>
    </w:rPr>
    <w:tblPr>
      <w:tblCellMar>
        <w:left w:w="0" w:type="dxa"/>
        <w:top w:w="0" w:type="dxa"/>
        <w:right w:w="0" w:type="dxa"/>
        <w:bottom w:w="0" w:type="dxa"/>
      </w:tblCellMar>
    </w:tblPr>
  </w:style>
  <w:style w:type="table" w:customStyle="1" w:styleId="855">
    <w:name w:val="List Table 1 Light"/>
    <w:rPr>
      <w:lang w:eastAsia="zh-CN"/>
    </w:rPr>
    <w:tblPr>
      <w:tblCellMar>
        <w:left w:w="0" w:type="dxa"/>
        <w:top w:w="0" w:type="dxa"/>
        <w:right w:w="0" w:type="dxa"/>
        <w:bottom w:w="0" w:type="dxa"/>
      </w:tblCellMar>
    </w:tblPr>
  </w:style>
  <w:style w:type="table" w:customStyle="1" w:styleId="856">
    <w:name w:val="List Table 1 Light - Accent 1"/>
    <w:rPr>
      <w:lang w:eastAsia="zh-CN"/>
    </w:rPr>
    <w:tblPr>
      <w:tblCellMar>
        <w:left w:w="0" w:type="dxa"/>
        <w:top w:w="0" w:type="dxa"/>
        <w:right w:w="0" w:type="dxa"/>
        <w:bottom w:w="0" w:type="dxa"/>
      </w:tblCellMar>
    </w:tblPr>
  </w:style>
  <w:style w:type="table" w:customStyle="1" w:styleId="857">
    <w:name w:val="List Table 1 Light - Accent 2"/>
    <w:rPr>
      <w:lang w:eastAsia="zh-CN"/>
    </w:rPr>
    <w:tblPr>
      <w:tblCellMar>
        <w:left w:w="0" w:type="dxa"/>
        <w:top w:w="0" w:type="dxa"/>
        <w:right w:w="0" w:type="dxa"/>
        <w:bottom w:w="0" w:type="dxa"/>
      </w:tblCellMar>
    </w:tblPr>
  </w:style>
  <w:style w:type="table" w:customStyle="1" w:styleId="858">
    <w:name w:val="List Table 1 Light - Accent 3"/>
    <w:rPr>
      <w:lang w:eastAsia="zh-CN"/>
    </w:rPr>
    <w:tblPr>
      <w:tblCellMar>
        <w:left w:w="0" w:type="dxa"/>
        <w:top w:w="0" w:type="dxa"/>
        <w:right w:w="0" w:type="dxa"/>
        <w:bottom w:w="0" w:type="dxa"/>
      </w:tblCellMar>
    </w:tblPr>
  </w:style>
  <w:style w:type="table" w:customStyle="1" w:styleId="859">
    <w:name w:val="List Table 1 Light - Accent 4"/>
    <w:rPr>
      <w:lang w:eastAsia="zh-CN"/>
    </w:rPr>
    <w:tblPr>
      <w:tblCellMar>
        <w:left w:w="0" w:type="dxa"/>
        <w:top w:w="0" w:type="dxa"/>
        <w:right w:w="0" w:type="dxa"/>
        <w:bottom w:w="0" w:type="dxa"/>
      </w:tblCellMar>
    </w:tblPr>
  </w:style>
  <w:style w:type="table" w:customStyle="1" w:styleId="860">
    <w:name w:val="List Table 1 Light - Accent 5"/>
    <w:rPr>
      <w:lang w:eastAsia="zh-CN"/>
    </w:rPr>
    <w:tblPr>
      <w:tblCellMar>
        <w:left w:w="0" w:type="dxa"/>
        <w:top w:w="0" w:type="dxa"/>
        <w:right w:w="0" w:type="dxa"/>
        <w:bottom w:w="0" w:type="dxa"/>
      </w:tblCellMar>
    </w:tblPr>
  </w:style>
  <w:style w:type="table" w:customStyle="1" w:styleId="861">
    <w:name w:val="List Table 1 Light - Accent 6"/>
    <w:rPr>
      <w:lang w:eastAsia="zh-CN"/>
    </w:rPr>
    <w:tblPr>
      <w:tblCellMar>
        <w:left w:w="0" w:type="dxa"/>
        <w:top w:w="0" w:type="dxa"/>
        <w:right w:w="0" w:type="dxa"/>
        <w:bottom w:w="0" w:type="dxa"/>
      </w:tblCellMar>
    </w:tblPr>
  </w:style>
  <w:style w:type="table" w:customStyle="1" w:styleId="862">
    <w:name w:val="List Table 2"/>
    <w:rPr>
      <w:lang w:eastAsia="zh-CN"/>
    </w:rPr>
    <w:tblPr>
      <w:tblCellMar>
        <w:left w:w="0" w:type="dxa"/>
        <w:top w:w="0" w:type="dxa"/>
        <w:right w:w="0" w:type="dxa"/>
        <w:bottom w:w="0" w:type="dxa"/>
      </w:tblCellMar>
    </w:tblPr>
  </w:style>
  <w:style w:type="table" w:customStyle="1" w:styleId="863">
    <w:name w:val="List Table 2 - Accent 1"/>
    <w:rPr>
      <w:lang w:eastAsia="zh-CN"/>
    </w:rPr>
    <w:tblPr>
      <w:tblCellMar>
        <w:left w:w="0" w:type="dxa"/>
        <w:top w:w="0" w:type="dxa"/>
        <w:right w:w="0" w:type="dxa"/>
        <w:bottom w:w="0" w:type="dxa"/>
      </w:tblCellMar>
    </w:tblPr>
  </w:style>
  <w:style w:type="table" w:customStyle="1" w:styleId="864">
    <w:name w:val="List Table 2 - Accent 2"/>
    <w:rPr>
      <w:lang w:eastAsia="zh-CN"/>
    </w:rPr>
    <w:tblPr>
      <w:tblCellMar>
        <w:left w:w="0" w:type="dxa"/>
        <w:top w:w="0" w:type="dxa"/>
        <w:right w:w="0" w:type="dxa"/>
        <w:bottom w:w="0" w:type="dxa"/>
      </w:tblCellMar>
    </w:tblPr>
  </w:style>
  <w:style w:type="table" w:customStyle="1" w:styleId="865">
    <w:name w:val="List Table 2 - Accent 3"/>
    <w:rPr>
      <w:lang w:eastAsia="zh-CN"/>
    </w:rPr>
    <w:tblPr>
      <w:tblCellMar>
        <w:left w:w="0" w:type="dxa"/>
        <w:top w:w="0" w:type="dxa"/>
        <w:right w:w="0" w:type="dxa"/>
        <w:bottom w:w="0" w:type="dxa"/>
      </w:tblCellMar>
    </w:tblPr>
  </w:style>
  <w:style w:type="table" w:customStyle="1" w:styleId="866">
    <w:name w:val="List Table 2 - Accent 4"/>
    <w:rPr>
      <w:lang w:eastAsia="zh-CN"/>
    </w:rPr>
    <w:tblPr>
      <w:tblCellMar>
        <w:left w:w="0" w:type="dxa"/>
        <w:top w:w="0" w:type="dxa"/>
        <w:right w:w="0" w:type="dxa"/>
        <w:bottom w:w="0" w:type="dxa"/>
      </w:tblCellMar>
    </w:tblPr>
  </w:style>
  <w:style w:type="table" w:customStyle="1" w:styleId="867">
    <w:name w:val="List Table 2 - Accent 5"/>
    <w:rPr>
      <w:lang w:eastAsia="zh-CN"/>
    </w:rPr>
    <w:tblPr>
      <w:tblCellMar>
        <w:left w:w="0" w:type="dxa"/>
        <w:top w:w="0" w:type="dxa"/>
        <w:right w:w="0" w:type="dxa"/>
        <w:bottom w:w="0" w:type="dxa"/>
      </w:tblCellMar>
    </w:tblPr>
  </w:style>
  <w:style w:type="table" w:customStyle="1" w:styleId="868">
    <w:name w:val="List Table 2 - Accent 6"/>
    <w:rPr>
      <w:lang w:eastAsia="zh-CN"/>
    </w:rPr>
    <w:tblPr>
      <w:tblCellMar>
        <w:left w:w="0" w:type="dxa"/>
        <w:top w:w="0" w:type="dxa"/>
        <w:right w:w="0" w:type="dxa"/>
        <w:bottom w:w="0" w:type="dxa"/>
      </w:tblCellMar>
    </w:tblPr>
  </w:style>
  <w:style w:type="table" w:customStyle="1" w:styleId="869">
    <w:name w:val="List Table 3"/>
    <w:rPr>
      <w:lang w:eastAsia="zh-CN"/>
    </w:rPr>
    <w:tblPr>
      <w:tblCellMar>
        <w:left w:w="0" w:type="dxa"/>
        <w:top w:w="0" w:type="dxa"/>
        <w:right w:w="0" w:type="dxa"/>
        <w:bottom w:w="0" w:type="dxa"/>
      </w:tblCellMar>
    </w:tblPr>
  </w:style>
  <w:style w:type="table" w:customStyle="1" w:styleId="870">
    <w:name w:val="List Table 3 - Accent 1"/>
    <w:rPr>
      <w:lang w:eastAsia="zh-CN"/>
    </w:rPr>
    <w:tblPr>
      <w:tblCellMar>
        <w:left w:w="0" w:type="dxa"/>
        <w:top w:w="0" w:type="dxa"/>
        <w:right w:w="0" w:type="dxa"/>
        <w:bottom w:w="0" w:type="dxa"/>
      </w:tblCellMar>
    </w:tblPr>
  </w:style>
  <w:style w:type="table" w:customStyle="1" w:styleId="871">
    <w:name w:val="List Table 3 - Accent 2"/>
    <w:rPr>
      <w:lang w:eastAsia="zh-CN"/>
    </w:rPr>
    <w:tblPr>
      <w:tblCellMar>
        <w:left w:w="0" w:type="dxa"/>
        <w:top w:w="0" w:type="dxa"/>
        <w:right w:w="0" w:type="dxa"/>
        <w:bottom w:w="0" w:type="dxa"/>
      </w:tblCellMar>
    </w:tblPr>
  </w:style>
  <w:style w:type="table" w:customStyle="1" w:styleId="872">
    <w:name w:val="List Table 3 - Accent 3"/>
    <w:rPr>
      <w:lang w:eastAsia="zh-CN"/>
    </w:rPr>
    <w:tblPr>
      <w:tblCellMar>
        <w:left w:w="0" w:type="dxa"/>
        <w:top w:w="0" w:type="dxa"/>
        <w:right w:w="0" w:type="dxa"/>
        <w:bottom w:w="0" w:type="dxa"/>
      </w:tblCellMar>
    </w:tblPr>
  </w:style>
  <w:style w:type="table" w:customStyle="1" w:styleId="873">
    <w:name w:val="List Table 3 - Accent 4"/>
    <w:rPr>
      <w:lang w:eastAsia="zh-CN"/>
    </w:rPr>
    <w:tblPr>
      <w:tblCellMar>
        <w:left w:w="0" w:type="dxa"/>
        <w:top w:w="0" w:type="dxa"/>
        <w:right w:w="0" w:type="dxa"/>
        <w:bottom w:w="0" w:type="dxa"/>
      </w:tblCellMar>
    </w:tblPr>
  </w:style>
  <w:style w:type="table" w:customStyle="1" w:styleId="874">
    <w:name w:val="List Table 3 - Accent 5"/>
    <w:rPr>
      <w:lang w:eastAsia="zh-CN"/>
    </w:rPr>
    <w:tblPr>
      <w:tblCellMar>
        <w:left w:w="0" w:type="dxa"/>
        <w:top w:w="0" w:type="dxa"/>
        <w:right w:w="0" w:type="dxa"/>
        <w:bottom w:w="0" w:type="dxa"/>
      </w:tblCellMar>
    </w:tblPr>
  </w:style>
  <w:style w:type="table" w:customStyle="1" w:styleId="875">
    <w:name w:val="List Table 3 - Accent 6"/>
    <w:rPr>
      <w:lang w:eastAsia="zh-CN"/>
    </w:rPr>
    <w:tblPr>
      <w:tblCellMar>
        <w:left w:w="0" w:type="dxa"/>
        <w:top w:w="0" w:type="dxa"/>
        <w:right w:w="0" w:type="dxa"/>
        <w:bottom w:w="0" w:type="dxa"/>
      </w:tblCellMar>
    </w:tblPr>
  </w:style>
  <w:style w:type="table" w:customStyle="1" w:styleId="876">
    <w:name w:val="List Table 4"/>
    <w:rPr>
      <w:lang w:eastAsia="zh-CN"/>
    </w:rPr>
    <w:tblPr>
      <w:tblCellMar>
        <w:left w:w="0" w:type="dxa"/>
        <w:top w:w="0" w:type="dxa"/>
        <w:right w:w="0" w:type="dxa"/>
        <w:bottom w:w="0" w:type="dxa"/>
      </w:tblCellMar>
    </w:tblPr>
  </w:style>
  <w:style w:type="table" w:customStyle="1" w:styleId="877">
    <w:name w:val="List Table 4 - Accent 1"/>
    <w:rPr>
      <w:lang w:eastAsia="zh-CN"/>
    </w:rPr>
    <w:tblPr>
      <w:tblCellMar>
        <w:left w:w="0" w:type="dxa"/>
        <w:top w:w="0" w:type="dxa"/>
        <w:right w:w="0" w:type="dxa"/>
        <w:bottom w:w="0" w:type="dxa"/>
      </w:tblCellMar>
    </w:tblPr>
  </w:style>
  <w:style w:type="table" w:customStyle="1" w:styleId="878">
    <w:name w:val="List Table 4 - Accent 2"/>
    <w:rPr>
      <w:lang w:eastAsia="zh-CN"/>
    </w:rPr>
    <w:tblPr>
      <w:tblCellMar>
        <w:left w:w="0" w:type="dxa"/>
        <w:top w:w="0" w:type="dxa"/>
        <w:right w:w="0" w:type="dxa"/>
        <w:bottom w:w="0" w:type="dxa"/>
      </w:tblCellMar>
    </w:tblPr>
  </w:style>
  <w:style w:type="table" w:customStyle="1" w:styleId="879">
    <w:name w:val="List Table 4 - Accent 3"/>
    <w:rPr>
      <w:lang w:eastAsia="zh-CN"/>
    </w:rPr>
    <w:tblPr>
      <w:tblCellMar>
        <w:left w:w="0" w:type="dxa"/>
        <w:top w:w="0" w:type="dxa"/>
        <w:right w:w="0" w:type="dxa"/>
        <w:bottom w:w="0" w:type="dxa"/>
      </w:tblCellMar>
    </w:tblPr>
  </w:style>
  <w:style w:type="table" w:customStyle="1" w:styleId="880">
    <w:name w:val="List Table 4 - Accent 4"/>
    <w:rPr>
      <w:lang w:eastAsia="zh-CN"/>
    </w:rPr>
    <w:tblPr>
      <w:tblCellMar>
        <w:left w:w="0" w:type="dxa"/>
        <w:top w:w="0" w:type="dxa"/>
        <w:right w:w="0" w:type="dxa"/>
        <w:bottom w:w="0" w:type="dxa"/>
      </w:tblCellMar>
    </w:tblPr>
  </w:style>
  <w:style w:type="table" w:customStyle="1" w:styleId="881">
    <w:name w:val="List Table 4 - Accent 5"/>
    <w:rPr>
      <w:lang w:eastAsia="zh-CN"/>
    </w:rPr>
    <w:tblPr>
      <w:tblCellMar>
        <w:left w:w="0" w:type="dxa"/>
        <w:top w:w="0" w:type="dxa"/>
        <w:right w:w="0" w:type="dxa"/>
        <w:bottom w:w="0" w:type="dxa"/>
      </w:tblCellMar>
    </w:tblPr>
  </w:style>
  <w:style w:type="table" w:customStyle="1" w:styleId="882">
    <w:name w:val="List Table 4 - Accent 6"/>
    <w:rPr>
      <w:lang w:eastAsia="zh-CN"/>
    </w:rPr>
    <w:tblPr>
      <w:tblCellMar>
        <w:left w:w="0" w:type="dxa"/>
        <w:top w:w="0" w:type="dxa"/>
        <w:right w:w="0" w:type="dxa"/>
        <w:bottom w:w="0" w:type="dxa"/>
      </w:tblCellMar>
    </w:tblPr>
  </w:style>
  <w:style w:type="table" w:customStyle="1" w:styleId="883">
    <w:name w:val="List Table 5 Dark"/>
    <w:rPr>
      <w:lang w:eastAsia="zh-CN"/>
    </w:rPr>
    <w:tblPr>
      <w:tblCellMar>
        <w:left w:w="0" w:type="dxa"/>
        <w:top w:w="0" w:type="dxa"/>
        <w:right w:w="0" w:type="dxa"/>
        <w:bottom w:w="0" w:type="dxa"/>
      </w:tblCellMar>
    </w:tblPr>
  </w:style>
  <w:style w:type="table" w:customStyle="1" w:styleId="884">
    <w:name w:val="List Table 5 Dark - Accent 1"/>
    <w:rPr>
      <w:lang w:eastAsia="zh-CN"/>
    </w:rPr>
    <w:tblPr>
      <w:tblCellMar>
        <w:left w:w="0" w:type="dxa"/>
        <w:top w:w="0" w:type="dxa"/>
        <w:right w:w="0" w:type="dxa"/>
        <w:bottom w:w="0" w:type="dxa"/>
      </w:tblCellMar>
    </w:tblPr>
  </w:style>
  <w:style w:type="table" w:customStyle="1" w:styleId="885">
    <w:name w:val="List Table 5 Dark - Accent 2"/>
    <w:rPr>
      <w:lang w:eastAsia="zh-CN"/>
    </w:rPr>
    <w:tblPr>
      <w:tblCellMar>
        <w:left w:w="0" w:type="dxa"/>
        <w:top w:w="0" w:type="dxa"/>
        <w:right w:w="0" w:type="dxa"/>
        <w:bottom w:w="0" w:type="dxa"/>
      </w:tblCellMar>
    </w:tblPr>
  </w:style>
  <w:style w:type="table" w:customStyle="1" w:styleId="886">
    <w:name w:val="List Table 5 Dark - Accent 3"/>
    <w:rPr>
      <w:lang w:eastAsia="zh-CN"/>
    </w:rPr>
    <w:tblPr>
      <w:tblCellMar>
        <w:left w:w="0" w:type="dxa"/>
        <w:top w:w="0" w:type="dxa"/>
        <w:right w:w="0" w:type="dxa"/>
        <w:bottom w:w="0" w:type="dxa"/>
      </w:tblCellMar>
    </w:tblPr>
  </w:style>
  <w:style w:type="table" w:customStyle="1" w:styleId="887">
    <w:name w:val="List Table 5 Dark - Accent 4"/>
    <w:rPr>
      <w:lang w:eastAsia="zh-CN"/>
    </w:rPr>
    <w:tblPr>
      <w:tblCellMar>
        <w:left w:w="0" w:type="dxa"/>
        <w:top w:w="0" w:type="dxa"/>
        <w:right w:w="0" w:type="dxa"/>
        <w:bottom w:w="0" w:type="dxa"/>
      </w:tblCellMar>
    </w:tblPr>
  </w:style>
  <w:style w:type="table" w:customStyle="1" w:styleId="888">
    <w:name w:val="List Table 5 Dark - Accent 5"/>
    <w:rPr>
      <w:lang w:eastAsia="zh-CN"/>
    </w:rPr>
    <w:tblPr>
      <w:tblCellMar>
        <w:left w:w="0" w:type="dxa"/>
        <w:top w:w="0" w:type="dxa"/>
        <w:right w:w="0" w:type="dxa"/>
        <w:bottom w:w="0" w:type="dxa"/>
      </w:tblCellMar>
    </w:tblPr>
  </w:style>
  <w:style w:type="table" w:customStyle="1" w:styleId="889">
    <w:name w:val="List Table 5 Dark - Accent 6"/>
    <w:rPr>
      <w:lang w:eastAsia="zh-CN"/>
    </w:rPr>
    <w:tblPr>
      <w:tblCellMar>
        <w:left w:w="0" w:type="dxa"/>
        <w:top w:w="0" w:type="dxa"/>
        <w:right w:w="0" w:type="dxa"/>
        <w:bottom w:w="0" w:type="dxa"/>
      </w:tblCellMar>
    </w:tblPr>
  </w:style>
  <w:style w:type="table" w:customStyle="1" w:styleId="890">
    <w:name w:val="List Table 6 Colorful"/>
    <w:rPr>
      <w:lang w:eastAsia="zh-CN"/>
    </w:rPr>
    <w:tblPr>
      <w:tblCellMar>
        <w:left w:w="0" w:type="dxa"/>
        <w:top w:w="0" w:type="dxa"/>
        <w:right w:w="0" w:type="dxa"/>
        <w:bottom w:w="0" w:type="dxa"/>
      </w:tblCellMar>
    </w:tblPr>
  </w:style>
  <w:style w:type="table" w:customStyle="1" w:styleId="891">
    <w:name w:val="List Table 6 Colorful - Accent 1"/>
    <w:rPr>
      <w:lang w:eastAsia="zh-CN"/>
    </w:rPr>
    <w:tblPr>
      <w:tblCellMar>
        <w:left w:w="0" w:type="dxa"/>
        <w:top w:w="0" w:type="dxa"/>
        <w:right w:w="0" w:type="dxa"/>
        <w:bottom w:w="0" w:type="dxa"/>
      </w:tblCellMar>
    </w:tblPr>
  </w:style>
  <w:style w:type="table" w:customStyle="1" w:styleId="892">
    <w:name w:val="List Table 6 Colorful - Accent 2"/>
    <w:rPr>
      <w:lang w:eastAsia="zh-CN"/>
    </w:rPr>
    <w:tblPr>
      <w:tblCellMar>
        <w:left w:w="0" w:type="dxa"/>
        <w:top w:w="0" w:type="dxa"/>
        <w:right w:w="0" w:type="dxa"/>
        <w:bottom w:w="0" w:type="dxa"/>
      </w:tblCellMar>
    </w:tblPr>
  </w:style>
  <w:style w:type="table" w:customStyle="1" w:styleId="893">
    <w:name w:val="List Table 6 Colorful - Accent 3"/>
    <w:rPr>
      <w:lang w:eastAsia="zh-CN"/>
    </w:rPr>
    <w:tblPr>
      <w:tblCellMar>
        <w:left w:w="0" w:type="dxa"/>
        <w:top w:w="0" w:type="dxa"/>
        <w:right w:w="0" w:type="dxa"/>
        <w:bottom w:w="0" w:type="dxa"/>
      </w:tblCellMar>
    </w:tblPr>
  </w:style>
  <w:style w:type="table" w:customStyle="1" w:styleId="894">
    <w:name w:val="List Table 6 Colorful - Accent 4"/>
    <w:rPr>
      <w:lang w:eastAsia="zh-CN"/>
    </w:rPr>
    <w:tblPr>
      <w:tblCellMar>
        <w:left w:w="0" w:type="dxa"/>
        <w:top w:w="0" w:type="dxa"/>
        <w:right w:w="0" w:type="dxa"/>
        <w:bottom w:w="0" w:type="dxa"/>
      </w:tblCellMar>
    </w:tblPr>
  </w:style>
  <w:style w:type="table" w:customStyle="1" w:styleId="895">
    <w:name w:val="List Table 6 Colorful - Accent 5"/>
    <w:rPr>
      <w:lang w:eastAsia="zh-CN"/>
    </w:rPr>
    <w:tblPr>
      <w:tblCellMar>
        <w:left w:w="0" w:type="dxa"/>
        <w:top w:w="0" w:type="dxa"/>
        <w:right w:w="0" w:type="dxa"/>
        <w:bottom w:w="0" w:type="dxa"/>
      </w:tblCellMar>
    </w:tblPr>
  </w:style>
  <w:style w:type="table" w:customStyle="1" w:styleId="896">
    <w:name w:val="List Table 6 Colorful - Accent 6"/>
    <w:rPr>
      <w:lang w:eastAsia="zh-CN"/>
    </w:rPr>
    <w:tblPr>
      <w:tblCellMar>
        <w:left w:w="0" w:type="dxa"/>
        <w:top w:w="0" w:type="dxa"/>
        <w:right w:w="0" w:type="dxa"/>
        <w:bottom w:w="0" w:type="dxa"/>
      </w:tblCellMar>
    </w:tblPr>
  </w:style>
  <w:style w:type="table" w:customStyle="1" w:styleId="897">
    <w:name w:val="List Table 7 Colorful"/>
    <w:rPr>
      <w:lang w:eastAsia="zh-CN"/>
    </w:rPr>
    <w:tblPr>
      <w:tblCellMar>
        <w:left w:w="0" w:type="dxa"/>
        <w:top w:w="0" w:type="dxa"/>
        <w:right w:w="0" w:type="dxa"/>
        <w:bottom w:w="0" w:type="dxa"/>
      </w:tblCellMar>
    </w:tblPr>
  </w:style>
  <w:style w:type="table" w:customStyle="1" w:styleId="898">
    <w:name w:val="List Table 7 Colorful - Accent 1"/>
    <w:rPr>
      <w:lang w:eastAsia="zh-CN"/>
    </w:rPr>
    <w:tblPr>
      <w:tblCellMar>
        <w:left w:w="0" w:type="dxa"/>
        <w:top w:w="0" w:type="dxa"/>
        <w:right w:w="0" w:type="dxa"/>
        <w:bottom w:w="0" w:type="dxa"/>
      </w:tblCellMar>
    </w:tblPr>
  </w:style>
  <w:style w:type="table" w:customStyle="1" w:styleId="899">
    <w:name w:val="List Table 7 Colorful - Accent 2"/>
    <w:rPr>
      <w:lang w:eastAsia="zh-CN"/>
    </w:rPr>
    <w:tblPr>
      <w:tblCellMar>
        <w:left w:w="0" w:type="dxa"/>
        <w:top w:w="0" w:type="dxa"/>
        <w:right w:w="0" w:type="dxa"/>
        <w:bottom w:w="0" w:type="dxa"/>
      </w:tblCellMar>
    </w:tblPr>
  </w:style>
  <w:style w:type="table" w:customStyle="1" w:styleId="900">
    <w:name w:val="List Table 7 Colorful - Accent 3"/>
    <w:rPr>
      <w:lang w:eastAsia="zh-CN"/>
    </w:rPr>
    <w:tblPr>
      <w:tblCellMar>
        <w:left w:w="0" w:type="dxa"/>
        <w:top w:w="0" w:type="dxa"/>
        <w:right w:w="0" w:type="dxa"/>
        <w:bottom w:w="0" w:type="dxa"/>
      </w:tblCellMar>
    </w:tblPr>
  </w:style>
  <w:style w:type="table" w:customStyle="1" w:styleId="901">
    <w:name w:val="List Table 7 Colorful - Accent 4"/>
    <w:rPr>
      <w:lang w:eastAsia="zh-CN"/>
    </w:rPr>
    <w:tblPr>
      <w:tblCellMar>
        <w:left w:w="0" w:type="dxa"/>
        <w:top w:w="0" w:type="dxa"/>
        <w:right w:w="0" w:type="dxa"/>
        <w:bottom w:w="0" w:type="dxa"/>
      </w:tblCellMar>
    </w:tblPr>
  </w:style>
  <w:style w:type="table" w:customStyle="1" w:styleId="902">
    <w:name w:val="List Table 7 Colorful - Accent 5"/>
    <w:rPr>
      <w:lang w:eastAsia="zh-CN"/>
    </w:rPr>
    <w:tblPr>
      <w:tblCellMar>
        <w:left w:w="0" w:type="dxa"/>
        <w:top w:w="0" w:type="dxa"/>
        <w:right w:w="0" w:type="dxa"/>
        <w:bottom w:w="0" w:type="dxa"/>
      </w:tblCellMar>
    </w:tblPr>
  </w:style>
  <w:style w:type="table" w:customStyle="1" w:styleId="903">
    <w:name w:val="List Table 7 Colorful - Accent 6"/>
    <w:rPr>
      <w:lang w:eastAsia="zh-CN"/>
    </w:rPr>
    <w:tblPr>
      <w:tblCellMar>
        <w:left w:w="0" w:type="dxa"/>
        <w:top w:w="0" w:type="dxa"/>
        <w:right w:w="0" w:type="dxa"/>
        <w:bottom w:w="0" w:type="dxa"/>
      </w:tblCellMar>
    </w:tblPr>
  </w:style>
  <w:style w:type="table" w:customStyle="1" w:styleId="904">
    <w:name w:val="Lined - Accent"/>
    <w:tblPr>
      <w:tblCellMar>
        <w:left w:w="0" w:type="dxa"/>
        <w:top w:w="0" w:type="dxa"/>
        <w:right w:w="0" w:type="dxa"/>
        <w:bottom w:w="0" w:type="dxa"/>
      </w:tblCellMar>
    </w:tblPr>
  </w:style>
  <w:style w:type="table" w:customStyle="1" w:styleId="905">
    <w:name w:val="Lined - Accent 1"/>
    <w:tblPr>
      <w:tblCellMar>
        <w:left w:w="0" w:type="dxa"/>
        <w:top w:w="0" w:type="dxa"/>
        <w:right w:w="0" w:type="dxa"/>
        <w:bottom w:w="0" w:type="dxa"/>
      </w:tblCellMar>
    </w:tblPr>
  </w:style>
  <w:style w:type="table" w:customStyle="1" w:styleId="906">
    <w:name w:val="Lined - Accent 2"/>
    <w:tblPr>
      <w:tblCellMar>
        <w:left w:w="0" w:type="dxa"/>
        <w:top w:w="0" w:type="dxa"/>
        <w:right w:w="0" w:type="dxa"/>
        <w:bottom w:w="0" w:type="dxa"/>
      </w:tblCellMar>
    </w:tblPr>
  </w:style>
  <w:style w:type="table" w:customStyle="1" w:styleId="907">
    <w:name w:val="Lined - Accent 3"/>
    <w:tblPr>
      <w:tblCellMar>
        <w:left w:w="0" w:type="dxa"/>
        <w:top w:w="0" w:type="dxa"/>
        <w:right w:w="0" w:type="dxa"/>
        <w:bottom w:w="0" w:type="dxa"/>
      </w:tblCellMar>
    </w:tblPr>
  </w:style>
  <w:style w:type="table" w:customStyle="1" w:styleId="908">
    <w:name w:val="Lined - Accent 4"/>
    <w:tblPr>
      <w:tblCellMar>
        <w:left w:w="0" w:type="dxa"/>
        <w:top w:w="0" w:type="dxa"/>
        <w:right w:w="0" w:type="dxa"/>
        <w:bottom w:w="0" w:type="dxa"/>
      </w:tblCellMar>
    </w:tblPr>
  </w:style>
  <w:style w:type="table" w:customStyle="1" w:styleId="909">
    <w:name w:val="Lined - Accent 5"/>
    <w:tblPr>
      <w:tblCellMar>
        <w:left w:w="0" w:type="dxa"/>
        <w:top w:w="0" w:type="dxa"/>
        <w:right w:w="0" w:type="dxa"/>
        <w:bottom w:w="0" w:type="dxa"/>
      </w:tblCellMar>
    </w:tblPr>
  </w:style>
  <w:style w:type="table" w:customStyle="1" w:styleId="910">
    <w:name w:val="Lined - Accent 6"/>
    <w:tblPr>
      <w:tblCellMar>
        <w:left w:w="0" w:type="dxa"/>
        <w:top w:w="0" w:type="dxa"/>
        <w:right w:w="0" w:type="dxa"/>
        <w:bottom w:w="0" w:type="dxa"/>
      </w:tblCellMar>
    </w:tblPr>
  </w:style>
  <w:style w:type="table" w:customStyle="1" w:styleId="911">
    <w:name w:val="Bordered &amp; Lined - Accent"/>
    <w:tblPr>
      <w:tblCellMar>
        <w:left w:w="0" w:type="dxa"/>
        <w:top w:w="0" w:type="dxa"/>
        <w:right w:w="0" w:type="dxa"/>
        <w:bottom w:w="0" w:type="dxa"/>
      </w:tblCellMar>
    </w:tblPr>
  </w:style>
  <w:style w:type="table" w:customStyle="1" w:styleId="912">
    <w:name w:val="Bordered &amp; Lined - Accent 1"/>
    <w:tblPr>
      <w:tblCellMar>
        <w:left w:w="0" w:type="dxa"/>
        <w:top w:w="0" w:type="dxa"/>
        <w:right w:w="0" w:type="dxa"/>
        <w:bottom w:w="0" w:type="dxa"/>
      </w:tblCellMar>
    </w:tblPr>
  </w:style>
  <w:style w:type="table" w:customStyle="1" w:styleId="913">
    <w:name w:val="Bordered &amp; Lined - Accent 2"/>
    <w:tblPr>
      <w:tblCellMar>
        <w:left w:w="0" w:type="dxa"/>
        <w:top w:w="0" w:type="dxa"/>
        <w:right w:w="0" w:type="dxa"/>
        <w:bottom w:w="0" w:type="dxa"/>
      </w:tblCellMar>
    </w:tblPr>
  </w:style>
  <w:style w:type="table" w:customStyle="1" w:styleId="914">
    <w:name w:val="Bordered &amp; Lined - Accent 3"/>
    <w:tblPr>
      <w:tblCellMar>
        <w:left w:w="0" w:type="dxa"/>
        <w:top w:w="0" w:type="dxa"/>
        <w:right w:w="0" w:type="dxa"/>
        <w:bottom w:w="0" w:type="dxa"/>
      </w:tblCellMar>
    </w:tblPr>
  </w:style>
  <w:style w:type="table" w:customStyle="1" w:styleId="915">
    <w:name w:val="Bordered &amp; Lined - Accent 4"/>
    <w:tblPr>
      <w:tblCellMar>
        <w:left w:w="0" w:type="dxa"/>
        <w:top w:w="0" w:type="dxa"/>
        <w:right w:w="0" w:type="dxa"/>
        <w:bottom w:w="0" w:type="dxa"/>
      </w:tblCellMar>
    </w:tblPr>
  </w:style>
  <w:style w:type="table" w:customStyle="1" w:styleId="916">
    <w:name w:val="Bordered &amp; Lined - Accent 5"/>
    <w:tblPr>
      <w:tblCellMar>
        <w:left w:w="0" w:type="dxa"/>
        <w:top w:w="0" w:type="dxa"/>
        <w:right w:w="0" w:type="dxa"/>
        <w:bottom w:w="0" w:type="dxa"/>
      </w:tblCellMar>
    </w:tblPr>
  </w:style>
  <w:style w:type="table" w:customStyle="1" w:styleId="917">
    <w:name w:val="Bordered &amp; Lined - Accent 6"/>
    <w:tblPr>
      <w:tblCellMar>
        <w:left w:w="0" w:type="dxa"/>
        <w:top w:w="0" w:type="dxa"/>
        <w:right w:w="0" w:type="dxa"/>
        <w:bottom w:w="0" w:type="dxa"/>
      </w:tblCellMar>
    </w:tblPr>
  </w:style>
  <w:style w:type="table" w:customStyle="1" w:styleId="918">
    <w:name w:val="Bordered"/>
    <w:rPr>
      <w:lang w:eastAsia="zh-CN"/>
    </w:rPr>
    <w:tblPr>
      <w:tblCellMar>
        <w:left w:w="0" w:type="dxa"/>
        <w:top w:w="0" w:type="dxa"/>
        <w:right w:w="0" w:type="dxa"/>
        <w:bottom w:w="0" w:type="dxa"/>
      </w:tblCellMar>
    </w:tblPr>
  </w:style>
  <w:style w:type="table" w:customStyle="1" w:styleId="919">
    <w:name w:val="Bordered - Accent 1"/>
    <w:rPr>
      <w:lang w:eastAsia="zh-CN"/>
    </w:rPr>
    <w:tblPr>
      <w:tblCellMar>
        <w:left w:w="0" w:type="dxa"/>
        <w:top w:w="0" w:type="dxa"/>
        <w:right w:w="0" w:type="dxa"/>
        <w:bottom w:w="0" w:type="dxa"/>
      </w:tblCellMar>
    </w:tblPr>
  </w:style>
  <w:style w:type="table" w:customStyle="1" w:styleId="920">
    <w:name w:val="Bordered - Accent 2"/>
    <w:rPr>
      <w:lang w:eastAsia="zh-CN"/>
    </w:rPr>
    <w:tblPr>
      <w:tblCellMar>
        <w:left w:w="0" w:type="dxa"/>
        <w:top w:w="0" w:type="dxa"/>
        <w:right w:w="0" w:type="dxa"/>
        <w:bottom w:w="0" w:type="dxa"/>
      </w:tblCellMar>
    </w:tblPr>
  </w:style>
  <w:style w:type="table" w:customStyle="1" w:styleId="921">
    <w:name w:val="Bordered - Accent 3"/>
    <w:rPr>
      <w:lang w:eastAsia="zh-CN"/>
    </w:rPr>
    <w:tblPr>
      <w:tblCellMar>
        <w:left w:w="0" w:type="dxa"/>
        <w:top w:w="0" w:type="dxa"/>
        <w:right w:w="0" w:type="dxa"/>
        <w:bottom w:w="0" w:type="dxa"/>
      </w:tblCellMar>
    </w:tblPr>
  </w:style>
  <w:style w:type="table" w:customStyle="1" w:styleId="922">
    <w:name w:val="Bordered - Accent 4"/>
    <w:rPr>
      <w:lang w:eastAsia="zh-CN"/>
    </w:rPr>
    <w:tblPr>
      <w:tblCellMar>
        <w:left w:w="0" w:type="dxa"/>
        <w:top w:w="0" w:type="dxa"/>
        <w:right w:w="0" w:type="dxa"/>
        <w:bottom w:w="0" w:type="dxa"/>
      </w:tblCellMar>
    </w:tblPr>
  </w:style>
  <w:style w:type="table" w:customStyle="1" w:styleId="923">
    <w:name w:val="Bordered - Accent 5"/>
    <w:rPr>
      <w:lang w:eastAsia="zh-CN"/>
    </w:rPr>
    <w:tblPr>
      <w:tblCellMar>
        <w:left w:w="0" w:type="dxa"/>
        <w:top w:w="0" w:type="dxa"/>
        <w:right w:w="0" w:type="dxa"/>
        <w:bottom w:w="0" w:type="dxa"/>
      </w:tblCellMar>
    </w:tblPr>
  </w:style>
  <w:style w:type="table" w:customStyle="1" w:styleId="924">
    <w:name w:val="Bordered - Accent 6"/>
    <w:rPr>
      <w:lang w:eastAsia="zh-CN"/>
    </w:rPr>
    <w:tblPr>
      <w:tblCellMar>
        <w:left w:w="0" w:type="dxa"/>
        <w:top w:w="0" w:type="dxa"/>
        <w:right w:w="0" w:type="dxa"/>
        <w:bottom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login.consultant.ru/link/?req=doc&amp;base=LAW&amp;n=501480&amp;date=13.11.2025&amp;dst=100631&amp;field=134" TargetMode="External"/><Relationship Id="rId4" Type="http://schemas.openxmlformats.org/officeDocument/2006/relationships/hyperlink" Target="https://rovenkiadm.gosuslugi.ru/" TargetMode="External"/><Relationship Id="rId5" Type="http://schemas.openxmlformats.org/officeDocument/2006/relationships/hyperlink" Target="https://login.consultant.ru/link/?req=doc&amp;base=RLAW404&amp;n=103028&amp;date=13.11.2025" TargetMode="External"/><Relationship Id="rId6" Type="http://schemas.openxmlformats.org/officeDocument/2006/relationships/hyperlink" Target="https://login.consultant.ru/link/?req=doc&amp;base=LAW&amp;n=501480&amp;date=13.11.2025&amp;dst=100139&amp;field=134" TargetMode="External"/><Relationship Id="rId7" Type="http://schemas.openxmlformats.org/officeDocument/2006/relationships/hyperlink" Target="https://login.consultant.ru/link/?req=doc&amp;base=LAW&amp;n=463827&amp;date=13.11.2025&amp;dst=100011&amp;field=134" TargetMode="External"/><Relationship Id="rId8" Type="http://schemas.openxmlformats.org/officeDocument/2006/relationships/hyperlink" Target="https://login.consultant.ru/link/?req=doc&amp;base=LAW&amp;n=2875&amp;date=13.11.2025" TargetMode="External"/><Relationship Id="rId9" Type="http://schemas.openxmlformats.org/officeDocument/2006/relationships/hyperlink" Target="https://login.consultant.ru/link/?req=doc&amp;base=LAW&amp;n=508490&amp;date=13.11.2025&amp;dst=101152&amp;field=134" TargetMode="External"/><Relationship Id="rId10" Type="http://schemas.openxmlformats.org/officeDocument/2006/relationships/hyperlink" Target="https://login.consultant.ru/link/?req=doc&amp;base=LAW&amp;n=501480&amp;date=13.11.2025&amp;dst=100631&amp;field=134" TargetMode="External"/><Relationship Id="rId11" Type="http://schemas.openxmlformats.org/officeDocument/2006/relationships/hyperlink" Target="https://login.consultant.ru/link/?req=doc&amp;base=RLAW404&amp;n=103028&amp;date=13.11.2025&amp;dst=100106&amp;field=134" TargetMode="External"/><Relationship Id="rId12" Type="http://schemas.openxmlformats.org/officeDocument/2006/relationships/hyperlink" Target="https://login.consultant.ru/link/?req=doc&amp;base=RLAW404&amp;n=103028&amp;date=13.11.2025" TargetMode="External"/><Relationship Id="rId13" Type="http://schemas.openxmlformats.org/officeDocument/2006/relationships/hyperlink" Target="https://login.consultant.ru/link/?req=doc&amp;base=LAW&amp;n=463827&amp;date=13.11.2025" TargetMode="External"/><Relationship Id="rId14" Type="http://schemas.openxmlformats.org/officeDocument/2006/relationships/hyperlink" Target="https://login.consultant.ru/link/?req=doc&amp;base=LAW&amp;n=463827&amp;date=13.11.2025&amp;dst=100011&amp;field=134" TargetMode="External"/><Relationship Id="rId15" Type="http://schemas.openxmlformats.org/officeDocument/2006/relationships/hyperlink" Target="https://login.consultant.ru/link/?req=doc&amp;base=LAW&amp;n=508490&amp;date=13.11.2025" TargetMode="External"/><Relationship Id="rId16" Type="http://schemas.openxmlformats.org/officeDocument/2006/relationships/hyperlink" Target="https://login.consultant.ru/link/?req=doc&amp;base=LAW&amp;n=511076&amp;date=13.11.2025" TargetMode="External"/><Relationship Id="rId17" Type="http://schemas.openxmlformats.org/officeDocument/2006/relationships/hyperlink" Target="https://login.consultant.ru/link/?req=doc&amp;base=RLAW404&amp;n=13457&amp;date=13.11.2025&amp;dst=100010&amp;field=134" TargetMode="External"/><Relationship Id="rId18" Type="http://schemas.openxmlformats.org/officeDocument/2006/relationships/hyperlink" Target="https://login.consultant.ru/link/?req=doc&amp;base=RLAW404&amp;n=55185&amp;date=13.11.2025&amp;dst=100013&amp;field=134" TargetMode="External"/><Relationship Id="rId19" Type="http://schemas.openxmlformats.org/officeDocument/2006/relationships/hyperlink" Target="https://login.consultant.ru/link/?req=doc&amp;base=RLAW404&amp;n=55185&amp;date=13.11.2025&amp;dst=100013&amp;field=134" TargetMode="External"/><Relationship Id="rId20" Type="http://schemas.openxmlformats.org/officeDocument/2006/relationships/hyperlink" Target="https://login.consultant.ru/link/?req=doc&amp;base=RLAW404&amp;n=55185&amp;date=13.11.2025&amp;dst=100013&amp;field=134" TargetMode="External"/><Relationship Id="rId21" Type="http://schemas.openxmlformats.org/officeDocument/2006/relationships/hyperlink" Target="https://login.consultant.ru/link/?req=doc&amp;base=RLAW404&amp;n=55185&amp;date=13.11.2025&amp;dst=100013&amp;field=134" TargetMode="External"/><Relationship Id="rId22" Type="http://schemas.openxmlformats.org/officeDocument/2006/relationships/hyperlink" Target="https://login.consultant.ru/link/?req=doc&amp;base=LAW&amp;n=508490&amp;date=13.11.2025&amp;dst=101166&amp;field=134" TargetMode="External"/><Relationship Id="rId23" Type="http://schemas.openxmlformats.org/officeDocument/2006/relationships/hyperlink" Target="https://login.consultant.ru/link/?req=doc&amp;base=LAW&amp;n=500137&amp;date=13.11.2025" TargetMode="External"/><Relationship Id="rId24" Type="http://schemas.openxmlformats.org/officeDocument/2006/relationships/hyperlink" Target="https://login.consultant.ru/link/?req=doc&amp;base=LAW&amp;n=509422&amp;date=13.11.2025" TargetMode="External"/><Relationship Id="rId25" Type="http://schemas.openxmlformats.org/officeDocument/2006/relationships/hyperlink" Target="https://login.consultant.ru/link/?req=doc&amp;base=LAW&amp;n=474028&amp;date=13.11.2025" TargetMode="External"/><Relationship Id="rId26" Type="http://schemas.openxmlformats.org/officeDocument/2006/relationships/hyperlink" Target="https://login.consultant.ru/link/?req=doc&amp;base=LAW&amp;n=508490&amp;date=13.11.2025" TargetMode="External"/><Relationship Id="rId27" Type="http://schemas.openxmlformats.org/officeDocument/2006/relationships/hyperlink" Target="https://login.consultant.ru/link/?req=doc&amp;base=LAW&amp;n=469787&amp;date=13.11.2025" TargetMode="External"/><Relationship Id="rId28" Type="http://schemas.openxmlformats.org/officeDocument/2006/relationships/hyperlink" Target="https://login.consultant.ru/link/?req=doc&amp;base=RLAW404&amp;n=32927&amp;date=13.11.2025&amp;dst=100027&amp;field=134" TargetMode="External"/><Relationship Id="rId29" Type="http://schemas.openxmlformats.org/officeDocument/2006/relationships/hyperlink" Target="https://login.consultant.ru/link/?req=doc&amp;base=RLAW404&amp;n=32927&amp;date=13.11.2025&amp;dst=100027&amp;field=134" TargetMode="External"/><Relationship Id="rId30" Type="http://schemas.openxmlformats.org/officeDocument/2006/relationships/hyperlink" Target="https://login.consultant.ru/link/?req=doc&amp;base=RLAW404&amp;n=32927&amp;date=13.11.2025&amp;dst=100027&amp;field=134" TargetMode="External"/><Relationship Id="rId31" Type="http://schemas.openxmlformats.org/officeDocument/2006/relationships/hyperlink" Target="https://login.consultant.ru/link/?req=doc&amp;base=RLAW404&amp;n=32927&amp;date=13.11.2025&amp;dst=100027&amp;field=134" TargetMode="External"/><Relationship Id="rId32" Type="http://schemas.openxmlformats.org/officeDocument/2006/relationships/hyperlink" Target="https://login.consultant.ru/link/?req=doc&amp;base=RLAW404&amp;n=32927&amp;date=13.11.2025&amp;dst=100027&amp;field=134" TargetMode="External"/><Relationship Id="rId33" Type="http://schemas.openxmlformats.org/officeDocument/2006/relationships/footer" Target="footer1.xml"/><Relationship Id="rId34" Type="http://schemas.openxmlformats.org/officeDocument/2006/relationships/footer" Target="footer2.xml"/><Relationship Id="rId35" Type="http://schemas.openxmlformats.org/officeDocument/2006/relationships/footer" Target="footer3.xml"/><Relationship Id="rId36" Type="http://schemas.openxmlformats.org/officeDocument/2006/relationships/numbering" Target="numbering.xml"/><Relationship Id="rId37" Type="http://schemas.openxmlformats.org/officeDocument/2006/relationships/fontTable" Target="fontTable.xml"/><Relationship Id="rId38" Type="http://schemas.openxmlformats.org/officeDocument/2006/relationships/settings" Target="settings.xml"/><Relationship Id="rId39" Type="http://schemas.openxmlformats.org/officeDocument/2006/relationships/theme" Target="theme/theme1.xml"/><Relationship Id="rId4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solidFill/>
        <a:soli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Application>LibreOffice/25.2.3.2$Linux_X86_64 LibreOffice_project/520$Build-2</Application>
  <AppVersion>15.0000</AppVersion>
  <Pages>23</Pages>
  <Words>5791</Words>
  <Characters>47395</Characters>
  <CharactersWithSpaces>53264</CharactersWithSpaces>
  <Paragraphs>257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2025-11-07T07:05:00Z</dcterms:created>
  <dc:creator/>
  <dc:description/>
  <dc:language>ru-RU</dc:language>
  <cp:lastModifiedBy/>
  <cp:lastPrinted>2025-12-02T09:16:09Z</cp:lastPrinted>
  <dcterms:modified xsi:type="dcterms:W3CDTF">2025-12-03T16:44:06Z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file>