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highlight w:val="white"/>
        </w:rPr>
      </w:pPr>
      <w:r>
        <w:rPr/>
        <w:drawing>
          <wp:inline distT="0" distB="0" distL="0" distR="0">
            <wp:extent cx="571500" cy="78105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65" t="-18" r="-65" b="-18"/>
                    <a:stretch>
                      <a:fillRect/>
                    </a:stretch>
                  </pic:blipFill>
                  <pic:spPr bwMode="auto">
                    <a:xfrm>
                      <a:off x="0" y="0"/>
                      <a:ext cx="571500" cy="781050"/>
                    </a:xfrm>
                    <a:prstGeom prst="rect">
                      <a:avLst/>
                    </a:prstGeom>
                    <a:noFill/>
                  </pic:spPr>
                </pic:pic>
              </a:graphicData>
            </a:graphic>
          </wp:inline>
        </w:drawing>
      </w:r>
    </w:p>
    <w:p>
      <w:pPr>
        <w:pStyle w:val="Normal"/>
        <w:widowControl w:val="false"/>
        <w:jc w:val="center"/>
        <w:rPr/>
      </w:pPr>
      <w:r>
        <w:rPr>
          <w:rFonts w:eastAsia="Lucida Sans Unicode" w:ascii="Times New Roman" w:hAnsi="Times New Roman"/>
          <w:bCs/>
          <w:color w:val="000000"/>
          <w:sz w:val="28"/>
          <w:szCs w:val="28"/>
          <w:lang w:bidi="en-US"/>
        </w:rPr>
        <w:t>СОВЕТ ДЕПУТАТОВ</w:t>
      </w:r>
    </w:p>
    <w:p>
      <w:pPr>
        <w:pStyle w:val="Normal"/>
        <w:widowControl w:val="false"/>
        <w:jc w:val="center"/>
        <w:rPr/>
      </w:pPr>
      <w:r>
        <w:rPr>
          <w:rFonts w:eastAsia="Lucida Sans Unicode" w:ascii="Times New Roman" w:hAnsi="Times New Roman"/>
          <w:bCs/>
          <w:iCs/>
          <w:sz w:val="28"/>
          <w:szCs w:val="28"/>
          <w:lang w:bidi="en-US"/>
        </w:rPr>
        <w:t>РОВЕНЬСКОГО МУНИЦИПАЛЬНОГО ОКРУГА</w:t>
      </w:r>
    </w:p>
    <w:p>
      <w:pPr>
        <w:pStyle w:val="Normal"/>
        <w:widowControl w:val="false"/>
        <w:jc w:val="center"/>
        <w:rPr>
          <w:rFonts w:ascii="Times New Roman" w:hAnsi="Times New Roman"/>
        </w:rPr>
      </w:pPr>
      <w:r>
        <w:rPr>
          <w:rFonts w:eastAsia="Times New Roman" w:ascii="Times New Roman" w:hAnsi="Times New Roman"/>
          <w:sz w:val="28"/>
        </w:rPr>
        <w:t>БЕЛГОРОДСКОЙ ОБЛАСТИ</w:t>
      </w:r>
    </w:p>
    <w:p>
      <w:pPr>
        <w:pStyle w:val="Normal"/>
        <w:widowControl w:val="false"/>
        <w:rPr>
          <w:rFonts w:ascii="Times New Roman" w:hAnsi="Times New Roman"/>
        </w:rPr>
      </w:pPr>
      <w:r>
        <w:rPr>
          <w:rFonts w:ascii="Times New Roman" w:hAnsi="Times New Roman"/>
        </w:rPr>
      </w:r>
    </w:p>
    <w:p>
      <w:pPr>
        <w:pStyle w:val="Normal"/>
        <w:widowControl w:val="false"/>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b/>
          <w:sz w:val="28"/>
          <w:szCs w:val="28"/>
        </w:rPr>
        <w:t>Р Е Ш Е Н И Е</w:t>
      </w:r>
    </w:p>
    <w:p>
      <w:pPr>
        <w:pStyle w:val="Normal"/>
        <w:spacing w:lineRule="atLeast" w:line="102"/>
        <w:jc w:val="center"/>
        <w:rPr>
          <w:rFonts w:ascii="Times New Roman" w:hAnsi="Times New Roman"/>
        </w:rPr>
      </w:pPr>
      <w:r>
        <w:rPr>
          <w:rFonts w:ascii="Times New Roman" w:hAnsi="Times New Roman"/>
        </w:rPr>
      </w:r>
    </w:p>
    <w:p>
      <w:pPr>
        <w:pStyle w:val="Normal"/>
        <w:spacing w:lineRule="atLeast" w:line="102" w:beforeAutospacing="1" w:after="198"/>
        <w:rPr>
          <w:rFonts w:ascii="Times New Roman" w:hAnsi="Times New Roman"/>
          <w:sz w:val="28"/>
          <w:szCs w:val="28"/>
        </w:rPr>
      </w:pPr>
      <w:r>
        <w:rPr>
          <w:rFonts w:ascii="Times New Roman" w:hAnsi="Times New Roman"/>
          <w:sz w:val="28"/>
          <w:szCs w:val="28"/>
        </w:rPr>
        <w:t>27 февраля</w:t>
      </w:r>
      <w:r>
        <w:rPr>
          <w:rFonts w:ascii="Times New Roman" w:hAnsi="Times New Roman"/>
          <w:sz w:val="28"/>
          <w:szCs w:val="28"/>
        </w:rPr>
        <w:t xml:space="preserve"> 2026 года</w:t>
        <w:tab/>
        <w:tab/>
        <w:t xml:space="preserve"> </w:t>
        <w:tab/>
        <w:tab/>
        <w:tab/>
        <w:t xml:space="preserve">                                       № </w:t>
      </w:r>
      <w:r>
        <w:rPr>
          <w:rFonts w:ascii="Times New Roman" w:hAnsi="Times New Roman"/>
          <w:sz w:val="28"/>
          <w:szCs w:val="28"/>
        </w:rPr>
        <w:t>9/131</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cs="Times New Roman"/>
        </w:rPr>
      </w:pPr>
      <w:r>
        <w:rPr>
          <w:rFonts w:eastAsia="Times New Roman" w:cs="Times New Roman" w:ascii="Times New Roman" w:hAnsi="Times New Roman"/>
          <w:b/>
          <w:sz w:val="28"/>
          <w:szCs w:val="28"/>
        </w:rPr>
        <w:t>Об утверждении отчета о результатах приватизации муниципального имущества Ровеньского муниципального округа за 2025 год</w:t>
      </w:r>
    </w:p>
    <w:p>
      <w:pPr>
        <w:pStyle w:val="Normal"/>
        <w:jc w:val="both"/>
        <w:rPr>
          <w:rFonts w:ascii="Times New Roman" w:hAnsi="Times New Roman"/>
          <w:sz w:val="28"/>
          <w:szCs w:val="28"/>
        </w:rPr>
      </w:pPr>
      <w:r>
        <w:rPr>
          <w:rFonts w:ascii="Times New Roman" w:hAnsi="Times New Roman"/>
          <w:sz w:val="28"/>
          <w:szCs w:val="28"/>
        </w:rPr>
      </w:r>
    </w:p>
    <w:p>
      <w:pPr>
        <w:pStyle w:val="Normal"/>
        <w:ind w:firstLine="709" w:left="0" w:right="0"/>
        <w:jc w:val="both"/>
        <w:rPr>
          <w:rFonts w:ascii="Times New Roman" w:hAnsi="Times New Roman" w:cs="Times New Roman"/>
        </w:rPr>
      </w:pPr>
      <w:r>
        <w:rPr>
          <w:rFonts w:eastAsia="Times New Roman" w:cs="Times New Roman" w:ascii="Times New Roman" w:hAnsi="Times New Roman"/>
          <w:sz w:val="28"/>
          <w:szCs w:val="28"/>
        </w:rPr>
        <w:t xml:space="preserve">Руководствуясь Федеральным законом Российской Федерации от 6 октября 2003 года № 131-ФЗ «Об общих принципах организации местного самоуправления в Российской Федерации», Федеральным законом от                    21 декабря 2001 года № 178-ФЗ «О приватизации государственного и муниципального имущества», </w:t>
      </w:r>
      <w:r>
        <w:rPr>
          <w:rFonts w:cs="Times New Roman" w:ascii="Times New Roman" w:hAnsi="Times New Roman"/>
          <w:sz w:val="28"/>
          <w:szCs w:val="28"/>
          <w:lang w:val="ru-RU"/>
        </w:rPr>
        <w:t>решением Совета депутатов Ровеньского муниципального округа от 28 декабря 2025 года №5/110 «О</w:t>
      </w:r>
      <w:r>
        <w:rPr>
          <w:rFonts w:cs="Times New Roman" w:ascii="Times New Roman" w:hAnsi="Times New Roman"/>
          <w:sz w:val="28"/>
          <w:szCs w:val="28"/>
        </w:rPr>
        <w:t xml:space="preserve"> </w:t>
      </w:r>
      <w:r>
        <w:rPr>
          <w:rFonts w:cs="Times New Roman" w:ascii="Times New Roman" w:hAnsi="Times New Roman"/>
          <w:sz w:val="28"/>
          <w:szCs w:val="28"/>
          <w:lang w:val="ru-RU"/>
        </w:rPr>
        <w:t>порядке и условиях приватизации муниципального имущества</w:t>
      </w:r>
      <w:r>
        <w:rPr>
          <w:rFonts w:cs="Times New Roman" w:ascii="Times New Roman" w:hAnsi="Times New Roman"/>
          <w:sz w:val="28"/>
          <w:szCs w:val="28"/>
        </w:rPr>
        <w:t xml:space="preserve"> Р</w:t>
      </w:r>
      <w:r>
        <w:rPr>
          <w:rFonts w:cs="Times New Roman" w:ascii="Times New Roman" w:hAnsi="Times New Roman"/>
          <w:sz w:val="28"/>
          <w:szCs w:val="28"/>
          <w:lang w:val="ru-RU"/>
        </w:rPr>
        <w:t>овеньского муниципального округа</w:t>
      </w:r>
      <w:r>
        <w:rPr>
          <w:rFonts w:cs="Times New Roman" w:ascii="Times New Roman" w:hAnsi="Times New Roman"/>
          <w:sz w:val="28"/>
          <w:szCs w:val="28"/>
        </w:rPr>
        <w:t xml:space="preserve"> Б</w:t>
      </w:r>
      <w:r>
        <w:rPr>
          <w:rFonts w:cs="Times New Roman" w:ascii="Times New Roman" w:hAnsi="Times New Roman"/>
          <w:sz w:val="28"/>
          <w:szCs w:val="28"/>
          <w:lang w:val="ru-RU"/>
        </w:rPr>
        <w:t xml:space="preserve">елгородской области, </w:t>
      </w:r>
      <w:r>
        <w:rPr>
          <w:rFonts w:eastAsia="Times New Roman" w:cs="Times New Roman" w:ascii="Times New Roman" w:hAnsi="Times New Roman"/>
          <w:sz w:val="28"/>
          <w:szCs w:val="28"/>
        </w:rPr>
        <w:t>Уставом</w:t>
      </w:r>
      <w:r>
        <w:rPr>
          <w:rFonts w:eastAsia="Times New Roman" w:cs="Times New Roman" w:ascii="Times New Roman" w:hAnsi="Times New Roman"/>
        </w:rPr>
        <w:t xml:space="preserve"> </w:t>
      </w:r>
      <w:r>
        <w:rPr>
          <w:rFonts w:eastAsia="Times New Roman" w:cs="Times New Roman" w:ascii="Times New Roman" w:hAnsi="Times New Roman"/>
          <w:sz w:val="28"/>
          <w:szCs w:val="28"/>
        </w:rPr>
        <w:t xml:space="preserve">Ровеньского муниципального округа Белгородской области, Совет депутатов Ровеньского муниципального округа Белгородской области  </w:t>
      </w:r>
      <w:r>
        <w:rPr>
          <w:rFonts w:eastAsia="Times New Roman" w:cs="Times New Roman" w:ascii="Times New Roman" w:hAnsi="Times New Roman"/>
          <w:b/>
          <w:sz w:val="28"/>
          <w:szCs w:val="28"/>
        </w:rPr>
        <w:t>р е ш и л:</w:t>
      </w:r>
    </w:p>
    <w:p>
      <w:pPr>
        <w:pStyle w:val="Normal"/>
        <w:ind w:firstLine="709" w:left="0" w:right="0"/>
        <w:jc w:val="both"/>
        <w:rPr>
          <w:rFonts w:ascii="Times New Roman" w:hAnsi="Times New Roman" w:cs="Times New Roman"/>
        </w:rPr>
      </w:pPr>
      <w:r>
        <w:rPr>
          <w:rFonts w:eastAsia="Times New Roman" w:cs="Times New Roman" w:ascii="Times New Roman" w:hAnsi="Times New Roman"/>
          <w:sz w:val="28"/>
          <w:szCs w:val="28"/>
        </w:rPr>
        <w:t>1. Утвердить отчет о результатах приватизации муниципального имущества Ровеньского муниципального округа за 2025 год (прилагается).</w:t>
      </w:r>
    </w:p>
    <w:p>
      <w:pPr>
        <w:pStyle w:val="Normal"/>
        <w:ind w:firstLine="709" w:left="0" w:right="0"/>
        <w:jc w:val="both"/>
        <w:rPr>
          <w:rFonts w:ascii="Times New Roman" w:hAnsi="Times New Roman" w:cs="Times New Roman"/>
        </w:rPr>
      </w:pPr>
      <w:r>
        <w:rPr>
          <w:rFonts w:eastAsia="Times New Roman" w:cs="Times New Roman" w:ascii="Times New Roman" w:hAnsi="Times New Roman"/>
          <w:color w:val="000000"/>
          <w:sz w:val="28"/>
        </w:rPr>
        <w:t>2. Решение подлежит опубликованию в порядке, предусмотренном Уставом Ровеньского муниципального округа Белгородской области.</w:t>
      </w:r>
    </w:p>
    <w:p>
      <w:pPr>
        <w:pStyle w:val="Normal"/>
        <w:ind w:firstLine="709" w:left="0" w:right="0"/>
        <w:jc w:val="both"/>
        <w:rPr>
          <w:rFonts w:ascii="Times New Roman" w:hAnsi="Times New Roman" w:cs="Times New Roman"/>
        </w:rPr>
      </w:pPr>
      <w:r>
        <w:rPr>
          <w:rFonts w:eastAsia="Times New Roman" w:cs="Times New Roman" w:ascii="Times New Roman" w:hAnsi="Times New Roman"/>
          <w:color w:val="000000"/>
          <w:sz w:val="28"/>
        </w:rPr>
        <w:t xml:space="preserve">3. </w:t>
      </w:r>
      <w:r>
        <w:rPr>
          <w:rFonts w:eastAsia="Times New Roman" w:ascii="Times New Roman" w:hAnsi="Times New Roman"/>
          <w:sz w:val="28"/>
          <w:szCs w:val="28"/>
          <w:highlight w:val="white"/>
        </w:rPr>
        <w:t>Контроль за выполнением решения возложить на постоянную        комиссию Совета депутатов Ровеньского муниципального округа Белгородской области по муниципальной собственности, бюджетной и экономической          политике.</w:t>
      </w:r>
    </w:p>
    <w:p>
      <w:pPr>
        <w:pStyle w:val="Normal"/>
        <w:shd w:val="clear" w:color="auto" w:fill="FFFFFF"/>
        <w:jc w:val="both"/>
        <w:rPr>
          <w:rFonts w:ascii="Times New Roman" w:hAnsi="Times New Roman"/>
          <w:color w:val="000000"/>
          <w:sz w:val="24"/>
          <w:szCs w:val="24"/>
        </w:rPr>
      </w:pPr>
      <w:r>
        <w:rPr>
          <w:rFonts w:ascii="Times New Roman" w:hAnsi="Times New Roman"/>
          <w:color w:val="000000"/>
          <w:sz w:val="24"/>
          <w:szCs w:val="24"/>
        </w:rPr>
      </w:r>
    </w:p>
    <w:p>
      <w:pPr>
        <w:pStyle w:val="Normal"/>
        <w:shd w:val="clear" w:color="auto" w:fill="FFFFFF"/>
        <w:jc w:val="both"/>
        <w:rPr>
          <w:rFonts w:ascii="Times New Roman" w:hAnsi="Times New Roman"/>
          <w:color w:val="000000"/>
          <w:sz w:val="24"/>
          <w:szCs w:val="24"/>
        </w:rPr>
      </w:pPr>
      <w:r>
        <w:rPr>
          <w:rFonts w:ascii="Times New Roman" w:hAnsi="Times New Roman"/>
          <w:color w:val="000000"/>
          <w:sz w:val="24"/>
          <w:szCs w:val="24"/>
        </w:rPr>
      </w:r>
    </w:p>
    <w:p>
      <w:pPr>
        <w:pStyle w:val="Normal"/>
        <w:shd w:val="clear" w:color="auto" w:fill="FFFFFF"/>
        <w:rPr>
          <w:rFonts w:ascii="Times New Roman" w:hAnsi="Times New Roman"/>
          <w:b/>
          <w:color w:val="000000"/>
          <w:sz w:val="28"/>
          <w:szCs w:val="28"/>
        </w:rPr>
      </w:pPr>
      <w:r>
        <w:rPr>
          <w:rFonts w:ascii="Times New Roman" w:hAnsi="Times New Roman"/>
          <w:b/>
          <w:color w:val="000000"/>
          <w:sz w:val="28"/>
          <w:szCs w:val="28"/>
        </w:rPr>
        <w:t>Председатель Совета депутатов</w:t>
      </w:r>
    </w:p>
    <w:p>
      <w:pPr>
        <w:pStyle w:val="Normal"/>
        <w:shd w:val="clear" w:color="auto" w:fill="FFFFFF"/>
        <w:rPr>
          <w:rFonts w:ascii="Times New Roman" w:hAnsi="Times New Roman"/>
          <w:b/>
          <w:color w:val="000000"/>
          <w:sz w:val="28"/>
          <w:szCs w:val="28"/>
        </w:rPr>
      </w:pPr>
      <w:r>
        <w:rPr>
          <w:rFonts w:ascii="Times New Roman" w:hAnsi="Times New Roman"/>
          <w:b/>
          <w:color w:val="000000"/>
          <w:sz w:val="28"/>
          <w:szCs w:val="28"/>
        </w:rPr>
        <w:t>Ровеньского муниципального округа</w:t>
      </w:r>
    </w:p>
    <w:p>
      <w:pPr>
        <w:pStyle w:val="Normal"/>
        <w:shd w:val="clear" w:color="auto" w:fill="FFFFFF"/>
        <w:rPr>
          <w:rFonts w:ascii="Times New Roman" w:hAnsi="Times New Roman"/>
          <w:b/>
          <w:color w:val="000000"/>
          <w:sz w:val="28"/>
          <w:szCs w:val="28"/>
        </w:rPr>
      </w:pPr>
      <w:r>
        <w:rPr>
          <w:rFonts w:ascii="Times New Roman" w:hAnsi="Times New Roman"/>
          <w:b/>
          <w:color w:val="000000"/>
          <w:sz w:val="28"/>
          <w:szCs w:val="28"/>
        </w:rPr>
        <w:t>Белгородской области                                                                      В.А. Некрасов</w:t>
      </w:r>
    </w:p>
    <w:p>
      <w:pPr>
        <w:pStyle w:val="Normal"/>
        <w:shd w:val="clear" w:color="auto" w:fill="FFFFFF"/>
        <w:rPr>
          <w:rFonts w:ascii="Times New Roman" w:hAnsi="Times New Roman"/>
          <w:b/>
          <w:color w:val="000000"/>
          <w:sz w:val="28"/>
          <w:szCs w:val="28"/>
        </w:rPr>
      </w:pPr>
      <w:r>
        <w:rPr>
          <w:rFonts w:ascii="Times New Roman" w:hAnsi="Times New Roman"/>
          <w:b/>
          <w:color w:val="000000"/>
          <w:sz w:val="28"/>
          <w:szCs w:val="28"/>
        </w:rPr>
      </w:r>
    </w:p>
    <w:p>
      <w:pPr>
        <w:pStyle w:val="Normal"/>
        <w:shd w:val="clear" w:color="auto" w:fill="FFFFFF"/>
        <w:rPr>
          <w:rFonts w:ascii="Times New Roman" w:hAnsi="Times New Roman"/>
          <w:b/>
          <w:color w:val="000000"/>
          <w:sz w:val="28"/>
          <w:szCs w:val="28"/>
        </w:rPr>
      </w:pPr>
      <w:r>
        <w:rPr>
          <w:rFonts w:ascii="Times New Roman" w:hAnsi="Times New Roman"/>
          <w:b/>
          <w:color w:val="000000"/>
          <w:sz w:val="28"/>
          <w:szCs w:val="28"/>
        </w:rPr>
        <w:t xml:space="preserve">Глава Ровеньского муниципального </w:t>
      </w:r>
    </w:p>
    <w:p>
      <w:pPr>
        <w:pStyle w:val="Normal"/>
        <w:shd w:val="clear" w:color="auto" w:fill="FFFFFF"/>
        <w:rPr>
          <w:rFonts w:ascii="Times New Roman" w:hAnsi="Times New Roman"/>
          <w:b/>
          <w:color w:val="000000"/>
          <w:sz w:val="28"/>
          <w:szCs w:val="28"/>
        </w:rPr>
      </w:pPr>
      <w:r>
        <w:rPr>
          <w:rFonts w:ascii="Times New Roman" w:hAnsi="Times New Roman"/>
          <w:b/>
          <w:color w:val="000000"/>
          <w:sz w:val="28"/>
          <w:szCs w:val="28"/>
        </w:rPr>
        <w:t>округа Белгородской области                                                      Т.В. Киричкова</w:t>
      </w:r>
    </w:p>
    <w:p>
      <w:pPr>
        <w:pStyle w:val="ConsPlusTitle"/>
        <w:ind w:firstLine="709"/>
        <w:jc w:val="right"/>
        <w:rPr>
          <w:rFonts w:ascii="Times New Roman" w:hAnsi="Times New Roman"/>
          <w:b w:val="false"/>
          <w:sz w:val="28"/>
          <w:szCs w:val="28"/>
        </w:rPr>
      </w:pPr>
      <w:r>
        <w:rPr>
          <w:rFonts w:ascii="Times New Roman" w:hAnsi="Times New Roman"/>
          <w:b w:val="false"/>
          <w:sz w:val="28"/>
          <w:szCs w:val="28"/>
        </w:rPr>
      </w:r>
    </w:p>
    <w:p>
      <w:pPr>
        <w:pStyle w:val="Normal"/>
        <w:jc w:val="right"/>
        <w:rPr>
          <w:rFonts w:ascii="Times New Roman" w:hAnsi="Times New Roman" w:cs="Times New Roman"/>
          <w:sz w:val="22"/>
          <w:szCs w:val="22"/>
        </w:rPr>
      </w:pPr>
      <w:r>
        <w:rPr>
          <w:rFonts w:cs="Times New Roman" w:ascii="Times New Roman" w:hAnsi="Times New Roman"/>
          <w:sz w:val="22"/>
          <w:szCs w:val="22"/>
        </w:rPr>
      </w:r>
    </w:p>
    <w:p>
      <w:pPr>
        <w:pStyle w:val="Normal"/>
        <w:jc w:val="right"/>
        <w:rPr>
          <w:rFonts w:ascii="Times New Roman" w:hAnsi="Times New Roman" w:cs="Times New Roman"/>
          <w:sz w:val="22"/>
          <w:szCs w:val="22"/>
        </w:rPr>
      </w:pPr>
      <w:r>
        <w:rPr>
          <w:rFonts w:eastAsia="Times New Roman" w:cs="Times New Roman" w:ascii="Times New Roman" w:hAnsi="Times New Roman"/>
          <w:sz w:val="22"/>
          <w:szCs w:val="22"/>
        </w:rPr>
        <w:t>Приложение</w:t>
      </w:r>
    </w:p>
    <w:p>
      <w:pPr>
        <w:pStyle w:val="Normal"/>
        <w:jc w:val="right"/>
        <w:rPr>
          <w:rFonts w:ascii="Times New Roman" w:hAnsi="Times New Roman" w:cs="Times New Roman"/>
          <w:sz w:val="22"/>
          <w:szCs w:val="22"/>
        </w:rPr>
      </w:pPr>
      <w:r>
        <w:rPr>
          <w:rFonts w:eastAsia="Times New Roman" w:cs="Times New Roman" w:ascii="Times New Roman" w:hAnsi="Times New Roman"/>
          <w:sz w:val="22"/>
          <w:szCs w:val="22"/>
        </w:rPr>
        <w:t>к решению Совета депутатов</w:t>
      </w:r>
    </w:p>
    <w:p>
      <w:pPr>
        <w:pStyle w:val="Normal"/>
        <w:jc w:val="right"/>
        <w:rPr>
          <w:rFonts w:ascii="Times New Roman" w:hAnsi="Times New Roman" w:cs="Times New Roman"/>
          <w:sz w:val="22"/>
          <w:szCs w:val="22"/>
        </w:rPr>
      </w:pPr>
      <w:r>
        <w:rPr>
          <w:rFonts w:eastAsia="Times New Roman" w:cs="Times New Roman" w:ascii="Times New Roman" w:hAnsi="Times New Roman"/>
          <w:sz w:val="22"/>
          <w:szCs w:val="22"/>
        </w:rPr>
        <w:t>Ровеньского муниципального округа</w:t>
      </w:r>
    </w:p>
    <w:p>
      <w:pPr>
        <w:pStyle w:val="Normal"/>
        <w:jc w:val="right"/>
        <w:rPr>
          <w:rFonts w:ascii="Times New Roman" w:hAnsi="Times New Roman" w:cs="Times New Roman"/>
        </w:rPr>
      </w:pPr>
      <w:r>
        <w:rPr>
          <w:rFonts w:eastAsia="Times New Roman" w:cs="Times New Roman" w:ascii="Times New Roman" w:hAnsi="Times New Roman"/>
          <w:sz w:val="22"/>
          <w:szCs w:val="22"/>
        </w:rPr>
        <w:t xml:space="preserve">от </w:t>
      </w:r>
      <w:r>
        <w:rPr>
          <w:rFonts w:eastAsia="Times New Roman" w:cs="Times New Roman" w:ascii="Times New Roman" w:hAnsi="Times New Roman"/>
          <w:sz w:val="22"/>
          <w:szCs w:val="22"/>
        </w:rPr>
        <w:t xml:space="preserve">27 февраля </w:t>
      </w:r>
      <w:r>
        <w:rPr>
          <w:rFonts w:eastAsia="Times New Roman" w:cs="Times New Roman" w:ascii="Times New Roman" w:hAnsi="Times New Roman"/>
          <w:sz w:val="22"/>
          <w:szCs w:val="22"/>
        </w:rPr>
        <w:t xml:space="preserve">2026г. № </w:t>
      </w:r>
      <w:r>
        <w:rPr>
          <w:rFonts w:eastAsia="Times New Roman" w:cs="Times New Roman" w:ascii="Times New Roman" w:hAnsi="Times New Roman"/>
          <w:sz w:val="22"/>
          <w:szCs w:val="22"/>
        </w:rPr>
        <w:t>9/131</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caps/>
          <w:sz w:val="28"/>
          <w:szCs w:val="28"/>
        </w:rPr>
      </w:pPr>
      <w:r>
        <w:rPr>
          <w:rFonts w:cs="Times New Roman" w:ascii="Times New Roman" w:hAnsi="Times New Roman"/>
          <w:b/>
          <w:caps/>
          <w:sz w:val="28"/>
          <w:szCs w:val="28"/>
        </w:rPr>
      </w:r>
    </w:p>
    <w:p>
      <w:pPr>
        <w:pStyle w:val="Normal"/>
        <w:jc w:val="center"/>
        <w:rPr>
          <w:rFonts w:ascii="Times New Roman" w:hAnsi="Times New Roman" w:cs="Times New Roman"/>
          <w:sz w:val="24"/>
          <w:szCs w:val="24"/>
        </w:rPr>
      </w:pPr>
      <w:r>
        <w:rPr>
          <w:rFonts w:eastAsia="Times New Roman" w:cs="Times New Roman" w:ascii="Times New Roman" w:hAnsi="Times New Roman"/>
          <w:b/>
          <w:caps/>
          <w:sz w:val="24"/>
          <w:szCs w:val="24"/>
        </w:rPr>
        <w:t>Отчет</w:t>
      </w:r>
    </w:p>
    <w:p>
      <w:pPr>
        <w:pStyle w:val="Normal"/>
        <w:jc w:val="center"/>
        <w:rPr>
          <w:rFonts w:ascii="Times New Roman" w:hAnsi="Times New Roman" w:cs="Times New Roman"/>
          <w:sz w:val="24"/>
          <w:szCs w:val="24"/>
        </w:rPr>
      </w:pPr>
      <w:r>
        <w:rPr>
          <w:rFonts w:eastAsia="Times New Roman" w:cs="Times New Roman" w:ascii="Times New Roman" w:hAnsi="Times New Roman"/>
          <w:b/>
          <w:sz w:val="24"/>
          <w:szCs w:val="24"/>
        </w:rPr>
        <w:t>о результатах приватизации муниципального имущества</w:t>
      </w:r>
    </w:p>
    <w:p>
      <w:pPr>
        <w:pStyle w:val="Normal"/>
        <w:jc w:val="center"/>
        <w:rPr>
          <w:rFonts w:ascii="Times New Roman" w:hAnsi="Times New Roman" w:cs="Times New Roman"/>
          <w:sz w:val="24"/>
          <w:szCs w:val="24"/>
        </w:rPr>
      </w:pPr>
      <w:r>
        <w:rPr>
          <w:rFonts w:eastAsia="Times New Roman" w:cs="Times New Roman" w:ascii="Times New Roman" w:hAnsi="Times New Roman"/>
          <w:b/>
          <w:sz w:val="24"/>
          <w:szCs w:val="24"/>
        </w:rPr>
        <w:t>Ровеньского муниципального округа за 2025 год</w:t>
      </w:r>
    </w:p>
    <w:p>
      <w:pPr>
        <w:pStyle w:val="Normal"/>
        <w:jc w:val="center"/>
        <w:rPr>
          <w:b/>
        </w:rPr>
      </w:pPr>
      <w:r>
        <w:rPr>
          <w:b/>
        </w:rPr>
      </w:r>
    </w:p>
    <w:tbl>
      <w:tblPr>
        <w:tblW w:w="10155" w:type="dxa"/>
        <w:jc w:val="left"/>
        <w:tblInd w:w="-214" w:type="dxa"/>
        <w:tblLayout w:type="fixed"/>
        <w:tblCellMar>
          <w:top w:w="0" w:type="dxa"/>
          <w:left w:w="108" w:type="dxa"/>
          <w:bottom w:w="0" w:type="dxa"/>
          <w:right w:w="108" w:type="dxa"/>
        </w:tblCellMar>
        <w:tblLook w:val="04a0" w:noHBand="0" w:noVBand="1" w:firstColumn="1" w:lastRow="0" w:lastColumn="0" w:firstRow="1"/>
      </w:tblPr>
      <w:tblGrid>
        <w:gridCol w:w="644"/>
        <w:gridCol w:w="3450"/>
        <w:gridCol w:w="1171"/>
        <w:gridCol w:w="1649"/>
        <w:gridCol w:w="1470"/>
        <w:gridCol w:w="1770"/>
      </w:tblGrid>
      <w:tr>
        <w:trPr>
          <w:trHeight w:val="455" w:hRule="atLeast"/>
        </w:trPr>
        <w:tc>
          <w:tcPr>
            <w:tcW w:w="644" w:type="dxa"/>
            <w:vMerge w:val="restart"/>
            <w:tcBorders>
              <w:top w:val="single" w:sz="4" w:space="0" w:color="000000"/>
              <w:left w:val="single" w:sz="4" w:space="0" w:color="000000"/>
              <w:bottom w:val="single" w:sz="4" w:space="0" w:color="000000"/>
            </w:tcBorders>
            <w:vAlign w:val="center"/>
          </w:tcPr>
          <w:p>
            <w:pPr>
              <w:pStyle w:val="Normal"/>
              <w:jc w:val="center"/>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п/п</w:t>
            </w:r>
          </w:p>
        </w:tc>
        <w:tc>
          <w:tcPr>
            <w:tcW w:w="3450" w:type="dxa"/>
            <w:vMerge w:val="restart"/>
            <w:tcBorders>
              <w:top w:val="single" w:sz="4" w:space="0" w:color="000000"/>
              <w:left w:val="single" w:sz="4" w:space="0" w:color="000000"/>
              <w:bottom w:val="single" w:sz="4" w:space="0" w:color="000000"/>
            </w:tcBorders>
            <w:vAlign w:val="center"/>
          </w:tcPr>
          <w:p>
            <w:pPr>
              <w:pStyle w:val="ConsPlusCell"/>
              <w:widowControl/>
              <w:jc w:val="center"/>
              <w:rPr>
                <w:rFonts w:ascii="Times New Roman" w:hAnsi="Times New Roman" w:cs="Times New Roman"/>
              </w:rPr>
            </w:pPr>
            <w:r>
              <w:rPr>
                <w:rFonts w:eastAsia="Times New Roman" w:cs="Times New Roman" w:ascii="Times New Roman" w:hAnsi="Times New Roman"/>
                <w:sz w:val="24"/>
                <w:szCs w:val="24"/>
              </w:rPr>
              <w:t>Наименование имущества</w:t>
            </w:r>
          </w:p>
        </w:tc>
        <w:tc>
          <w:tcPr>
            <w:tcW w:w="4290" w:type="dxa"/>
            <w:gridSpan w:val="3"/>
            <w:tcBorders>
              <w:top w:val="single" w:sz="4" w:space="0" w:color="000000"/>
              <w:left w:val="single" w:sz="4" w:space="0" w:color="000000"/>
              <w:bottom w:val="single" w:sz="4" w:space="0" w:color="000000"/>
            </w:tcBorders>
            <w:vAlign w:val="center"/>
          </w:tcPr>
          <w:p>
            <w:pPr>
              <w:pStyle w:val="Normal"/>
              <w:jc w:val="center"/>
              <w:rPr/>
            </w:pPr>
            <w:r>
              <w:rPr>
                <w:rFonts w:eastAsia="Times New Roman" w:cs="Times New Roman" w:ascii="Times New Roman" w:hAnsi="Times New Roman"/>
                <w:sz w:val="24"/>
                <w:szCs w:val="24"/>
              </w:rPr>
              <w:t>Данные по факту приватизации</w:t>
            </w:r>
          </w:p>
        </w:tc>
        <w:tc>
          <w:tcPr>
            <w:tcW w:w="1770" w:type="dxa"/>
            <w:vMerge w:val="restart"/>
            <w:tcBorders>
              <w:top w:val="single" w:sz="4" w:space="0" w:color="000000"/>
              <w:left w:val="single" w:sz="4" w:space="0" w:color="000000"/>
              <w:bottom w:val="single" w:sz="4" w:space="0" w:color="000000"/>
              <w:right w:val="single" w:sz="4" w:space="0" w:color="000000"/>
            </w:tcBorders>
            <w:vAlign w:val="center"/>
          </w:tcPr>
          <w:p>
            <w:pPr>
              <w:pStyle w:val="ConsPlusCell"/>
              <w:jc w:val="center"/>
              <w:rPr/>
            </w:pPr>
            <w:r>
              <w:rPr>
                <w:rFonts w:eastAsia="Times New Roman" w:cs="Times New Roman" w:ascii="Times New Roman" w:hAnsi="Times New Roman"/>
                <w:sz w:val="24"/>
                <w:szCs w:val="24"/>
              </w:rPr>
              <w:t>Примечание (заполняется в случае отсутствия факта приватизации)</w:t>
            </w:r>
          </w:p>
        </w:tc>
      </w:tr>
      <w:tr>
        <w:trPr/>
        <w:tc>
          <w:tcPr>
            <w:tcW w:w="644" w:type="dxa"/>
            <w:vMerge w:val="continue"/>
            <w:tcBorders>
              <w:top w:val="single" w:sz="4" w:space="0" w:color="000000"/>
              <w:left w:val="single" w:sz="4" w:space="0" w:color="000000"/>
              <w:bottom w:val="single" w:sz="4" w:space="0" w:color="000000"/>
            </w:tcBorders>
            <w:vAlign w:val="center"/>
          </w:tcPr>
          <w:p>
            <w:pPr>
              <w:pStyle w:val="Normal"/>
              <w:jc w:val="center"/>
              <w:rPr>
                <w:rFonts w:cs="Times New Roman"/>
                <w:sz w:val="24"/>
                <w:szCs w:val="24"/>
              </w:rPr>
            </w:pPr>
            <w:r>
              <w:rPr>
                <w:rFonts w:cs="Times New Roman"/>
                <w:sz w:val="24"/>
                <w:szCs w:val="24"/>
              </w:rPr>
            </w:r>
          </w:p>
        </w:tc>
        <w:tc>
          <w:tcPr>
            <w:tcW w:w="3450" w:type="dxa"/>
            <w:vMerge w:val="continue"/>
            <w:tcBorders>
              <w:top w:val="single" w:sz="4" w:space="0" w:color="000000"/>
              <w:left w:val="single" w:sz="4" w:space="0" w:color="000000"/>
              <w:bottom w:val="single" w:sz="4" w:space="0" w:color="000000"/>
            </w:tcBorders>
            <w:vAlign w:val="center"/>
          </w:tcPr>
          <w:p>
            <w:pPr>
              <w:pStyle w:val="Normal"/>
              <w:jc w:val="center"/>
              <w:rPr>
                <w:rFonts w:cs="Times New Roman"/>
                <w:sz w:val="24"/>
                <w:szCs w:val="24"/>
              </w:rPr>
            </w:pPr>
            <w:r>
              <w:rPr>
                <w:rFonts w:cs="Times New Roman"/>
                <w:sz w:val="24"/>
                <w:szCs w:val="24"/>
              </w:rPr>
            </w:r>
          </w:p>
        </w:tc>
        <w:tc>
          <w:tcPr>
            <w:tcW w:w="1171" w:type="dxa"/>
            <w:tcBorders>
              <w:top w:val="single" w:sz="4" w:space="0" w:color="000000"/>
              <w:left w:val="single" w:sz="4" w:space="0" w:color="000000"/>
              <w:bottom w:val="single" w:sz="4" w:space="0" w:color="000000"/>
            </w:tcBorders>
          </w:tcPr>
          <w:p>
            <w:pPr>
              <w:pStyle w:val="Normal"/>
              <w:jc w:val="center"/>
              <w:rPr/>
            </w:pPr>
            <w:r>
              <w:rPr>
                <w:rFonts w:eastAsia="Times New Roman" w:cs="Times New Roman" w:ascii="Times New Roman" w:hAnsi="Times New Roman"/>
                <w:sz w:val="24"/>
                <w:szCs w:val="24"/>
              </w:rPr>
              <w:t>способ приватизации</w:t>
            </w:r>
          </w:p>
        </w:tc>
        <w:tc>
          <w:tcPr>
            <w:tcW w:w="1649" w:type="dxa"/>
            <w:tcBorders>
              <w:top w:val="single" w:sz="4" w:space="0" w:color="000000"/>
              <w:left w:val="single" w:sz="4" w:space="0" w:color="000000"/>
              <w:bottom w:val="single" w:sz="4" w:space="0" w:color="000000"/>
            </w:tcBorders>
          </w:tcPr>
          <w:p>
            <w:pPr>
              <w:pStyle w:val="ConsPlusCell"/>
              <w:widowControl/>
              <w:jc w:val="center"/>
              <w:rPr/>
            </w:pPr>
            <w:r>
              <w:rPr>
                <w:rFonts w:eastAsia="Times New Roman" w:cs="Times New Roman" w:ascii="Times New Roman" w:hAnsi="Times New Roman"/>
                <w:sz w:val="24"/>
                <w:szCs w:val="24"/>
              </w:rPr>
              <w:t xml:space="preserve">срок приватизации </w:t>
            </w:r>
            <w:r>
              <w:rPr>
                <w:rFonts w:eastAsia="Times New Roman" w:cs="Times New Roman" w:ascii="Times New Roman" w:hAnsi="Times New Roman"/>
                <w:sz w:val="20"/>
                <w:szCs w:val="20"/>
              </w:rPr>
              <w:t>(дата проведения аукциона, подведения итогов продажи)</w:t>
            </w:r>
          </w:p>
        </w:tc>
        <w:tc>
          <w:tcPr>
            <w:tcW w:w="1470" w:type="dxa"/>
            <w:tcBorders>
              <w:top w:val="single" w:sz="4" w:space="0" w:color="000000"/>
              <w:left w:val="single" w:sz="4" w:space="0" w:color="000000"/>
              <w:bottom w:val="single" w:sz="4" w:space="0" w:color="000000"/>
            </w:tcBorders>
          </w:tcPr>
          <w:p>
            <w:pPr>
              <w:pStyle w:val="ConsPlusCell"/>
              <w:widowControl/>
              <w:jc w:val="center"/>
              <w:rPr/>
            </w:pPr>
            <w:r>
              <w:rPr>
                <w:rFonts w:eastAsia="Times New Roman" w:cs="Times New Roman" w:ascii="Times New Roman" w:hAnsi="Times New Roman"/>
                <w:sz w:val="24"/>
                <w:szCs w:val="24"/>
              </w:rPr>
              <w:t>цена сделки (продажи) приватизации (руб.)</w:t>
            </w:r>
          </w:p>
        </w:tc>
        <w:tc>
          <w:tcPr>
            <w:tcW w:w="1770" w:type="dxa"/>
            <w:vMerge w:val="continue"/>
            <w:tcBorders>
              <w:top w:val="single" w:sz="4" w:space="0" w:color="000000"/>
              <w:left w:val="single" w:sz="4" w:space="0" w:color="000000"/>
              <w:bottom w:val="single" w:sz="4" w:space="0" w:color="000000"/>
              <w:right w:val="single" w:sz="4" w:space="0" w:color="000000"/>
            </w:tcBorders>
            <w:vAlign w:val="center"/>
          </w:tcPr>
          <w:p>
            <w:pPr>
              <w:pStyle w:val="ConsPlusCell"/>
              <w:widowControl/>
              <w:jc w:val="center"/>
              <w:rPr>
                <w:rFonts w:ascii="Times New Roman" w:hAnsi="Times New Roman" w:cs="Times New Roman"/>
                <w:sz w:val="24"/>
                <w:szCs w:val="24"/>
              </w:rPr>
            </w:pPr>
            <w:r>
              <w:rPr>
                <w:rFonts w:cs="Times New Roman" w:ascii="Times New Roman" w:hAnsi="Times New Roman"/>
                <w:sz w:val="24"/>
                <w:szCs w:val="24"/>
              </w:rPr>
            </w:r>
          </w:p>
        </w:tc>
      </w:tr>
      <w:tr>
        <w:trPr>
          <w:trHeight w:val="2865" w:hRule="atLeast"/>
        </w:trPr>
        <w:tc>
          <w:tcPr>
            <w:tcW w:w="644" w:type="dxa"/>
            <w:tcBorders>
              <w:left w:val="single" w:sz="4" w:space="0" w:color="000000"/>
              <w:bottom w:val="single" w:sz="4" w:space="0" w:color="000000"/>
            </w:tcBorders>
          </w:tcPr>
          <w:p>
            <w:pPr>
              <w:pStyle w:val="Normal"/>
              <w:jc w:val="center"/>
              <w:rPr>
                <w:rFonts w:ascii="Times New Roman" w:hAnsi="Times New Roman" w:cs="Times New Roman"/>
              </w:rPr>
            </w:pPr>
            <w:r>
              <w:rPr>
                <w:rFonts w:eastAsia="Times New Roman" w:cs="Times New Roman" w:ascii="Times New Roman" w:hAnsi="Times New Roman"/>
                <w:sz w:val="24"/>
                <w:szCs w:val="24"/>
              </w:rPr>
              <w:t>1</w:t>
            </w:r>
          </w:p>
        </w:tc>
        <w:tc>
          <w:tcPr>
            <w:tcW w:w="3450" w:type="dxa"/>
            <w:tcBorders>
              <w:left w:val="single" w:sz="4" w:space="0" w:color="000000"/>
              <w:bottom w:val="single" w:sz="4" w:space="0" w:color="000000"/>
            </w:tcBorders>
          </w:tcPr>
          <w:p>
            <w:pPr>
              <w:pStyle w:val="Normal"/>
              <w:widowControl w:val="false"/>
              <w:tabs>
                <w:tab w:val="clear" w:pos="708"/>
                <w:tab w:val="left" w:pos="851" w:leader="none"/>
              </w:tabs>
              <w:spacing w:lineRule="auto" w:line="240" w:before="0" w:after="0"/>
              <w:ind w:hanging="0" w:left="0" w:right="0"/>
              <w:jc w:val="both"/>
              <w:rPr>
                <w:rFonts w:ascii="Times New Roman" w:hAnsi="Times New Roman" w:cs="Times New Roman"/>
              </w:rPr>
            </w:pPr>
            <w:r>
              <w:rPr>
                <w:rFonts w:eastAsia="Times New Roman" w:cs="Times New Roman" w:ascii="Times New Roman" w:hAnsi="Times New Roman"/>
                <w:b w:val="false"/>
                <w:bCs w:val="false"/>
                <w:color w:val="00000A"/>
                <w:spacing w:val="0"/>
                <w:sz w:val="24"/>
                <w:szCs w:val="24"/>
              </w:rPr>
              <w:t>Нежилое здание — часть нежилого здания,  площадью 230,3 кв.м, кадастровый номер 31:24:0905016:246, расположенное по адресу: Белгородская область, Ровеньский район, п. Ровеньки, ул. Красная Площадь, д. 11/12, балансовой стоимостью 737 259 (семьсот тридцать семь тысяч двести пятьдесят девять) рублей 00 копеек, требуется ремонт;</w:t>
            </w:r>
          </w:p>
          <w:p>
            <w:pPr>
              <w:pStyle w:val="Normal"/>
              <w:widowControl w:val="false"/>
              <w:tabs>
                <w:tab w:val="clear" w:pos="708"/>
                <w:tab w:val="left" w:pos="851" w:leader="none"/>
              </w:tabs>
              <w:spacing w:lineRule="auto" w:line="240" w:before="0" w:after="0"/>
              <w:ind w:hanging="0" w:left="0" w:right="0"/>
              <w:jc w:val="both"/>
              <w:rPr>
                <w:rFonts w:ascii="Times New Roman" w:hAnsi="Times New Roman" w:cs="Times New Roman"/>
              </w:rPr>
            </w:pPr>
            <w:r>
              <w:rPr>
                <w:rFonts w:eastAsia="Times New Roman" w:cs="Times New Roman" w:ascii="Times New Roman" w:hAnsi="Times New Roman"/>
                <w:b w:val="false"/>
                <w:bCs w:val="false"/>
                <w:color w:val="00000A"/>
                <w:spacing w:val="0"/>
                <w:sz w:val="24"/>
                <w:szCs w:val="24"/>
              </w:rPr>
              <w:t>- нежилое здание — сарай с погребом, общей площадью 33,9 кв.м, кадастровый номер 31:24:0905001:2400, расположенное по адресу: Белгородская область, Ровеньский район, п. Ровеньки, ул. Красная Площадь, д.11, балансовой стоимостью 28 522 (двадцать восемь тысяч пятьсот двадцать два) рубля 00 копеек;</w:t>
            </w:r>
          </w:p>
          <w:p>
            <w:pPr>
              <w:pStyle w:val="Normal"/>
              <w:widowControl w:val="false"/>
              <w:tabs>
                <w:tab w:val="clear" w:pos="708"/>
                <w:tab w:val="left" w:pos="851" w:leader="none"/>
              </w:tabs>
              <w:spacing w:lineRule="auto" w:line="240" w:before="0" w:after="0"/>
              <w:ind w:hanging="0" w:left="0" w:right="0"/>
              <w:jc w:val="both"/>
              <w:rPr>
                <w:rFonts w:ascii="Times New Roman" w:hAnsi="Times New Roman" w:cs="Times New Roman"/>
              </w:rPr>
            </w:pPr>
            <w:r>
              <w:rPr>
                <w:rFonts w:eastAsia="Times New Roman" w:cs="Times New Roman" w:ascii="Times New Roman" w:hAnsi="Times New Roman"/>
                <w:b w:val="false"/>
                <w:bCs w:val="false"/>
                <w:color w:val="00000A"/>
                <w:spacing w:val="0"/>
                <w:sz w:val="24"/>
                <w:szCs w:val="24"/>
              </w:rPr>
              <w:t xml:space="preserve">- земельный участок, категория земель: земли населенных пунктов, виды разрешенного использования: под зданием детского сада, площадью 2220кв.м, кадастровый номер 31:24:0905016:122, расположенный по адресу: Белгородская область, Ровеньский район, п. Ровеньки,ул. Красная Площадь, д.11, кадастровой </w:t>
            </w:r>
            <w:r>
              <w:rPr>
                <w:rFonts w:eastAsia="Times New Roman" w:cs="Times New Roman" w:ascii="Times New Roman" w:hAnsi="Times New Roman"/>
                <w:b w:val="false"/>
                <w:bCs w:val="false"/>
                <w:color w:val="000000"/>
                <w:spacing w:val="0"/>
                <w:sz w:val="24"/>
                <w:szCs w:val="24"/>
              </w:rPr>
              <w:t xml:space="preserve">стоимостью </w:t>
            </w:r>
            <w:r>
              <w:rPr>
                <w:rFonts w:eastAsia="Times New Roman" w:cs="Times New Roman" w:ascii="Times New Roman" w:hAnsi="Times New Roman"/>
                <w:b w:val="false"/>
                <w:bCs w:val="false"/>
                <w:i w:val="false"/>
                <w:caps w:val="false"/>
                <w:smallCaps w:val="false"/>
                <w:color w:val="000000"/>
                <w:spacing w:val="0"/>
                <w:sz w:val="24"/>
                <w:szCs w:val="24"/>
              </w:rPr>
              <w:t>1 112 175 (один миллион сто двенадцать тысяч сто семьдесят пять) рублей 60 копеек</w:t>
            </w:r>
          </w:p>
        </w:tc>
        <w:tc>
          <w:tcPr>
            <w:tcW w:w="1171" w:type="dxa"/>
            <w:tcBorders>
              <w:left w:val="single" w:sz="4" w:space="0" w:color="000000"/>
              <w:bottom w:val="single" w:sz="4" w:space="0" w:color="000000"/>
            </w:tcBorders>
          </w:tcPr>
          <w:p>
            <w:pPr>
              <w:pStyle w:val="Normal"/>
              <w:jc w:val="center"/>
              <w:rPr>
                <w:rFonts w:ascii="Times New Roman" w:hAnsi="Times New Roman" w:cs="Times New Roman"/>
              </w:rPr>
            </w:pPr>
            <w:r>
              <w:rPr>
                <w:rFonts w:eastAsia="Times New Roman" w:cs="Times New Roman" w:ascii="Times New Roman" w:hAnsi="Times New Roman"/>
                <w:sz w:val="24"/>
                <w:szCs w:val="24"/>
              </w:rPr>
              <w:t>-</w:t>
            </w:r>
          </w:p>
        </w:tc>
        <w:tc>
          <w:tcPr>
            <w:tcW w:w="1649" w:type="dxa"/>
            <w:tcBorders>
              <w:left w:val="single" w:sz="4" w:space="0" w:color="000000"/>
              <w:bottom w:val="single" w:sz="4" w:space="0" w:color="000000"/>
            </w:tcBorders>
          </w:tcPr>
          <w:p>
            <w:pPr>
              <w:pStyle w:val="ConsPlusCell"/>
              <w:widowControl/>
              <w:jc w:val="center"/>
              <w:rPr>
                <w:rFonts w:ascii="Times New Roman" w:hAnsi="Times New Roman" w:cs="Times New Roman"/>
              </w:rPr>
            </w:pPr>
            <w:r>
              <w:rPr>
                <w:rFonts w:eastAsia="Times New Roman" w:cs="Times New Roman" w:ascii="Times New Roman" w:hAnsi="Times New Roman"/>
                <w:sz w:val="24"/>
                <w:szCs w:val="24"/>
              </w:rPr>
              <w:t>-</w:t>
            </w:r>
          </w:p>
        </w:tc>
        <w:tc>
          <w:tcPr>
            <w:tcW w:w="1470" w:type="dxa"/>
            <w:tcBorders>
              <w:left w:val="single" w:sz="4" w:space="0" w:color="000000"/>
              <w:bottom w:val="single" w:sz="4" w:space="0" w:color="000000"/>
            </w:tcBorders>
          </w:tcPr>
          <w:p>
            <w:pPr>
              <w:pStyle w:val="ConsPlusCell"/>
              <w:widowControl/>
              <w:jc w:val="center"/>
              <w:rPr>
                <w:rFonts w:ascii="Times New Roman" w:hAnsi="Times New Roman" w:cs="Times New Roman"/>
              </w:rPr>
            </w:pPr>
            <w:r>
              <w:rPr>
                <w:rFonts w:eastAsia="Times New Roman" w:cs="Times New Roman" w:ascii="Times New Roman" w:hAnsi="Times New Roman"/>
                <w:sz w:val="24"/>
                <w:szCs w:val="24"/>
              </w:rPr>
              <w:t>-</w:t>
            </w:r>
          </w:p>
        </w:tc>
        <w:tc>
          <w:tcPr>
            <w:tcW w:w="1770" w:type="dxa"/>
            <w:tcBorders>
              <w:left w:val="single" w:sz="4" w:space="0" w:color="000000"/>
              <w:bottom w:val="single" w:sz="4" w:space="0" w:color="000000"/>
              <w:right w:val="single" w:sz="4" w:space="0" w:color="000000"/>
            </w:tcBorders>
          </w:tcPr>
          <w:p>
            <w:pPr>
              <w:pStyle w:val="ConsPlusCell"/>
              <w:widowControl/>
              <w:jc w:val="center"/>
              <w:rPr>
                <w:rFonts w:ascii="Times New Roman" w:hAnsi="Times New Roman" w:cs="Times New Roman"/>
                <w:sz w:val="24"/>
                <w:szCs w:val="24"/>
                <w:highlight w:val="none"/>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на торги не выставлялись</w:t>
            </w:r>
          </w:p>
          <w:p>
            <w:pPr>
              <w:pStyle w:val="ConsPlusCell"/>
              <w:widowControl/>
              <w:jc w:val="center"/>
              <w:rPr>
                <w:rFonts w:ascii="Times New Roman" w:hAnsi="Times New Roman" w:cs="Times New Roman"/>
              </w:rPr>
            </w:pPr>
            <w:r>
              <w:rPr>
                <w:rFonts w:cs="Times New Roman" w:ascii="Times New Roman" w:hAnsi="Times New Roman"/>
              </w:rPr>
            </w:r>
          </w:p>
          <w:p>
            <w:pPr>
              <w:pStyle w:val="ConsPlusCell"/>
              <w:widowControl/>
              <w:jc w:val="center"/>
              <w:rPr>
                <w:rFonts w:ascii="Times New Roman" w:hAnsi="Times New Roman" w:cs="Times New Roman"/>
              </w:rPr>
            </w:pPr>
            <w:r>
              <w:rPr>
                <w:rFonts w:cs="Times New Roman" w:ascii="Times New Roman" w:hAnsi="Times New Roman"/>
              </w:rPr>
            </w:r>
          </w:p>
          <w:p>
            <w:pPr>
              <w:pStyle w:val="ConsPlusCell"/>
              <w:widowControl/>
              <w:jc w:val="center"/>
              <w:rPr>
                <w:rFonts w:ascii="Times New Roman" w:hAnsi="Times New Roman" w:cs="Times New Roman"/>
                <w:sz w:val="24"/>
                <w:szCs w:val="24"/>
              </w:rPr>
            </w:pPr>
            <w:r>
              <w:rPr>
                <w:rFonts w:cs="Times New Roman" w:ascii="Times New Roman" w:hAnsi="Times New Roman"/>
                <w:sz w:val="24"/>
                <w:szCs w:val="24"/>
              </w:rPr>
            </w:r>
          </w:p>
        </w:tc>
      </w:tr>
      <w:tr>
        <w:trPr>
          <w:trHeight w:val="2865" w:hRule="atLeast"/>
        </w:trPr>
        <w:tc>
          <w:tcPr>
            <w:tcW w:w="644" w:type="dxa"/>
            <w:tcBorders>
              <w:left w:val="single" w:sz="4" w:space="0" w:color="000000"/>
              <w:bottom w:val="single" w:sz="4" w:space="0" w:color="000000"/>
            </w:tcBorders>
          </w:tcPr>
          <w:p>
            <w:pPr>
              <w:pStyle w:val="Normal"/>
              <w:jc w:val="center"/>
              <w:rPr>
                <w:rFonts w:ascii="Times New Roman" w:hAnsi="Times New Roman" w:cs="Times New Roman"/>
              </w:rPr>
            </w:pPr>
            <w:r>
              <w:rPr>
                <w:rFonts w:eastAsia="Times New Roman" w:cs="Times New Roman" w:ascii="Times New Roman" w:hAnsi="Times New Roman"/>
                <w:sz w:val="24"/>
                <w:szCs w:val="24"/>
              </w:rPr>
              <w:t>2</w:t>
            </w:r>
          </w:p>
        </w:tc>
        <w:tc>
          <w:tcPr>
            <w:tcW w:w="3450" w:type="dxa"/>
            <w:tcBorders>
              <w:left w:val="single" w:sz="4" w:space="0" w:color="000000"/>
              <w:bottom w:val="single" w:sz="4" w:space="0" w:color="000000"/>
            </w:tcBorders>
          </w:tcPr>
          <w:p>
            <w:pPr>
              <w:pStyle w:val="Normal"/>
              <w:widowControl w:val="false"/>
              <w:tabs>
                <w:tab w:val="clear" w:pos="708"/>
                <w:tab w:val="left" w:pos="851" w:leader="none"/>
              </w:tabs>
              <w:spacing w:lineRule="auto" w:line="240" w:before="0" w:after="0"/>
              <w:ind w:hanging="0" w:left="0" w:right="0"/>
              <w:jc w:val="both"/>
              <w:rPr>
                <w:rFonts w:ascii="Times New Roman" w:hAnsi="Times New Roman" w:cs="Times New Roman"/>
              </w:rPr>
            </w:pPr>
            <w:r>
              <w:rPr>
                <w:rFonts w:eastAsia="Times New Roman" w:cs="Times New Roman" w:ascii="Times New Roman" w:hAnsi="Times New Roman"/>
                <w:b w:val="false"/>
                <w:bCs w:val="false"/>
                <w:i w:val="false"/>
                <w:caps w:val="false"/>
                <w:smallCaps w:val="false"/>
                <w:color w:val="000000"/>
                <w:spacing w:val="-2"/>
                <w:sz w:val="24"/>
                <w:szCs w:val="24"/>
                <w:lang w:val="ru-RU"/>
              </w:rPr>
              <w:t xml:space="preserve">Легковой автомобиль </w:t>
            </w:r>
            <w:r>
              <w:rPr>
                <w:rFonts w:eastAsia="Times New Roman" w:cs="Times New Roman" w:ascii="Times New Roman" w:hAnsi="Times New Roman"/>
                <w:b w:val="false"/>
                <w:bCs w:val="false"/>
                <w:i w:val="false"/>
                <w:caps w:val="false"/>
                <w:smallCaps w:val="false"/>
                <w:color w:val="000000"/>
                <w:spacing w:val="-2"/>
                <w:sz w:val="24"/>
                <w:szCs w:val="24"/>
                <w:lang w:val="en-US"/>
              </w:rPr>
              <w:t xml:space="preserve">LADA  </w:t>
            </w:r>
            <w:r>
              <w:rPr>
                <w:rFonts w:eastAsia="Times New Roman" w:cs="Times New Roman" w:ascii="Times New Roman" w:hAnsi="Times New Roman"/>
                <w:b w:val="false"/>
                <w:bCs w:val="false"/>
                <w:i w:val="false"/>
                <w:caps w:val="false"/>
                <w:smallCaps w:val="false"/>
                <w:color w:val="000000"/>
                <w:spacing w:val="-2"/>
                <w:sz w:val="24"/>
                <w:szCs w:val="24"/>
                <w:lang w:val="ru-RU"/>
              </w:rPr>
              <w:t xml:space="preserve">2105, марки, модель ТС </w:t>
            </w:r>
            <w:r>
              <w:rPr>
                <w:rFonts w:eastAsia="Times New Roman" w:cs="Times New Roman" w:ascii="Times New Roman" w:hAnsi="Times New Roman"/>
                <w:b w:val="false"/>
                <w:bCs w:val="false"/>
                <w:i w:val="false"/>
                <w:caps w:val="false"/>
                <w:smallCaps w:val="false"/>
                <w:color w:val="000000"/>
                <w:spacing w:val="-2"/>
                <w:sz w:val="24"/>
                <w:szCs w:val="24"/>
                <w:lang w:val="en-US"/>
              </w:rPr>
              <w:t xml:space="preserve">LADA, </w:t>
            </w:r>
            <w:r>
              <w:rPr>
                <w:rFonts w:eastAsia="Times New Roman" w:cs="Times New Roman" w:ascii="Times New Roman" w:hAnsi="Times New Roman"/>
                <w:b w:val="false"/>
                <w:bCs w:val="false"/>
                <w:i w:val="false"/>
                <w:caps w:val="false"/>
                <w:smallCaps w:val="false"/>
                <w:color w:val="000000"/>
                <w:spacing w:val="-2"/>
                <w:sz w:val="24"/>
                <w:szCs w:val="24"/>
                <w:lang w:val="ru-RU"/>
              </w:rPr>
              <w:t>210540, 2008 года изготовления, идентификационный номер (</w:t>
            </w:r>
            <w:r>
              <w:rPr>
                <w:rFonts w:eastAsia="Times New Roman" w:cs="Times New Roman" w:ascii="Times New Roman" w:hAnsi="Times New Roman"/>
                <w:b w:val="false"/>
                <w:bCs w:val="false"/>
                <w:i w:val="false"/>
                <w:caps w:val="false"/>
                <w:smallCaps w:val="false"/>
                <w:color w:val="000000"/>
                <w:spacing w:val="-2"/>
                <w:sz w:val="24"/>
                <w:szCs w:val="24"/>
                <w:lang w:val="en-US"/>
              </w:rPr>
              <w:t>VIN</w:t>
            </w:r>
            <w:r>
              <w:rPr>
                <w:rFonts w:eastAsia="Times New Roman" w:cs="Times New Roman" w:ascii="Times New Roman" w:hAnsi="Times New Roman"/>
                <w:b w:val="false"/>
                <w:bCs w:val="false"/>
                <w:i w:val="false"/>
                <w:caps w:val="false"/>
                <w:smallCaps w:val="false"/>
                <w:color w:val="000000"/>
                <w:spacing w:val="-2"/>
                <w:sz w:val="24"/>
                <w:szCs w:val="24"/>
                <w:lang w:val="ru-RU"/>
              </w:rPr>
              <w:t>) ХТА21054082137154, модель, № двигателя 21067, 9037859 кузов (кабина, прицеп) №ХТА21054082137154, цвет кузова (кабины, прицепа) ярко-белый, мощность двигателя 72.7 л.с. (53.5 кВт), рабочий объем двигателя 1568 куб.см, тип двигателя бензиновый, разрешенная максимальная масса 1460 кг, масса без нагрузки 1060 кг, паспорт транспортного средства 63 МР 985520 выдан ОАО «АВТОВАЗ» 445024 г. Тольятти, ул. Южное шоссе, 36 дата выдачи 28.03.2008г., балансовой стоимостью 139 750 (сто тридцать девять тысяч семьсот пятьдесят) рублей 00 копеек (требуется ремонт, не на ходу)</w:t>
            </w:r>
          </w:p>
        </w:tc>
        <w:tc>
          <w:tcPr>
            <w:tcW w:w="1171" w:type="dxa"/>
            <w:tcBorders>
              <w:left w:val="single" w:sz="4" w:space="0" w:color="000000"/>
              <w:bottom w:val="single" w:sz="4" w:space="0" w:color="000000"/>
            </w:tcBorders>
          </w:tcPr>
          <w:p>
            <w:pPr>
              <w:pStyle w:val="Normal"/>
              <w:jc w:val="center"/>
              <w:rPr>
                <w:rFonts w:ascii="Times New Roman" w:hAnsi="Times New Roman" w:cs="Times New Roman"/>
              </w:rPr>
            </w:pPr>
            <w:r>
              <w:rPr>
                <w:rFonts w:eastAsia="Times New Roman" w:cs="Times New Roman" w:ascii="Times New Roman" w:hAnsi="Times New Roman"/>
                <w:sz w:val="24"/>
                <w:szCs w:val="24"/>
              </w:rPr>
              <w:t>-</w:t>
            </w:r>
          </w:p>
        </w:tc>
        <w:tc>
          <w:tcPr>
            <w:tcW w:w="1649" w:type="dxa"/>
            <w:tcBorders>
              <w:left w:val="single" w:sz="4" w:space="0" w:color="000000"/>
              <w:bottom w:val="single" w:sz="4" w:space="0" w:color="000000"/>
            </w:tcBorders>
          </w:tcPr>
          <w:p>
            <w:pPr>
              <w:pStyle w:val="ConsPlusCell"/>
              <w:widowControl/>
              <w:jc w:val="center"/>
              <w:rPr>
                <w:rFonts w:ascii="Times New Roman" w:hAnsi="Times New Roman" w:cs="Times New Roman"/>
              </w:rPr>
            </w:pPr>
            <w:r>
              <w:rPr>
                <w:rFonts w:eastAsia="Times New Roman" w:cs="Times New Roman" w:ascii="Times New Roman" w:hAnsi="Times New Roman"/>
                <w:sz w:val="24"/>
                <w:szCs w:val="24"/>
              </w:rPr>
              <w:t>-</w:t>
            </w:r>
          </w:p>
        </w:tc>
        <w:tc>
          <w:tcPr>
            <w:tcW w:w="1470" w:type="dxa"/>
            <w:tcBorders>
              <w:left w:val="single" w:sz="4" w:space="0" w:color="000000"/>
              <w:bottom w:val="single" w:sz="4" w:space="0" w:color="000000"/>
            </w:tcBorders>
          </w:tcPr>
          <w:p>
            <w:pPr>
              <w:pStyle w:val="ConsPlusCell"/>
              <w:widowControl/>
              <w:jc w:val="center"/>
              <w:rPr>
                <w:rFonts w:ascii="Times New Roman" w:hAnsi="Times New Roman" w:cs="Times New Roman"/>
              </w:rPr>
            </w:pPr>
            <w:r>
              <w:rPr>
                <w:rFonts w:eastAsia="Times New Roman" w:cs="Times New Roman" w:ascii="Times New Roman" w:hAnsi="Times New Roman"/>
                <w:sz w:val="24"/>
                <w:szCs w:val="24"/>
              </w:rPr>
              <w:t>-</w:t>
            </w:r>
          </w:p>
        </w:tc>
        <w:tc>
          <w:tcPr>
            <w:tcW w:w="1770" w:type="dxa"/>
            <w:tcBorders>
              <w:left w:val="single" w:sz="4" w:space="0" w:color="000000"/>
              <w:bottom w:val="single" w:sz="4" w:space="0" w:color="000000"/>
              <w:right w:val="single" w:sz="4" w:space="0" w:color="000000"/>
            </w:tcBorders>
          </w:tcPr>
          <w:p>
            <w:pPr>
              <w:pStyle w:val="ConsPlusCell"/>
              <w:widowControl/>
              <w:jc w:val="center"/>
              <w:rPr>
                <w:rFonts w:ascii="Times New Roman" w:hAnsi="Times New Roman" w:cs="Times New Roman"/>
                <w:sz w:val="24"/>
                <w:szCs w:val="24"/>
              </w:rPr>
            </w:pPr>
            <w:r>
              <w:rPr>
                <w:rFonts w:eastAsia="Times New Roman" w:cs="Times New Roman" w:ascii="Times New Roman" w:hAnsi="Times New Roman"/>
                <w:sz w:val="24"/>
                <w:szCs w:val="24"/>
              </w:rPr>
              <w:t>Аукцион признан несостоявшимся в связи с отсутствием поданных заявок. Продажа посредством публичного предложения признана несостоявшейся, так как претендент не был признан участником продажи.</w:t>
            </w:r>
          </w:p>
        </w:tc>
      </w:tr>
      <w:tr>
        <w:trPr>
          <w:trHeight w:val="2865" w:hRule="atLeast"/>
        </w:trPr>
        <w:tc>
          <w:tcPr>
            <w:tcW w:w="644" w:type="dxa"/>
            <w:tcBorders>
              <w:left w:val="single" w:sz="4" w:space="0" w:color="000000"/>
              <w:bottom w:val="single" w:sz="4" w:space="0" w:color="000000"/>
            </w:tcBorders>
          </w:tcPr>
          <w:p>
            <w:pPr>
              <w:pStyle w:val="Normal"/>
              <w:jc w:val="center"/>
              <w:rPr>
                <w:rFonts w:ascii="Times New Roman" w:hAnsi="Times New Roman" w:cs="Times New Roman"/>
              </w:rPr>
            </w:pPr>
            <w:r>
              <w:rPr>
                <w:rFonts w:eastAsia="Times New Roman" w:cs="Times New Roman" w:ascii="Times New Roman" w:hAnsi="Times New Roman"/>
                <w:sz w:val="24"/>
                <w:szCs w:val="24"/>
              </w:rPr>
              <w:t>3</w:t>
            </w:r>
          </w:p>
        </w:tc>
        <w:tc>
          <w:tcPr>
            <w:tcW w:w="3450" w:type="dxa"/>
            <w:tcBorders>
              <w:left w:val="single" w:sz="4" w:space="0" w:color="000000"/>
              <w:bottom w:val="single" w:sz="4" w:space="0" w:color="000000"/>
            </w:tcBorders>
          </w:tcPr>
          <w:p>
            <w:pPr>
              <w:pStyle w:val="Normal"/>
              <w:widowControl w:val="false"/>
              <w:tabs>
                <w:tab w:val="clear" w:pos="708"/>
                <w:tab w:val="left" w:pos="851" w:leader="none"/>
              </w:tabs>
              <w:spacing w:lineRule="auto" w:line="240" w:before="0" w:after="0"/>
              <w:ind w:hanging="0" w:left="0" w:right="0"/>
              <w:jc w:val="both"/>
              <w:rPr>
                <w:rFonts w:ascii="Times New Roman" w:hAnsi="Times New Roman" w:cs="Times New Roman"/>
              </w:rPr>
            </w:pPr>
            <w:r>
              <w:rPr>
                <w:rFonts w:eastAsia="Times New Roman" w:cs="Times New Roman" w:ascii="Times New Roman" w:hAnsi="Times New Roman"/>
                <w:b w:val="false"/>
                <w:bCs w:val="false"/>
                <w:sz w:val="24"/>
                <w:szCs w:val="24"/>
              </w:rPr>
              <w:t>Автобус марки КАВЗ, модель ТС 4238-02, 2009 года изготовления,  идентификационный номер (</w:t>
            </w:r>
            <w:r>
              <w:rPr>
                <w:rFonts w:eastAsia="Times New Roman" w:cs="Times New Roman" w:ascii="Times New Roman" w:hAnsi="Times New Roman"/>
                <w:b w:val="false"/>
                <w:bCs w:val="false"/>
                <w:sz w:val="24"/>
                <w:szCs w:val="24"/>
                <w:lang w:val="en-US"/>
              </w:rPr>
              <w:t>VIN</w:t>
            </w:r>
            <w:r>
              <w:rPr>
                <w:rFonts w:eastAsia="Times New Roman" w:cs="Times New Roman" w:ascii="Times New Roman" w:hAnsi="Times New Roman"/>
                <w:b w:val="false"/>
                <w:bCs w:val="false"/>
                <w:sz w:val="24"/>
                <w:szCs w:val="24"/>
              </w:rPr>
              <w:t xml:space="preserve">) </w:t>
            </w:r>
            <w:r>
              <w:rPr>
                <w:rFonts w:eastAsia="Times New Roman" w:cs="Times New Roman" w:ascii="Times New Roman" w:hAnsi="Times New Roman"/>
                <w:b w:val="false"/>
                <w:bCs w:val="false"/>
                <w:sz w:val="24"/>
                <w:szCs w:val="24"/>
                <w:lang w:val="en-US"/>
              </w:rPr>
              <w:t>Z7N42380290001077</w:t>
            </w:r>
            <w:r>
              <w:rPr>
                <w:rFonts w:eastAsia="Times New Roman" w:cs="Times New Roman" w:ascii="Times New Roman" w:hAnsi="Times New Roman"/>
                <w:b w:val="false"/>
                <w:bCs w:val="false"/>
                <w:sz w:val="24"/>
                <w:szCs w:val="24"/>
              </w:rPr>
              <w:t xml:space="preserve">, модель, № двигателя </w:t>
            </w:r>
            <w:r>
              <w:rPr>
                <w:rFonts w:eastAsia="Times New Roman" w:cs="Times New Roman" w:ascii="Times New Roman" w:hAnsi="Times New Roman"/>
                <w:b w:val="false"/>
                <w:bCs w:val="false"/>
                <w:sz w:val="24"/>
                <w:szCs w:val="24"/>
                <w:lang w:val="en-US"/>
              </w:rPr>
              <w:t xml:space="preserve">6ISBe 210 69511971, </w:t>
            </w:r>
            <w:r>
              <w:rPr>
                <w:rFonts w:eastAsia="Times New Roman" w:cs="Times New Roman" w:ascii="Times New Roman" w:hAnsi="Times New Roman"/>
                <w:b w:val="false"/>
                <w:bCs w:val="false"/>
                <w:sz w:val="24"/>
                <w:szCs w:val="24"/>
                <w:lang w:val="ru-RU"/>
              </w:rPr>
              <w:t xml:space="preserve">шасси (рама) № отсутствует, кузов (кабина, прицеп) № </w:t>
            </w:r>
            <w:r>
              <w:rPr>
                <w:rFonts w:eastAsia="Times New Roman" w:cs="Times New Roman" w:ascii="Times New Roman" w:hAnsi="Times New Roman"/>
                <w:b w:val="false"/>
                <w:bCs w:val="false"/>
                <w:sz w:val="24"/>
                <w:szCs w:val="24"/>
                <w:lang w:val="en-US"/>
              </w:rPr>
              <w:t xml:space="preserve">Z7N42380290001077, </w:t>
            </w:r>
            <w:r>
              <w:rPr>
                <w:rFonts w:eastAsia="Times New Roman" w:cs="Times New Roman" w:ascii="Times New Roman" w:hAnsi="Times New Roman"/>
                <w:b w:val="false"/>
                <w:bCs w:val="false"/>
                <w:sz w:val="24"/>
                <w:szCs w:val="24"/>
                <w:lang w:val="ru-RU"/>
              </w:rPr>
              <w:t>цвет кузова (кабины, прицепа) белый, мощность двигателя 210 л.с.</w:t>
            </w:r>
            <w:r>
              <w:rPr>
                <w:rFonts w:eastAsia="Times New Roman" w:cs="Times New Roman" w:ascii="Times New Roman" w:hAnsi="Times New Roman"/>
                <w:b w:val="false"/>
                <w:bCs w:val="false"/>
                <w:sz w:val="24"/>
                <w:szCs w:val="24"/>
              </w:rPr>
              <w:t xml:space="preserve">, рабочий объем двигателя 6700 куб.см, тип двигателя – дизельный, экологический класс - третий, разрешенная максимальная масса – 12250 кг, масса без нагрузки – 8435 кг, паспорт транспортного средства 45 МУ 805752, выдан </w:t>
            </w:r>
            <w:r>
              <w:rPr>
                <w:rFonts w:eastAsia="Times New Roman" w:cs="Times New Roman" w:ascii="Times New Roman" w:hAnsi="Times New Roman"/>
                <w:b w:val="false"/>
                <w:bCs w:val="false"/>
                <w:i w:val="false"/>
                <w:caps w:val="false"/>
                <w:smallCaps w:val="false"/>
                <w:color w:val="000000"/>
                <w:spacing w:val="0"/>
                <w:sz w:val="24"/>
                <w:szCs w:val="24"/>
              </w:rPr>
              <w:t>ООО «КАВЗ»</w:t>
            </w:r>
            <w:r>
              <w:rPr>
                <w:rFonts w:eastAsia="Times New Roman" w:cs="Times New Roman" w:ascii="Times New Roman" w:hAnsi="Times New Roman"/>
                <w:b w:val="false"/>
                <w:bCs w:val="false"/>
                <w:color w:val="000000"/>
                <w:sz w:val="24"/>
                <w:szCs w:val="24"/>
              </w:rPr>
              <w:t xml:space="preserve">, </w:t>
            </w:r>
            <w:hyperlink r:id="rId3">
              <w:r>
                <w:rPr>
                  <w:rStyle w:val="Style"/>
                  <w:rFonts w:eastAsia="Times New Roman" w:cs="Times New Roman" w:ascii="Times New Roman" w:hAnsi="Times New Roman"/>
                  <w:b w:val="false"/>
                  <w:bCs w:val="false"/>
                  <w:strike w:val="false"/>
                  <w:dstrike w:val="false"/>
                  <w:color w:val="000000"/>
                  <w:sz w:val="24"/>
                  <w:szCs w:val="24"/>
                  <w:u w:val="none"/>
                  <w:lang w:val="en-US" w:eastAsia="en-US" w:bidi="en-US"/>
                </w:rPr>
                <w:t>г. Курган, ул. Автозаводская, д.5</w:t>
              </w:r>
            </w:hyperlink>
            <w:r>
              <w:rPr>
                <w:rFonts w:eastAsia="Times New Roman" w:cs="Times New Roman" w:ascii="Times New Roman" w:hAnsi="Times New Roman"/>
                <w:b w:val="false"/>
                <w:bCs w:val="false"/>
                <w:sz w:val="24"/>
                <w:szCs w:val="24"/>
              </w:rPr>
              <w:t>, дата выдачи 30.09.2009г., балансовой стоимостью 2 374 000 (два миллиона триста семьдесят четыре тысячи) рублей 00 копеек</w:t>
            </w:r>
          </w:p>
        </w:tc>
        <w:tc>
          <w:tcPr>
            <w:tcW w:w="1171" w:type="dxa"/>
            <w:tcBorders>
              <w:left w:val="single" w:sz="4" w:space="0" w:color="000000"/>
              <w:bottom w:val="single" w:sz="4" w:space="0" w:color="000000"/>
            </w:tcBorders>
          </w:tcPr>
          <w:p>
            <w:pPr>
              <w:pStyle w:val="Normal"/>
              <w:jc w:val="center"/>
              <w:rPr>
                <w:rFonts w:ascii="Times New Roman" w:hAnsi="Times New Roman" w:cs="Times New Roman"/>
                <w:sz w:val="24"/>
                <w:szCs w:val="24"/>
              </w:rPr>
            </w:pPr>
            <w:r>
              <w:rPr>
                <w:rFonts w:eastAsia="Times New Roman" w:cs="Times New Roman" w:ascii="Times New Roman" w:hAnsi="Times New Roman"/>
                <w:sz w:val="24"/>
                <w:szCs w:val="24"/>
              </w:rPr>
              <w:t>Продажа посредством публичного предложения</w:t>
            </w:r>
          </w:p>
        </w:tc>
        <w:tc>
          <w:tcPr>
            <w:tcW w:w="1649" w:type="dxa"/>
            <w:tcBorders>
              <w:left w:val="single" w:sz="4" w:space="0" w:color="000000"/>
              <w:bottom w:val="single" w:sz="4" w:space="0" w:color="000000"/>
            </w:tcBorders>
          </w:tcPr>
          <w:p>
            <w:pPr>
              <w:pStyle w:val="ConsPlusCell"/>
              <w:widowControl/>
              <w:jc w:val="center"/>
              <w:rPr>
                <w:rFonts w:ascii="Times New Roman" w:hAnsi="Times New Roman" w:cs="Times New Roman"/>
                <w:sz w:val="24"/>
                <w:szCs w:val="24"/>
              </w:rPr>
            </w:pPr>
            <w:r>
              <w:rPr>
                <w:rFonts w:eastAsia="Times New Roman" w:cs="Times New Roman" w:ascii="Times New Roman" w:hAnsi="Times New Roman"/>
                <w:sz w:val="24"/>
                <w:szCs w:val="24"/>
              </w:rPr>
              <w:t>25.02.2025г.</w:t>
            </w:r>
          </w:p>
        </w:tc>
        <w:tc>
          <w:tcPr>
            <w:tcW w:w="1470" w:type="dxa"/>
            <w:tcBorders>
              <w:left w:val="single" w:sz="4" w:space="0" w:color="000000"/>
              <w:bottom w:val="single" w:sz="4" w:space="0" w:color="000000"/>
            </w:tcBorders>
          </w:tcPr>
          <w:p>
            <w:pPr>
              <w:pStyle w:val="ConsPlusCell"/>
              <w:widowControl/>
              <w:jc w:val="center"/>
              <w:rPr>
                <w:rFonts w:ascii="Times New Roman" w:hAnsi="Times New Roman" w:cs="Times New Roman"/>
                <w:sz w:val="24"/>
                <w:szCs w:val="24"/>
              </w:rPr>
            </w:pPr>
            <w:r>
              <w:rPr>
                <w:rFonts w:eastAsia="Times New Roman" w:cs="Times New Roman" w:ascii="Times New Roman" w:hAnsi="Times New Roman"/>
                <w:sz w:val="24"/>
                <w:szCs w:val="24"/>
              </w:rPr>
              <w:t>84 720</w:t>
            </w:r>
          </w:p>
        </w:tc>
        <w:tc>
          <w:tcPr>
            <w:tcW w:w="1770" w:type="dxa"/>
            <w:tcBorders>
              <w:left w:val="single" w:sz="4" w:space="0" w:color="000000"/>
              <w:bottom w:val="single" w:sz="4" w:space="0" w:color="000000"/>
              <w:right w:val="single" w:sz="4" w:space="0" w:color="000000"/>
            </w:tcBorders>
          </w:tcPr>
          <w:p>
            <w:pPr>
              <w:pStyle w:val="ConsPlusCell"/>
              <w:widowControl/>
              <w:jc w:val="center"/>
              <w:rPr>
                <w:rFonts w:ascii="Times New Roman" w:hAnsi="Times New Roman" w:cs="Times New Roman"/>
              </w:rPr>
            </w:pPr>
            <w:r>
              <w:rPr>
                <w:rFonts w:cs="Times New Roman" w:ascii="Times New Roman" w:hAnsi="Times New Roman"/>
              </w:rPr>
            </w:r>
          </w:p>
        </w:tc>
      </w:tr>
      <w:tr>
        <w:trPr>
          <w:trHeight w:val="1984" w:hRule="atLeast"/>
        </w:trPr>
        <w:tc>
          <w:tcPr>
            <w:tcW w:w="644" w:type="dxa"/>
            <w:tcBorders>
              <w:left w:val="single" w:sz="4" w:space="0" w:color="000000"/>
              <w:bottom w:val="single" w:sz="4" w:space="0" w:color="000000"/>
            </w:tcBorders>
          </w:tcPr>
          <w:p>
            <w:pPr>
              <w:pStyle w:val="Normal"/>
              <w:jc w:val="center"/>
              <w:rPr>
                <w:rFonts w:ascii="Times New Roman" w:hAnsi="Times New Roman" w:cs="Times New Roman"/>
                <w:sz w:val="24"/>
                <w:szCs w:val="24"/>
              </w:rPr>
            </w:pPr>
            <w:r>
              <w:rPr>
                <w:rFonts w:eastAsia="Times New Roman" w:cs="Times New Roman" w:ascii="Times New Roman" w:hAnsi="Times New Roman"/>
                <w:sz w:val="24"/>
                <w:szCs w:val="24"/>
              </w:rPr>
              <w:t>4</w:t>
            </w:r>
          </w:p>
        </w:tc>
        <w:tc>
          <w:tcPr>
            <w:tcW w:w="3450" w:type="dxa"/>
            <w:tcBorders>
              <w:left w:val="single" w:sz="4" w:space="0" w:color="000000"/>
              <w:bottom w:val="single" w:sz="4" w:space="0" w:color="000000"/>
            </w:tcBorders>
          </w:tcPr>
          <w:p>
            <w:pPr>
              <w:pStyle w:val="Normal"/>
              <w:ind w:hanging="0" w:left="0" w:right="0"/>
              <w:jc w:val="both"/>
              <w:rPr>
                <w:rFonts w:ascii="Times New Roman" w:hAnsi="Times New Roman" w:cs="Times New Roman"/>
                <w:sz w:val="24"/>
                <w:szCs w:val="24"/>
              </w:rPr>
            </w:pPr>
            <w:r>
              <w:rPr>
                <w:rFonts w:eastAsia="Times New Roman" w:cs="Times New Roman" w:ascii="Times New Roman" w:hAnsi="Times New Roman"/>
                <w:color w:val="000000"/>
                <w:sz w:val="24"/>
                <w:szCs w:val="24"/>
                <w:lang w:bidi="hi-IN"/>
              </w:rPr>
              <w:t xml:space="preserve">Автомобиль марки </w:t>
            </w:r>
            <w:r>
              <w:rPr>
                <w:rFonts w:eastAsia="Times New Roman" w:cs="Times New Roman" w:ascii="Times New Roman" w:hAnsi="Times New Roman"/>
                <w:color w:val="000000"/>
                <w:sz w:val="24"/>
                <w:szCs w:val="24"/>
                <w:lang w:val="en-US" w:bidi="hi-IN"/>
              </w:rPr>
              <w:t>LADA</w:t>
            </w:r>
            <w:r>
              <w:rPr>
                <w:rFonts w:eastAsia="Times New Roman" w:cs="Times New Roman" w:ascii="Times New Roman" w:hAnsi="Times New Roman"/>
                <w:color w:val="000000"/>
                <w:sz w:val="24"/>
                <w:szCs w:val="24"/>
                <w:lang w:bidi="hi-IN"/>
              </w:rPr>
              <w:t xml:space="preserve"> модель ТС 210540</w:t>
            </w:r>
            <w:r>
              <w:rPr>
                <w:rFonts w:eastAsia="Times New Roman" w:cs="Times New Roman" w:ascii="Times New Roman" w:hAnsi="Times New Roman"/>
                <w:color w:val="000000"/>
                <w:sz w:val="24"/>
                <w:szCs w:val="24"/>
              </w:rPr>
              <w:t xml:space="preserve">, 2008 года изготовления, идентификационный номер VIN </w:t>
            </w:r>
            <w:r>
              <w:rPr>
                <w:rFonts w:eastAsia="Times New Roman" w:cs="Times New Roman" w:ascii="Times New Roman" w:hAnsi="Times New Roman"/>
                <w:color w:val="000000"/>
                <w:sz w:val="24"/>
                <w:szCs w:val="24"/>
                <w:lang w:bidi="hi-IN"/>
              </w:rPr>
              <w:t>ХТА21054082137354</w:t>
            </w:r>
            <w:r>
              <w:rPr>
                <w:rFonts w:eastAsia="Times New Roman" w:cs="Times New Roman" w:ascii="Times New Roman" w:hAnsi="Times New Roman"/>
                <w:color w:val="000000"/>
                <w:sz w:val="24"/>
                <w:szCs w:val="24"/>
              </w:rPr>
              <w:t xml:space="preserve">, модель, № двигателя 21067 9039397, шасси (рама) отсутствует, кузов (кабина, прицеп) № </w:t>
            </w:r>
            <w:r>
              <w:rPr>
                <w:rFonts w:eastAsia="Times New Roman" w:cs="Times New Roman" w:ascii="Times New Roman" w:hAnsi="Times New Roman"/>
                <w:color w:val="000000"/>
                <w:sz w:val="24"/>
                <w:szCs w:val="24"/>
                <w:lang w:bidi="hi-IN"/>
              </w:rPr>
              <w:t>ХТА21054082137354</w:t>
            </w:r>
            <w:r>
              <w:rPr>
                <w:rFonts w:eastAsia="Times New Roman" w:cs="Times New Roman" w:ascii="Times New Roman" w:hAnsi="Times New Roman"/>
                <w:color w:val="000000"/>
                <w:sz w:val="24"/>
                <w:szCs w:val="24"/>
              </w:rPr>
              <w:t>, цвет кузова (кабины, прицепа) ярко-белый, мощность двигателя 72,7 л.с. (53,5 кВт), рабочий объем двигателя 1568 куб. см, тип двигателя - бензиновый, экологический класс третий, разрешенная максимальная масса  1460 кг, масса без нагрузки 1060 кг, паспорт транспортного средства 63 МР 985582, выдан ОАО «АВТОВАЗ», 445024 г.Тольятти Южное Шоссе, 36 дата выдачи 28.03.2008г.</w:t>
            </w:r>
          </w:p>
        </w:tc>
        <w:tc>
          <w:tcPr>
            <w:tcW w:w="1171" w:type="dxa"/>
            <w:tcBorders>
              <w:left w:val="single" w:sz="4" w:space="0" w:color="000000"/>
              <w:bottom w:val="single" w:sz="4" w:space="0" w:color="000000"/>
            </w:tcBorders>
          </w:tcPr>
          <w:p>
            <w:pPr>
              <w:pStyle w:val="Normal"/>
              <w:jc w:val="center"/>
              <w:rPr/>
            </w:pPr>
            <w:r>
              <w:rPr>
                <w:rFonts w:eastAsia="Times New Roman" w:cs="Times New Roman" w:ascii="Times New Roman" w:hAnsi="Times New Roman"/>
                <w:sz w:val="24"/>
                <w:szCs w:val="24"/>
              </w:rPr>
              <w:t>Аукцион</w:t>
            </w:r>
          </w:p>
        </w:tc>
        <w:tc>
          <w:tcPr>
            <w:tcW w:w="1649" w:type="dxa"/>
            <w:tcBorders>
              <w:left w:val="single" w:sz="4" w:space="0" w:color="000000"/>
              <w:bottom w:val="single" w:sz="4" w:space="0" w:color="000000"/>
            </w:tcBorders>
          </w:tcPr>
          <w:p>
            <w:pPr>
              <w:pStyle w:val="ConsPlusCell"/>
              <w:widowControl/>
              <w:jc w:val="center"/>
              <w:rPr>
                <w:rFonts w:ascii="Times New Roman" w:hAnsi="Times New Roman" w:cs="Times New Roman"/>
                <w:sz w:val="24"/>
                <w:szCs w:val="24"/>
              </w:rPr>
            </w:pPr>
            <w:r>
              <w:rPr>
                <w:rFonts w:eastAsia="Times New Roman" w:cs="Times New Roman" w:ascii="Times New Roman" w:hAnsi="Times New Roman"/>
                <w:sz w:val="24"/>
                <w:szCs w:val="24"/>
              </w:rPr>
              <w:t>27.11.2025г.</w:t>
            </w:r>
          </w:p>
        </w:tc>
        <w:tc>
          <w:tcPr>
            <w:tcW w:w="1470" w:type="dxa"/>
            <w:tcBorders>
              <w:left w:val="single" w:sz="4" w:space="0" w:color="000000"/>
              <w:bottom w:val="single" w:sz="4" w:space="0" w:color="000000"/>
            </w:tcBorders>
          </w:tcPr>
          <w:p>
            <w:pPr>
              <w:pStyle w:val="ConsPlusCell"/>
              <w:widowControl/>
              <w:jc w:val="center"/>
              <w:rPr>
                <w:rFonts w:ascii="Times New Roman" w:hAnsi="Times New Roman" w:cs="Times New Roman"/>
                <w:sz w:val="24"/>
                <w:szCs w:val="24"/>
              </w:rPr>
            </w:pPr>
            <w:r>
              <w:rPr>
                <w:rFonts w:eastAsia="Times New Roman" w:cs="Times New Roman" w:ascii="Times New Roman" w:hAnsi="Times New Roman"/>
                <w:sz w:val="24"/>
                <w:szCs w:val="24"/>
              </w:rPr>
              <w:t>50 000</w:t>
            </w:r>
          </w:p>
        </w:tc>
        <w:tc>
          <w:tcPr>
            <w:tcW w:w="1770" w:type="dxa"/>
            <w:tcBorders>
              <w:left w:val="single" w:sz="4" w:space="0" w:color="000000"/>
              <w:bottom w:val="single" w:sz="4" w:space="0" w:color="000000"/>
              <w:right w:val="single" w:sz="4" w:space="0" w:color="000000"/>
            </w:tcBorders>
          </w:tcPr>
          <w:p>
            <w:pPr>
              <w:pStyle w:val="ConsPlusCell"/>
              <w:widowControl/>
              <w:jc w:val="center"/>
              <w:rPr>
                <w:rFonts w:ascii="Times New Roman" w:hAnsi="Times New Roman" w:cs="Times New Roman"/>
                <w:sz w:val="24"/>
                <w:szCs w:val="24"/>
              </w:rPr>
            </w:pPr>
            <w:r>
              <w:rPr>
                <w:rFonts w:cs="Times New Roman" w:ascii="Times New Roman" w:hAnsi="Times New Roman"/>
                <w:sz w:val="24"/>
                <w:szCs w:val="24"/>
              </w:rPr>
            </w:r>
          </w:p>
        </w:tc>
      </w:tr>
      <w:tr>
        <w:trPr>
          <w:trHeight w:val="2865" w:hRule="atLeast"/>
        </w:trPr>
        <w:tc>
          <w:tcPr>
            <w:tcW w:w="644" w:type="dxa"/>
            <w:tcBorders>
              <w:left w:val="single" w:sz="4" w:space="0" w:color="000000"/>
              <w:bottom w:val="single" w:sz="4" w:space="0" w:color="000000"/>
            </w:tcBorders>
          </w:tcPr>
          <w:p>
            <w:pPr>
              <w:pStyle w:val="Normal"/>
              <w:jc w:val="center"/>
              <w:rPr>
                <w:rFonts w:ascii="Times New Roman" w:hAnsi="Times New Roman" w:cs="Times New Roman"/>
                <w:sz w:val="24"/>
                <w:szCs w:val="24"/>
              </w:rPr>
            </w:pPr>
            <w:r>
              <w:rPr>
                <w:rFonts w:eastAsia="Times New Roman" w:cs="Times New Roman" w:ascii="Times New Roman" w:hAnsi="Times New Roman"/>
                <w:sz w:val="24"/>
                <w:szCs w:val="24"/>
              </w:rPr>
              <w:t>5</w:t>
            </w:r>
          </w:p>
        </w:tc>
        <w:tc>
          <w:tcPr>
            <w:tcW w:w="3450" w:type="dxa"/>
            <w:tcBorders>
              <w:left w:val="single" w:sz="4" w:space="0" w:color="000000"/>
              <w:bottom w:val="single" w:sz="4" w:space="0" w:color="000000"/>
            </w:tcBorders>
          </w:tcPr>
          <w:p>
            <w:pPr>
              <w:pStyle w:val="Normal"/>
              <w:ind w:hanging="0" w:left="0" w:right="0"/>
              <w:jc w:val="both"/>
              <w:rPr>
                <w:rFonts w:ascii="Times New Roman" w:hAnsi="Times New Roman" w:cs="Times New Roman"/>
                <w:sz w:val="24"/>
                <w:szCs w:val="24"/>
              </w:rPr>
            </w:pPr>
            <w:r>
              <w:rPr>
                <w:rFonts w:eastAsia="Times New Roman" w:cs="Times New Roman" w:ascii="Times New Roman" w:hAnsi="Times New Roman"/>
                <w:color w:val="000000"/>
                <w:sz w:val="24"/>
                <w:szCs w:val="24"/>
                <w:lang w:bidi="hi-IN"/>
              </w:rPr>
              <w:t xml:space="preserve">Автомобиль марки </w:t>
            </w:r>
            <w:r>
              <w:rPr>
                <w:rFonts w:eastAsia="Times New Roman" w:cs="Times New Roman" w:ascii="Times New Roman" w:hAnsi="Times New Roman"/>
                <w:color w:val="000000"/>
                <w:sz w:val="24"/>
                <w:szCs w:val="24"/>
                <w:lang w:val="en-US" w:bidi="hi-IN"/>
              </w:rPr>
              <w:t>LADA</w:t>
            </w:r>
            <w:r>
              <w:rPr>
                <w:rFonts w:eastAsia="Times New Roman" w:cs="Times New Roman" w:ascii="Times New Roman" w:hAnsi="Times New Roman"/>
                <w:color w:val="000000"/>
                <w:sz w:val="24"/>
                <w:szCs w:val="24"/>
                <w:lang w:bidi="hi-IN"/>
              </w:rPr>
              <w:t xml:space="preserve"> модель ТС 210540</w:t>
            </w:r>
            <w:r>
              <w:rPr>
                <w:rFonts w:eastAsia="Times New Roman" w:cs="Times New Roman" w:ascii="Times New Roman" w:hAnsi="Times New Roman"/>
                <w:color w:val="000000"/>
                <w:sz w:val="24"/>
                <w:szCs w:val="24"/>
              </w:rPr>
              <w:t xml:space="preserve">, 2008 года изготовления, идентификационный номер VIN </w:t>
            </w:r>
            <w:r>
              <w:rPr>
                <w:rFonts w:eastAsia="Times New Roman" w:cs="Times New Roman" w:ascii="Times New Roman" w:hAnsi="Times New Roman"/>
                <w:color w:val="000000"/>
                <w:sz w:val="24"/>
                <w:szCs w:val="24"/>
                <w:lang w:bidi="hi-IN"/>
              </w:rPr>
              <w:t>ХТА21054082137214</w:t>
            </w:r>
            <w:r>
              <w:rPr>
                <w:rFonts w:eastAsia="Times New Roman" w:cs="Times New Roman" w:ascii="Times New Roman" w:hAnsi="Times New Roman"/>
                <w:color w:val="000000"/>
                <w:sz w:val="24"/>
                <w:szCs w:val="24"/>
              </w:rPr>
              <w:t xml:space="preserve">, модель, № двигателя 21067 9039257, шасси (рама) отсутствует, кузов (кабина, прицеп) № </w:t>
            </w:r>
            <w:r>
              <w:rPr>
                <w:rFonts w:eastAsia="Times New Roman" w:cs="Times New Roman" w:ascii="Times New Roman" w:hAnsi="Times New Roman"/>
                <w:color w:val="000000"/>
                <w:sz w:val="24"/>
                <w:szCs w:val="24"/>
                <w:lang w:bidi="hi-IN"/>
              </w:rPr>
              <w:t>ХТА21054082137214</w:t>
            </w:r>
            <w:r>
              <w:rPr>
                <w:rFonts w:eastAsia="Times New Roman" w:cs="Times New Roman" w:ascii="Times New Roman" w:hAnsi="Times New Roman"/>
                <w:color w:val="000000"/>
                <w:sz w:val="24"/>
                <w:szCs w:val="24"/>
              </w:rPr>
              <w:t>, цвет кузова (кабины, прицепа) ярко-белый, мощность двигателя 72,7 л.с. (53,5 кВт), рбочиай объем двигателя 1568 куб. см, тип двигателя - бензиновый, экологический класс третий, разрешенная максимальная масса  1460 кг, масса без нагрузки 1060 кг, паспорт транспортного средства 63 МР 985567, выдан ОАО «АВТОВАЗ», 445024 г.Тольятти Южное Шоссе, 36 дата выдачи 28.03.2008г.</w:t>
            </w:r>
          </w:p>
        </w:tc>
        <w:tc>
          <w:tcPr>
            <w:tcW w:w="1171" w:type="dxa"/>
            <w:tcBorders>
              <w:left w:val="single" w:sz="4" w:space="0" w:color="000000"/>
              <w:bottom w:val="single" w:sz="4" w:space="0" w:color="000000"/>
            </w:tcBorders>
          </w:tcPr>
          <w:p>
            <w:pPr>
              <w:pStyle w:val="Normal"/>
              <w:jc w:val="center"/>
              <w:rPr>
                <w:rFonts w:ascii="Times New Roman" w:hAnsi="Times New Roman" w:cs="Times New Roman"/>
                <w:sz w:val="24"/>
                <w:szCs w:val="24"/>
              </w:rPr>
            </w:pPr>
            <w:r>
              <w:rPr>
                <w:rFonts w:eastAsia="Times New Roman" w:cs="Times New Roman" w:ascii="Times New Roman" w:hAnsi="Times New Roman"/>
                <w:sz w:val="24"/>
                <w:szCs w:val="24"/>
              </w:rPr>
              <w:t>Аукцион</w:t>
            </w:r>
          </w:p>
        </w:tc>
        <w:tc>
          <w:tcPr>
            <w:tcW w:w="1649" w:type="dxa"/>
            <w:tcBorders>
              <w:left w:val="single" w:sz="4" w:space="0" w:color="000000"/>
              <w:bottom w:val="single" w:sz="4" w:space="0" w:color="000000"/>
            </w:tcBorders>
          </w:tcPr>
          <w:p>
            <w:pPr>
              <w:pStyle w:val="ConsPlusCell"/>
              <w:widowControl/>
              <w:jc w:val="center"/>
              <w:rPr>
                <w:rFonts w:ascii="Times New Roman" w:hAnsi="Times New Roman" w:cs="Times New Roman"/>
                <w:sz w:val="24"/>
                <w:szCs w:val="24"/>
              </w:rPr>
            </w:pPr>
            <w:r>
              <w:rPr>
                <w:rFonts w:eastAsia="Times New Roman" w:cs="Times New Roman" w:ascii="Times New Roman" w:hAnsi="Times New Roman"/>
                <w:sz w:val="24"/>
                <w:szCs w:val="24"/>
              </w:rPr>
              <w:t>27.11.2025г.</w:t>
            </w:r>
          </w:p>
        </w:tc>
        <w:tc>
          <w:tcPr>
            <w:tcW w:w="1470" w:type="dxa"/>
            <w:tcBorders>
              <w:left w:val="single" w:sz="4" w:space="0" w:color="000000"/>
              <w:bottom w:val="single" w:sz="4" w:space="0" w:color="000000"/>
            </w:tcBorders>
          </w:tcPr>
          <w:p>
            <w:pPr>
              <w:pStyle w:val="ConsPlusCell"/>
              <w:widowControl/>
              <w:jc w:val="center"/>
              <w:rPr>
                <w:rFonts w:ascii="Times New Roman" w:hAnsi="Times New Roman" w:cs="Times New Roman"/>
                <w:sz w:val="24"/>
                <w:szCs w:val="24"/>
              </w:rPr>
            </w:pPr>
            <w:r>
              <w:rPr>
                <w:rFonts w:eastAsia="Times New Roman" w:cs="Times New Roman" w:ascii="Times New Roman" w:hAnsi="Times New Roman"/>
                <w:sz w:val="24"/>
                <w:szCs w:val="24"/>
              </w:rPr>
              <w:t>50 000</w:t>
            </w:r>
          </w:p>
        </w:tc>
        <w:tc>
          <w:tcPr>
            <w:tcW w:w="1770" w:type="dxa"/>
            <w:tcBorders>
              <w:left w:val="single" w:sz="4" w:space="0" w:color="000000"/>
              <w:bottom w:val="single" w:sz="4" w:space="0" w:color="000000"/>
              <w:right w:val="single" w:sz="4" w:space="0" w:color="000000"/>
            </w:tcBorders>
          </w:tcPr>
          <w:p>
            <w:pPr>
              <w:pStyle w:val="ConsPlusCell"/>
              <w:widowControl/>
              <w:jc w:val="center"/>
              <w:rPr>
                <w:rFonts w:ascii="Times New Roman" w:hAnsi="Times New Roman" w:cs="Times New Roman"/>
                <w:sz w:val="24"/>
                <w:szCs w:val="24"/>
              </w:rPr>
            </w:pPr>
            <w:r>
              <w:rPr>
                <w:rFonts w:cs="Times New Roman" w:ascii="Times New Roman" w:hAnsi="Times New Roman"/>
                <w:sz w:val="24"/>
                <w:szCs w:val="24"/>
              </w:rPr>
            </w:r>
          </w:p>
        </w:tc>
      </w:tr>
      <w:tr>
        <w:trPr>
          <w:trHeight w:val="2865" w:hRule="atLeast"/>
        </w:trPr>
        <w:tc>
          <w:tcPr>
            <w:tcW w:w="644" w:type="dxa"/>
            <w:tcBorders>
              <w:left w:val="single" w:sz="4" w:space="0" w:color="000000"/>
              <w:bottom w:val="single" w:sz="4" w:space="0" w:color="000000"/>
            </w:tcBorders>
          </w:tcPr>
          <w:p>
            <w:pPr>
              <w:pStyle w:val="Normal"/>
              <w:jc w:val="center"/>
              <w:rPr>
                <w:rFonts w:ascii="Times New Roman" w:hAnsi="Times New Roman" w:cs="Times New Roman"/>
                <w:sz w:val="24"/>
                <w:szCs w:val="24"/>
              </w:rPr>
            </w:pPr>
            <w:r>
              <w:rPr>
                <w:rFonts w:eastAsia="Times New Roman" w:cs="Times New Roman" w:ascii="Times New Roman" w:hAnsi="Times New Roman"/>
                <w:sz w:val="24"/>
                <w:szCs w:val="24"/>
              </w:rPr>
              <w:t>6</w:t>
            </w:r>
          </w:p>
        </w:tc>
        <w:tc>
          <w:tcPr>
            <w:tcW w:w="3450" w:type="dxa"/>
            <w:tcBorders>
              <w:left w:val="single" w:sz="4" w:space="0" w:color="000000"/>
              <w:bottom w:val="single" w:sz="4" w:space="0" w:color="000000"/>
            </w:tcBorders>
          </w:tcPr>
          <w:p>
            <w:pPr>
              <w:pStyle w:val="Normal"/>
              <w:ind w:hanging="0" w:left="0" w:right="0"/>
              <w:jc w:val="both"/>
              <w:rPr>
                <w:rFonts w:ascii="Times New Roman" w:hAnsi="Times New Roman" w:cs="Times New Roman"/>
                <w:sz w:val="24"/>
                <w:szCs w:val="24"/>
              </w:rPr>
            </w:pPr>
            <w:r>
              <w:rPr>
                <w:rFonts w:eastAsia="Times New Roman" w:cs="Times New Roman" w:ascii="Times New Roman" w:hAnsi="Times New Roman"/>
                <w:b w:val="false"/>
                <w:bCs w:val="false"/>
                <w:color w:val="000000"/>
                <w:sz w:val="24"/>
                <w:szCs w:val="24"/>
                <w:lang w:val="ru-RU" w:eastAsia="zh-CN" w:bidi="hi-IN"/>
              </w:rPr>
              <w:t>Автобус марки ПАЗ 32053</w:t>
            </w:r>
            <w:r>
              <w:rPr>
                <w:rFonts w:eastAsia="Times New Roman" w:cs="Times New Roman" w:ascii="Times New Roman" w:hAnsi="Times New Roman"/>
                <w:b w:val="false"/>
                <w:bCs w:val="false"/>
                <w:color w:val="000000"/>
                <w:sz w:val="24"/>
                <w:szCs w:val="24"/>
              </w:rPr>
              <w:t xml:space="preserve">, 2009 года изготовления, идентификационный номер VIN </w:t>
            </w:r>
            <w:r>
              <w:rPr>
                <w:rFonts w:eastAsia="Times New Roman" w:cs="Times New Roman" w:ascii="Times New Roman" w:hAnsi="Times New Roman"/>
                <w:b w:val="false"/>
                <w:bCs w:val="false"/>
                <w:color w:val="000000"/>
                <w:sz w:val="24"/>
                <w:szCs w:val="24"/>
                <w:lang w:val="ru-RU" w:eastAsia="zh-CN" w:bidi="hi-IN"/>
              </w:rPr>
              <w:t>Х1М3205С090003557</w:t>
            </w:r>
            <w:r>
              <w:rPr>
                <w:rFonts w:eastAsia="Times New Roman" w:cs="Times New Roman" w:ascii="Times New Roman" w:hAnsi="Times New Roman"/>
                <w:b w:val="false"/>
                <w:bCs w:val="false"/>
                <w:color w:val="000000"/>
                <w:sz w:val="24"/>
                <w:szCs w:val="24"/>
              </w:rPr>
              <w:t xml:space="preserve">, модель, № двигателя 523400 91006013, шасси (рама) отсутствует, кузов (кабина, прицеп) № </w:t>
            </w:r>
            <w:r>
              <w:rPr>
                <w:rFonts w:eastAsia="Times New Roman" w:cs="Times New Roman" w:ascii="Times New Roman" w:hAnsi="Times New Roman"/>
                <w:b w:val="false"/>
                <w:bCs w:val="false"/>
                <w:color w:val="000000"/>
                <w:sz w:val="24"/>
                <w:szCs w:val="24"/>
                <w:lang w:val="ru-RU" w:eastAsia="zh-CN" w:bidi="hi-IN"/>
              </w:rPr>
              <w:t>Х1М3205С090003557</w:t>
            </w:r>
            <w:r>
              <w:rPr>
                <w:rFonts w:eastAsia="Times New Roman" w:cs="Times New Roman" w:ascii="Times New Roman" w:hAnsi="Times New Roman"/>
                <w:b w:val="false"/>
                <w:bCs w:val="false"/>
                <w:color w:val="000000"/>
                <w:sz w:val="24"/>
                <w:szCs w:val="24"/>
              </w:rPr>
              <w:t>, цвет кузова (кабины, прицепа) белый</w:t>
            </w:r>
            <w:r>
              <w:rPr>
                <w:rFonts w:eastAsia="Times New Roman" w:cs="Times New Roman" w:ascii="Times New Roman" w:hAnsi="Times New Roman"/>
                <w:b w:val="false"/>
                <w:bCs w:val="false"/>
                <w:color w:val="000000"/>
                <w:sz w:val="24"/>
                <w:szCs w:val="24"/>
                <w:lang w:val="ru-RU"/>
              </w:rPr>
              <w:t>, мощность двигателя 124 л.с., рабочий объем двигателя 4670 куб. см, тип двигателя - бензиновый, экологический класс третий, разрешенная максимальная масса  7705 кг, масса без нагрузки 4720 кг, паспорт транспортного средства 52 МТ 982358, выдан ООО «Павловский автобусный завод», г.Павлово Нижегородской обл., ул.Суворова, 1, дата выдачи 30.09.2009г.</w:t>
            </w:r>
          </w:p>
        </w:tc>
        <w:tc>
          <w:tcPr>
            <w:tcW w:w="1171" w:type="dxa"/>
            <w:tcBorders>
              <w:left w:val="single" w:sz="4" w:space="0" w:color="000000"/>
              <w:bottom w:val="single" w:sz="4" w:space="0" w:color="000000"/>
            </w:tcBorders>
          </w:tcPr>
          <w:p>
            <w:pPr>
              <w:pStyle w:val="Normal"/>
              <w:jc w:val="center"/>
              <w:rPr>
                <w:rFonts w:ascii="Times New Roman" w:hAnsi="Times New Roman" w:cs="Times New Roman"/>
                <w:sz w:val="24"/>
                <w:szCs w:val="24"/>
              </w:rPr>
            </w:pPr>
            <w:r>
              <w:rPr>
                <w:rFonts w:eastAsia="Times New Roman" w:cs="Times New Roman" w:ascii="Times New Roman" w:hAnsi="Times New Roman"/>
                <w:sz w:val="24"/>
                <w:szCs w:val="24"/>
              </w:rPr>
              <w:t>Аукцион</w:t>
            </w:r>
          </w:p>
        </w:tc>
        <w:tc>
          <w:tcPr>
            <w:tcW w:w="1649" w:type="dxa"/>
            <w:tcBorders>
              <w:left w:val="single" w:sz="4" w:space="0" w:color="000000"/>
              <w:bottom w:val="single" w:sz="4" w:space="0" w:color="000000"/>
            </w:tcBorders>
          </w:tcPr>
          <w:p>
            <w:pPr>
              <w:pStyle w:val="ConsPlusCell"/>
              <w:widowControl/>
              <w:jc w:val="center"/>
              <w:rPr>
                <w:rFonts w:ascii="Times New Roman" w:hAnsi="Times New Roman" w:cs="Times New Roman"/>
                <w:sz w:val="24"/>
                <w:szCs w:val="24"/>
              </w:rPr>
            </w:pPr>
            <w:r>
              <w:rPr>
                <w:rFonts w:eastAsia="Times New Roman" w:cs="Times New Roman" w:ascii="Times New Roman" w:hAnsi="Times New Roman"/>
                <w:sz w:val="24"/>
                <w:szCs w:val="24"/>
              </w:rPr>
              <w:t>27.11.2025г.</w:t>
            </w:r>
          </w:p>
        </w:tc>
        <w:tc>
          <w:tcPr>
            <w:tcW w:w="1470" w:type="dxa"/>
            <w:tcBorders>
              <w:left w:val="single" w:sz="4" w:space="0" w:color="000000"/>
              <w:bottom w:val="single" w:sz="4" w:space="0" w:color="000000"/>
            </w:tcBorders>
          </w:tcPr>
          <w:p>
            <w:pPr>
              <w:pStyle w:val="ConsPlusCell"/>
              <w:widowControl/>
              <w:jc w:val="center"/>
              <w:rPr>
                <w:rFonts w:ascii="Times New Roman" w:hAnsi="Times New Roman" w:cs="Times New Roman"/>
                <w:sz w:val="24"/>
                <w:szCs w:val="24"/>
              </w:rPr>
            </w:pPr>
            <w:r>
              <w:rPr>
                <w:rFonts w:eastAsia="Times New Roman" w:cs="Times New Roman" w:ascii="Times New Roman" w:hAnsi="Times New Roman"/>
                <w:sz w:val="24"/>
                <w:szCs w:val="24"/>
              </w:rPr>
              <w:t>97 400</w:t>
            </w:r>
          </w:p>
        </w:tc>
        <w:tc>
          <w:tcPr>
            <w:tcW w:w="1770" w:type="dxa"/>
            <w:tcBorders>
              <w:left w:val="single" w:sz="4" w:space="0" w:color="000000"/>
              <w:bottom w:val="single" w:sz="4" w:space="0" w:color="000000"/>
              <w:right w:val="single" w:sz="4" w:space="0" w:color="000000"/>
            </w:tcBorders>
          </w:tcPr>
          <w:p>
            <w:pPr>
              <w:pStyle w:val="ConsPlusCell"/>
              <w:widowControl/>
              <w:jc w:val="center"/>
              <w:rPr>
                <w:rFonts w:ascii="Times New Roman" w:hAnsi="Times New Roman" w:cs="Times New Roman"/>
                <w:sz w:val="24"/>
                <w:szCs w:val="24"/>
              </w:rPr>
            </w:pPr>
            <w:r>
              <w:rPr>
                <w:rFonts w:cs="Times New Roman" w:ascii="Times New Roman" w:hAnsi="Times New Roman"/>
                <w:sz w:val="24"/>
                <w:szCs w:val="24"/>
              </w:rPr>
            </w:r>
          </w:p>
        </w:tc>
      </w:tr>
      <w:tr>
        <w:trPr>
          <w:trHeight w:val="1417" w:hRule="atLeast"/>
        </w:trPr>
        <w:tc>
          <w:tcPr>
            <w:tcW w:w="644" w:type="dxa"/>
            <w:tcBorders>
              <w:left w:val="single" w:sz="4" w:space="0" w:color="000000"/>
              <w:bottom w:val="single" w:sz="4" w:space="0" w:color="000000"/>
            </w:tcBorders>
          </w:tcPr>
          <w:p>
            <w:pPr>
              <w:pStyle w:val="Normal"/>
              <w:jc w:val="center"/>
              <w:rPr>
                <w:rFonts w:ascii="Times New Roman" w:hAnsi="Times New Roman" w:cs="Times New Roman"/>
                <w:sz w:val="24"/>
                <w:szCs w:val="24"/>
              </w:rPr>
            </w:pPr>
            <w:r>
              <w:rPr>
                <w:rFonts w:eastAsia="Times New Roman" w:cs="Times New Roman" w:ascii="Times New Roman" w:hAnsi="Times New Roman"/>
                <w:sz w:val="24"/>
                <w:szCs w:val="24"/>
              </w:rPr>
              <w:t>7</w:t>
            </w:r>
          </w:p>
        </w:tc>
        <w:tc>
          <w:tcPr>
            <w:tcW w:w="3450" w:type="dxa"/>
            <w:tcBorders>
              <w:left w:val="single" w:sz="4" w:space="0" w:color="000000"/>
              <w:bottom w:val="single" w:sz="4" w:space="0" w:color="000000"/>
            </w:tcBorders>
          </w:tcPr>
          <w:p>
            <w:pPr>
              <w:pStyle w:val="Normal"/>
              <w:ind w:hanging="0" w:left="0" w:right="0"/>
              <w:jc w:val="both"/>
              <w:rPr>
                <w:rFonts w:ascii="Times New Roman" w:hAnsi="Times New Roman" w:cs="Times New Roman"/>
                <w:sz w:val="24"/>
                <w:szCs w:val="24"/>
              </w:rPr>
            </w:pPr>
            <w:r>
              <w:rPr>
                <w:rFonts w:eastAsia="Times New Roman" w:cs="Times New Roman" w:ascii="Times New Roman" w:hAnsi="Times New Roman"/>
                <w:b w:val="false"/>
                <w:bCs w:val="false"/>
                <w:color w:val="000000"/>
                <w:sz w:val="24"/>
                <w:szCs w:val="24"/>
                <w:lang w:val="ru-RU" w:eastAsia="zh-CN" w:bidi="hi-IN"/>
              </w:rPr>
              <w:t>Автобус марки ПАЗ 32053</w:t>
            </w:r>
            <w:r>
              <w:rPr>
                <w:rFonts w:eastAsia="Times New Roman" w:cs="Times New Roman" w:ascii="Times New Roman" w:hAnsi="Times New Roman"/>
                <w:b w:val="false"/>
                <w:bCs w:val="false"/>
                <w:color w:val="000000"/>
                <w:sz w:val="24"/>
                <w:szCs w:val="24"/>
              </w:rPr>
              <w:t xml:space="preserve">, 2009 года изготовления, идентификационный номер VIN </w:t>
            </w:r>
            <w:r>
              <w:rPr>
                <w:rFonts w:eastAsia="Times New Roman" w:cs="Times New Roman" w:ascii="Times New Roman" w:hAnsi="Times New Roman"/>
                <w:b w:val="false"/>
                <w:bCs w:val="false"/>
                <w:color w:val="000000"/>
                <w:sz w:val="24"/>
                <w:szCs w:val="24"/>
                <w:lang w:val="ru-RU" w:eastAsia="zh-CN" w:bidi="hi-IN"/>
              </w:rPr>
              <w:t>Х1М3205С090003539</w:t>
            </w:r>
            <w:r>
              <w:rPr>
                <w:rFonts w:eastAsia="Times New Roman" w:cs="Times New Roman" w:ascii="Times New Roman" w:hAnsi="Times New Roman"/>
                <w:b w:val="false"/>
                <w:bCs w:val="false"/>
                <w:color w:val="000000"/>
                <w:sz w:val="24"/>
                <w:szCs w:val="24"/>
              </w:rPr>
              <w:t xml:space="preserve">, модель, № двигателя 523400 91006102, шасси (рама) отсутствует, кузов (кабина, прицеп) № </w:t>
            </w:r>
            <w:r>
              <w:rPr>
                <w:rFonts w:eastAsia="Times New Roman" w:cs="Times New Roman" w:ascii="Times New Roman" w:hAnsi="Times New Roman"/>
                <w:b w:val="false"/>
                <w:bCs w:val="false"/>
                <w:color w:val="000000"/>
                <w:sz w:val="24"/>
                <w:szCs w:val="24"/>
                <w:lang w:val="ru-RU" w:eastAsia="zh-CN" w:bidi="hi-IN"/>
              </w:rPr>
              <w:t>Х1М3205С090003539</w:t>
            </w:r>
            <w:r>
              <w:rPr>
                <w:rFonts w:eastAsia="Times New Roman" w:cs="Times New Roman" w:ascii="Times New Roman" w:hAnsi="Times New Roman"/>
                <w:b w:val="false"/>
                <w:bCs w:val="false"/>
                <w:color w:val="000000"/>
                <w:sz w:val="24"/>
                <w:szCs w:val="24"/>
              </w:rPr>
              <w:t>, цвет кузова (кабины, прицепа) белый</w:t>
            </w:r>
            <w:r>
              <w:rPr>
                <w:rFonts w:eastAsia="Times New Roman" w:cs="Times New Roman" w:ascii="Times New Roman" w:hAnsi="Times New Roman"/>
                <w:b w:val="false"/>
                <w:bCs w:val="false"/>
                <w:color w:val="000000"/>
                <w:sz w:val="24"/>
                <w:szCs w:val="24"/>
                <w:lang w:val="ru-RU"/>
              </w:rPr>
              <w:t>, мощность двигателя 124 л.с., рабочий объем двигателя 4670 куб. см, тип двигателя - бензиновый, экологический класс третий, разрешенная максимальная масса  7705 кг, масса без нагрузки 4720 кг, паспорт транспортного средства 52 МТ 982359, выдан ООО «Павловский автобусный завод», г.Павлово Нижегородской обл., ул.Суворова, 1, дата выдачи 30.09.2009г.</w:t>
            </w:r>
          </w:p>
        </w:tc>
        <w:tc>
          <w:tcPr>
            <w:tcW w:w="1171" w:type="dxa"/>
            <w:tcBorders>
              <w:left w:val="single" w:sz="4" w:space="0" w:color="000000"/>
              <w:bottom w:val="single" w:sz="4" w:space="0" w:color="000000"/>
            </w:tcBorders>
          </w:tcPr>
          <w:p>
            <w:pPr>
              <w:pStyle w:val="Normal"/>
              <w:jc w:val="center"/>
              <w:rPr>
                <w:rFonts w:ascii="Times New Roman" w:hAnsi="Times New Roman" w:cs="Times New Roman"/>
                <w:sz w:val="24"/>
                <w:szCs w:val="24"/>
              </w:rPr>
            </w:pPr>
            <w:r>
              <w:rPr>
                <w:rFonts w:eastAsia="Times New Roman" w:cs="Times New Roman" w:ascii="Times New Roman" w:hAnsi="Times New Roman"/>
                <w:sz w:val="24"/>
                <w:szCs w:val="24"/>
              </w:rPr>
              <w:t>Аукцион</w:t>
            </w:r>
          </w:p>
        </w:tc>
        <w:tc>
          <w:tcPr>
            <w:tcW w:w="1649" w:type="dxa"/>
            <w:tcBorders>
              <w:left w:val="single" w:sz="4" w:space="0" w:color="000000"/>
              <w:bottom w:val="single" w:sz="4" w:space="0" w:color="000000"/>
            </w:tcBorders>
          </w:tcPr>
          <w:p>
            <w:pPr>
              <w:pStyle w:val="ConsPlusCell"/>
              <w:widowControl/>
              <w:jc w:val="center"/>
              <w:rPr>
                <w:rFonts w:ascii="Times New Roman" w:hAnsi="Times New Roman" w:cs="Times New Roman"/>
                <w:sz w:val="24"/>
                <w:szCs w:val="24"/>
              </w:rPr>
            </w:pPr>
            <w:r>
              <w:rPr>
                <w:rFonts w:eastAsia="Times New Roman" w:cs="Times New Roman" w:ascii="Times New Roman" w:hAnsi="Times New Roman"/>
                <w:sz w:val="24"/>
                <w:szCs w:val="24"/>
              </w:rPr>
              <w:t>28.11.2025г.</w:t>
            </w:r>
          </w:p>
        </w:tc>
        <w:tc>
          <w:tcPr>
            <w:tcW w:w="1470" w:type="dxa"/>
            <w:tcBorders>
              <w:left w:val="single" w:sz="4" w:space="0" w:color="000000"/>
              <w:bottom w:val="single" w:sz="4" w:space="0" w:color="000000"/>
            </w:tcBorders>
          </w:tcPr>
          <w:p>
            <w:pPr>
              <w:pStyle w:val="ConsPlusCell"/>
              <w:widowControl/>
              <w:jc w:val="center"/>
              <w:rPr>
                <w:rFonts w:ascii="Times New Roman" w:hAnsi="Times New Roman" w:cs="Times New Roman"/>
                <w:sz w:val="24"/>
                <w:szCs w:val="24"/>
              </w:rPr>
            </w:pPr>
            <w:r>
              <w:rPr>
                <w:rFonts w:eastAsia="Times New Roman" w:cs="Times New Roman" w:ascii="Times New Roman" w:hAnsi="Times New Roman"/>
                <w:sz w:val="24"/>
                <w:szCs w:val="24"/>
              </w:rPr>
              <w:t>97 400</w:t>
            </w:r>
          </w:p>
        </w:tc>
        <w:tc>
          <w:tcPr>
            <w:tcW w:w="1770" w:type="dxa"/>
            <w:tcBorders>
              <w:left w:val="single" w:sz="4" w:space="0" w:color="000000"/>
              <w:bottom w:val="single" w:sz="4" w:space="0" w:color="000000"/>
              <w:right w:val="single" w:sz="4" w:space="0" w:color="000000"/>
            </w:tcBorders>
          </w:tcPr>
          <w:p>
            <w:pPr>
              <w:pStyle w:val="ConsPlusCell"/>
              <w:widowControl/>
              <w:jc w:val="center"/>
              <w:rPr>
                <w:rFonts w:ascii="Times New Roman" w:hAnsi="Times New Roman" w:cs="Times New Roman"/>
                <w:sz w:val="24"/>
                <w:szCs w:val="24"/>
              </w:rPr>
            </w:pPr>
            <w:r>
              <w:rPr>
                <w:rFonts w:cs="Times New Roman" w:ascii="Times New Roman" w:hAnsi="Times New Roman"/>
                <w:sz w:val="24"/>
                <w:szCs w:val="24"/>
              </w:rPr>
            </w:r>
          </w:p>
        </w:tc>
      </w:tr>
      <w:tr>
        <w:trPr>
          <w:trHeight w:val="1417" w:hRule="atLeast"/>
        </w:trPr>
        <w:tc>
          <w:tcPr>
            <w:tcW w:w="644" w:type="dxa"/>
            <w:tcBorders>
              <w:left w:val="single" w:sz="4" w:space="0" w:color="000000"/>
              <w:bottom w:val="single" w:sz="4" w:space="0" w:color="000000"/>
            </w:tcBorders>
          </w:tcPr>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8</w:t>
            </w:r>
          </w:p>
        </w:tc>
        <w:tc>
          <w:tcPr>
            <w:tcW w:w="3450" w:type="dxa"/>
            <w:tcBorders>
              <w:left w:val="single" w:sz="4" w:space="0" w:color="000000"/>
              <w:bottom w:val="single" w:sz="4" w:space="0" w:color="000000"/>
            </w:tcBorders>
          </w:tcPr>
          <w:p>
            <w:pPr>
              <w:pStyle w:val="Normal"/>
              <w:ind w:hanging="0" w:left="0" w:right="0"/>
              <w:jc w:val="both"/>
              <w:rPr>
                <w:rFonts w:ascii="Times New Roman" w:hAnsi="Times New Roman" w:eastAsia="Times New Roman" w:cs="Times New Roman"/>
                <w:sz w:val="24"/>
                <w:szCs w:val="24"/>
              </w:rPr>
            </w:pPr>
            <w:r>
              <w:rPr>
                <w:rFonts w:eastAsia="Times New Roman" w:cs="Times New Roman" w:ascii="Times New Roman" w:hAnsi="Times New Roman"/>
                <w:b w:val="false"/>
                <w:bCs w:val="false"/>
                <w:color w:val="000000"/>
                <w:spacing w:val="-2"/>
                <w:sz w:val="24"/>
                <w:szCs w:val="24"/>
                <w:lang w:val="ru-RU"/>
              </w:rPr>
              <w:t>Автобус для перевозки детей марки ПАЗ 32053-70, 2008 года изготовления, идентификационный номер (</w:t>
            </w:r>
            <w:r>
              <w:rPr>
                <w:rFonts w:eastAsia="Times New Roman" w:cs="Times New Roman" w:ascii="Times New Roman" w:hAnsi="Times New Roman"/>
                <w:b w:val="false"/>
                <w:bCs w:val="false"/>
                <w:color w:val="000000"/>
                <w:spacing w:val="-2"/>
                <w:sz w:val="24"/>
                <w:szCs w:val="24"/>
                <w:lang w:val="en-US"/>
              </w:rPr>
              <w:t>VIN</w:t>
            </w:r>
            <w:r>
              <w:rPr>
                <w:rFonts w:eastAsia="Times New Roman" w:cs="Times New Roman" w:ascii="Times New Roman" w:hAnsi="Times New Roman"/>
                <w:b w:val="false"/>
                <w:bCs w:val="false"/>
                <w:color w:val="000000"/>
                <w:spacing w:val="-2"/>
                <w:sz w:val="24"/>
                <w:szCs w:val="24"/>
                <w:lang w:val="ru-RU"/>
              </w:rPr>
              <w:t xml:space="preserve">) </w:t>
            </w:r>
            <w:r>
              <w:rPr>
                <w:rFonts w:eastAsia="Times New Roman" w:cs="Times New Roman" w:ascii="Times New Roman" w:hAnsi="Times New Roman"/>
                <w:b w:val="false"/>
                <w:bCs w:val="false"/>
                <w:color w:val="000000"/>
                <w:spacing w:val="-2"/>
                <w:sz w:val="24"/>
                <w:szCs w:val="24"/>
                <w:lang w:val="en-US"/>
              </w:rPr>
              <w:t>X1</w:t>
            </w:r>
            <w:r>
              <w:rPr>
                <w:rFonts w:eastAsia="Times New Roman" w:cs="Times New Roman" w:ascii="Times New Roman" w:hAnsi="Times New Roman"/>
                <w:b w:val="false"/>
                <w:bCs w:val="false"/>
                <w:color w:val="000000"/>
                <w:spacing w:val="-2"/>
                <w:sz w:val="24"/>
                <w:szCs w:val="24"/>
                <w:lang w:val="ru-RU"/>
              </w:rPr>
              <w:t xml:space="preserve">М3205СХ80008106, модель, № двигателя 523400, 81018514, кузов (кабина, прицеп) № </w:t>
            </w:r>
            <w:r>
              <w:rPr>
                <w:rFonts w:eastAsia="Times New Roman" w:cs="Times New Roman" w:ascii="Times New Roman" w:hAnsi="Times New Roman"/>
                <w:b w:val="false"/>
                <w:bCs w:val="false"/>
                <w:color w:val="000000"/>
                <w:spacing w:val="-2"/>
                <w:sz w:val="24"/>
                <w:szCs w:val="24"/>
                <w:lang w:val="en-US"/>
              </w:rPr>
              <w:t>X1</w:t>
            </w:r>
            <w:r>
              <w:rPr>
                <w:rFonts w:eastAsia="Times New Roman" w:cs="Times New Roman" w:ascii="Times New Roman" w:hAnsi="Times New Roman"/>
                <w:b w:val="false"/>
                <w:bCs w:val="false"/>
                <w:color w:val="000000"/>
                <w:spacing w:val="-2"/>
                <w:sz w:val="24"/>
                <w:szCs w:val="24"/>
                <w:lang w:val="ru-RU"/>
              </w:rPr>
              <w:t>М3205СХ80008106, цвет кузова (кабины, прицепа) желтый,  мощность двигателя 130 л.с.,  рабочий объем двигателя 4670 куб.см, тип двигателя – бензиновый, разрешенная максимальная масса 6270 кг, масса без нагрузки 5080 кг, паспорт транспортного средства 52 МР 287245, выдан ООО «Павловский автобусный завод» г.Павлово Нижегородской обл., ул. Суворова, 1, дата выдачи 27 августа 2008 года</w:t>
            </w:r>
          </w:p>
        </w:tc>
        <w:tc>
          <w:tcPr>
            <w:tcW w:w="1171" w:type="dxa"/>
            <w:tcBorders>
              <w:left w:val="single" w:sz="4" w:space="0" w:color="000000"/>
              <w:bottom w:val="single" w:sz="4" w:space="0" w:color="000000"/>
            </w:tcBorders>
          </w:tcPr>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Продажа посредством публичного предложения</w:t>
            </w:r>
          </w:p>
        </w:tc>
        <w:tc>
          <w:tcPr>
            <w:tcW w:w="1649" w:type="dxa"/>
            <w:tcBorders>
              <w:left w:val="single" w:sz="4" w:space="0" w:color="000000"/>
              <w:bottom w:val="single" w:sz="4" w:space="0" w:color="000000"/>
            </w:tcBorders>
          </w:tcPr>
          <w:p>
            <w:pPr>
              <w:pStyle w:val="ConsPlusCell"/>
              <w:widowContro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19.11.2025г.</w:t>
            </w:r>
          </w:p>
        </w:tc>
        <w:tc>
          <w:tcPr>
            <w:tcW w:w="1470" w:type="dxa"/>
            <w:tcBorders>
              <w:left w:val="single" w:sz="4" w:space="0" w:color="000000"/>
              <w:bottom w:val="single" w:sz="4" w:space="0" w:color="000000"/>
            </w:tcBorders>
          </w:tcPr>
          <w:p>
            <w:pPr>
              <w:pStyle w:val="ConsPlusCell"/>
              <w:widowContro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55 250</w:t>
            </w:r>
          </w:p>
        </w:tc>
        <w:tc>
          <w:tcPr>
            <w:tcW w:w="1770" w:type="dxa"/>
            <w:tcBorders>
              <w:left w:val="single" w:sz="4" w:space="0" w:color="000000"/>
              <w:bottom w:val="single" w:sz="4" w:space="0" w:color="000000"/>
              <w:right w:val="single" w:sz="4" w:space="0" w:color="000000"/>
            </w:tcBorders>
          </w:tcPr>
          <w:p>
            <w:pPr>
              <w:pStyle w:val="ConsPlusCell"/>
              <w:widowContro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ConsPlusNormal"/>
        <w:numPr>
          <w:ilvl w:val="0"/>
          <w:numId w:val="0"/>
        </w:numPr>
        <w:ind w:hanging="0" w:left="0"/>
        <w:jc w:val="left"/>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left"/>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left"/>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left"/>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left"/>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left"/>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left"/>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left"/>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left"/>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left"/>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left"/>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left"/>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left"/>
        <w:outlineLvl w:val="1"/>
        <w:rPr>
          <w:rFonts w:ascii="Times New Roman" w:hAnsi="Times New Roman"/>
          <w:sz w:val="28"/>
          <w:szCs w:val="28"/>
        </w:rPr>
      </w:pPr>
      <w:r>
        <w:rPr>
          <w:rFonts w:ascii="Times New Roman" w:hAnsi="Times New Roman"/>
          <w:sz w:val="28"/>
          <w:szCs w:val="28"/>
        </w:rPr>
      </w:r>
    </w:p>
    <w:p>
      <w:pPr>
        <w:pStyle w:val="ConsPlusNormal"/>
        <w:numPr>
          <w:ilvl w:val="0"/>
          <w:numId w:val="0"/>
        </w:numPr>
        <w:ind w:hanging="0" w:left="0"/>
        <w:jc w:val="left"/>
        <w:outlineLvl w:val="1"/>
        <w:rPr>
          <w:rFonts w:ascii="Times New Roman" w:hAnsi="Times New Roman"/>
          <w:sz w:val="28"/>
          <w:szCs w:val="28"/>
        </w:rPr>
      </w:pPr>
      <w:r>
        <w:rPr>
          <w:rFonts w:ascii="Times New Roman" w:hAnsi="Times New Roman"/>
          <w:sz w:val="28"/>
          <w:szCs w:val="28"/>
        </w:rPr>
      </w:r>
    </w:p>
    <w:sectPr>
      <w:footerReference w:type="even" r:id="rId4"/>
      <w:footerReference w:type="default" r:id="rId5"/>
      <w:footerReference w:type="first" r:id="rId6"/>
      <w:type w:val="nextPage"/>
      <w:pgSz w:w="11906" w:h="16838"/>
      <w:pgMar w:left="1455" w:right="761" w:gutter="0" w:header="0" w:top="1134" w:footer="708" w:bottom="9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roman"/>
    <w:pitch w:val="default"/>
  </w:font>
  <w:font w:name="Arial">
    <w:charset w:val="01"/>
    <w:family w:val="swiss"/>
    <w:pitch w:val="default"/>
  </w:font>
  <w:font w:name="Tahoma">
    <w:charset w:val="01"/>
    <w:family w:val="roman"/>
    <w:pitch w:val="default"/>
  </w:font>
  <w:font w:name="PT Astra Serif">
    <w:charset w:val="01"/>
    <w:family w:val="roman"/>
    <w:pitch w:val="default"/>
  </w:font>
  <w:font w:name="Liberation Mono">
    <w:altName w:val="Courier New"/>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0"/>
    <w:qFormat/>
    <w:pPr>
      <w:widowControl/>
      <w:suppressAutoHyphens w:val="true"/>
      <w:bidi w:val="0"/>
      <w:spacing w:before="0" w:after="0"/>
      <w:jc w:val="left"/>
    </w:pPr>
    <w:rPr>
      <w:rFonts w:ascii="Calibri" w:hAnsi="Calibri" w:eastAsia="Calibri" w:cs="Times New Roman"/>
      <w:color w:val="auto"/>
      <w:kern w:val="0"/>
      <w:sz w:val="20"/>
      <w:szCs w:val="20"/>
      <w:lang w:val="ru-RU" w:eastAsia="zh-CN" w:bidi="ar-SA"/>
    </w:rPr>
  </w:style>
  <w:style w:type="paragraph" w:styleId="Heading1">
    <w:name w:val="heading 1"/>
    <w:uiPriority w:val="0"/>
    <w:qFormat/>
    <w:pPr>
      <w:keepNext w:val="true"/>
      <w:keepLines/>
      <w:widowControl/>
      <w:suppressAutoHyphens w:val="true"/>
      <w:bidi w:val="0"/>
      <w:spacing w:before="480" w:after="200"/>
      <w:jc w:val="left"/>
      <w:outlineLvl w:val="0"/>
    </w:pPr>
    <w:rPr>
      <w:rFonts w:ascii="Arial" w:hAnsi="Arial" w:eastAsia="Arial" w:cs="Times New Roman"/>
      <w:color w:val="auto"/>
      <w:kern w:val="0"/>
      <w:sz w:val="40"/>
      <w:szCs w:val="40"/>
      <w:lang w:val="ru-RU" w:eastAsia="zh-CN" w:bidi="ar-SA"/>
    </w:rPr>
  </w:style>
  <w:style w:type="paragraph" w:styleId="Heading2">
    <w:name w:val="heading 2"/>
    <w:uiPriority w:val="0"/>
    <w:qFormat/>
    <w:pPr>
      <w:keepNext w:val="true"/>
      <w:keepLines/>
      <w:widowControl/>
      <w:suppressAutoHyphens w:val="true"/>
      <w:bidi w:val="0"/>
      <w:spacing w:before="360" w:after="200"/>
      <w:jc w:val="left"/>
      <w:outlineLvl w:val="1"/>
    </w:pPr>
    <w:rPr>
      <w:rFonts w:ascii="Arial" w:hAnsi="Arial" w:eastAsia="Arial" w:cs="Times New Roman"/>
      <w:color w:val="auto"/>
      <w:kern w:val="0"/>
      <w:sz w:val="34"/>
      <w:szCs w:val="20"/>
      <w:lang w:val="ru-RU" w:eastAsia="zh-CN" w:bidi="ar-SA"/>
    </w:rPr>
  </w:style>
  <w:style w:type="paragraph" w:styleId="Heading3">
    <w:name w:val="heading 3"/>
    <w:uiPriority w:val="0"/>
    <w:qFormat/>
    <w:pPr>
      <w:keepNext w:val="true"/>
      <w:keepLines/>
      <w:widowControl/>
      <w:suppressAutoHyphens w:val="true"/>
      <w:bidi w:val="0"/>
      <w:spacing w:before="320" w:after="200"/>
      <w:jc w:val="left"/>
      <w:outlineLvl w:val="2"/>
    </w:pPr>
    <w:rPr>
      <w:rFonts w:ascii="Arial" w:hAnsi="Arial" w:eastAsia="Arial" w:cs="Times New Roman"/>
      <w:color w:val="auto"/>
      <w:kern w:val="0"/>
      <w:sz w:val="30"/>
      <w:szCs w:val="30"/>
      <w:lang w:val="ru-RU" w:eastAsia="zh-CN" w:bidi="ar-SA"/>
    </w:rPr>
  </w:style>
  <w:style w:type="paragraph" w:styleId="Heading4">
    <w:name w:val="heading 4"/>
    <w:uiPriority w:val="0"/>
    <w:qFormat/>
    <w:pPr>
      <w:keepNext w:val="true"/>
      <w:keepLines/>
      <w:widowControl/>
      <w:suppressAutoHyphens w:val="true"/>
      <w:bidi w:val="0"/>
      <w:spacing w:before="320" w:after="200"/>
      <w:jc w:val="left"/>
      <w:outlineLvl w:val="3"/>
    </w:pPr>
    <w:rPr>
      <w:rFonts w:ascii="Arial" w:hAnsi="Arial" w:eastAsia="Arial" w:cs="Times New Roman"/>
      <w:b/>
      <w:bCs/>
      <w:color w:val="auto"/>
      <w:kern w:val="0"/>
      <w:sz w:val="26"/>
      <w:szCs w:val="26"/>
      <w:lang w:val="ru-RU" w:eastAsia="zh-CN" w:bidi="ar-SA"/>
    </w:rPr>
  </w:style>
  <w:style w:type="paragraph" w:styleId="Heading5">
    <w:name w:val="heading 5"/>
    <w:uiPriority w:val="0"/>
    <w:qFormat/>
    <w:pPr>
      <w:keepNext w:val="true"/>
      <w:keepLines/>
      <w:widowControl/>
      <w:suppressAutoHyphens w:val="true"/>
      <w:bidi w:val="0"/>
      <w:spacing w:before="320" w:after="200"/>
      <w:jc w:val="left"/>
      <w:outlineLvl w:val="4"/>
    </w:pPr>
    <w:rPr>
      <w:rFonts w:ascii="Arial" w:hAnsi="Arial" w:eastAsia="Arial" w:cs="Times New Roman"/>
      <w:b/>
      <w:bCs/>
      <w:color w:val="auto"/>
      <w:kern w:val="0"/>
      <w:sz w:val="24"/>
      <w:szCs w:val="24"/>
      <w:lang w:val="ru-RU" w:eastAsia="zh-CN" w:bidi="ar-SA"/>
    </w:rPr>
  </w:style>
  <w:style w:type="paragraph" w:styleId="Heading6">
    <w:name w:val="heading 6"/>
    <w:uiPriority w:val="0"/>
    <w:qFormat/>
    <w:pPr>
      <w:keepNext w:val="true"/>
      <w:keepLines/>
      <w:widowControl/>
      <w:suppressAutoHyphens w:val="true"/>
      <w:bidi w:val="0"/>
      <w:spacing w:before="320" w:after="200"/>
      <w:jc w:val="left"/>
      <w:outlineLvl w:val="5"/>
    </w:pPr>
    <w:rPr>
      <w:rFonts w:ascii="Arial" w:hAnsi="Arial" w:eastAsia="Arial" w:cs="Times New Roman"/>
      <w:b/>
      <w:bCs/>
      <w:color w:val="auto"/>
      <w:kern w:val="0"/>
      <w:sz w:val="22"/>
      <w:szCs w:val="22"/>
      <w:lang w:val="ru-RU" w:eastAsia="zh-CN" w:bidi="ar-SA"/>
    </w:rPr>
  </w:style>
  <w:style w:type="paragraph" w:styleId="Heading7">
    <w:name w:val="heading 7"/>
    <w:uiPriority w:val="0"/>
    <w:qFormat/>
    <w:pPr>
      <w:keepNext w:val="true"/>
      <w:keepLines/>
      <w:widowControl/>
      <w:suppressAutoHyphens w:val="true"/>
      <w:bidi w:val="0"/>
      <w:spacing w:before="320" w:after="200"/>
      <w:jc w:val="left"/>
      <w:outlineLvl w:val="6"/>
    </w:pPr>
    <w:rPr>
      <w:rFonts w:ascii="Arial" w:hAnsi="Arial" w:eastAsia="Arial" w:cs="Times New Roman"/>
      <w:b/>
      <w:bCs/>
      <w:i/>
      <w:iCs/>
      <w:color w:val="auto"/>
      <w:kern w:val="0"/>
      <w:sz w:val="22"/>
      <w:szCs w:val="22"/>
      <w:lang w:val="ru-RU" w:eastAsia="zh-CN" w:bidi="ar-SA"/>
    </w:rPr>
  </w:style>
  <w:style w:type="paragraph" w:styleId="Heading8">
    <w:name w:val="heading 8"/>
    <w:uiPriority w:val="0"/>
    <w:qFormat/>
    <w:pPr>
      <w:keepNext w:val="true"/>
      <w:keepLines/>
      <w:widowControl/>
      <w:suppressAutoHyphens w:val="true"/>
      <w:bidi w:val="0"/>
      <w:spacing w:before="320" w:after="200"/>
      <w:jc w:val="left"/>
      <w:outlineLvl w:val="7"/>
    </w:pPr>
    <w:rPr>
      <w:rFonts w:ascii="Arial" w:hAnsi="Arial" w:eastAsia="Arial" w:cs="Times New Roman"/>
      <w:i/>
      <w:iCs/>
      <w:color w:val="auto"/>
      <w:kern w:val="0"/>
      <w:sz w:val="22"/>
      <w:szCs w:val="22"/>
      <w:lang w:val="ru-RU" w:eastAsia="zh-CN" w:bidi="ar-SA"/>
    </w:rPr>
  </w:style>
  <w:style w:type="paragraph" w:styleId="Heading9">
    <w:name w:val="heading 9"/>
    <w:uiPriority w:val="0"/>
    <w:qFormat/>
    <w:pPr>
      <w:keepNext w:val="true"/>
      <w:keepLines/>
      <w:widowControl/>
      <w:suppressAutoHyphens w:val="true"/>
      <w:bidi w:val="0"/>
      <w:spacing w:before="320" w:after="200"/>
      <w:jc w:val="left"/>
      <w:outlineLvl w:val="8"/>
    </w:pPr>
    <w:rPr>
      <w:rFonts w:ascii="Arial" w:hAnsi="Arial" w:eastAsia="Arial" w:cs="Times New Roman"/>
      <w:i/>
      <w:iCs/>
      <w:color w:val="auto"/>
      <w:kern w:val="0"/>
      <w:sz w:val="21"/>
      <w:szCs w:val="21"/>
      <w:lang w:val="ru-RU" w:eastAsia="zh-CN" w:bidi="ar-SA"/>
    </w:rPr>
  </w:style>
  <w:style w:type="character" w:styleId="DefaultParagraphFont" w:default="1">
    <w:name w:val="Default Paragraph Font"/>
    <w:uiPriority w:val="1"/>
    <w:semiHidden/>
    <w:unhideWhenUsed/>
    <w:qFormat/>
    <w:rPr/>
  </w:style>
  <w:style w:type="character" w:styleId="Style5" w:customStyle="1">
    <w:name w:val="Символ сноски"/>
    <w:uiPriority w:val="0"/>
    <w:qFormat/>
    <w:rPr>
      <w:vertAlign w:val="superscript"/>
    </w:rPr>
  </w:style>
  <w:style w:type="character" w:styleId="user" w:customStyle="1">
    <w:name w:val="Символ сноски (user)"/>
    <w:uiPriority w:val="0"/>
    <w:qFormat/>
    <w:rPr>
      <w:vertAlign w:val="superscript"/>
    </w:rPr>
  </w:style>
  <w:style w:type="character" w:styleId="FootnoteReference">
    <w:name w:val="footnote reference"/>
    <w:rPr>
      <w:vertAlign w:val="superscript"/>
    </w:rPr>
  </w:style>
  <w:style w:type="character" w:styleId="Style6" w:customStyle="1">
    <w:name w:val="Символ концевой сноски"/>
    <w:uiPriority w:val="0"/>
    <w:semiHidden/>
    <w:qFormat/>
    <w:rPr>
      <w:vertAlign w:val="superscript"/>
    </w:rPr>
  </w:style>
  <w:style w:type="character" w:styleId="user1" w:customStyle="1">
    <w:name w:val="Символ концевой сноски (user)"/>
    <w:uiPriority w:val="0"/>
    <w:qFormat/>
    <w:rPr>
      <w:vertAlign w:val="superscript"/>
    </w:rPr>
  </w:style>
  <w:style w:type="character" w:styleId="EndnoteReference">
    <w:name w:val="endnote reference"/>
    <w:rPr>
      <w:vertAlign w:val="superscript"/>
    </w:rPr>
  </w:style>
  <w:style w:type="character" w:styleId="Hyperlink" w:customStyle="1">
    <w:name w:val="Hyperlink"/>
    <w:qFormat/>
    <w:rPr>
      <w:color w:val="000080"/>
      <w:u w:val="single"/>
      <w:lang w:val="en-US" w:eastAsia="en-US" w:bidi="en-US"/>
    </w:rPr>
  </w:style>
  <w:style w:type="character" w:styleId="Heading1Char" w:customStyle="1">
    <w:name w:val="Heading 1 Char"/>
    <w:uiPriority w:val="9"/>
    <w:qFormat/>
    <w:rPr>
      <w:rFonts w:ascii="Arial" w:hAnsi="Arial" w:eastAsia="Arial" w:cs="Arial"/>
      <w:sz w:val="40"/>
      <w:szCs w:val="40"/>
    </w:rPr>
  </w:style>
  <w:style w:type="character" w:styleId="Heading2Char" w:customStyle="1">
    <w:name w:val="Heading 2 Char"/>
    <w:uiPriority w:val="9"/>
    <w:qFormat/>
    <w:rPr>
      <w:rFonts w:ascii="Arial" w:hAnsi="Arial" w:eastAsia="Arial" w:cs="Arial"/>
      <w:sz w:val="34"/>
    </w:rPr>
  </w:style>
  <w:style w:type="character" w:styleId="Heading3Char" w:customStyle="1">
    <w:name w:val="Heading 3 Char"/>
    <w:uiPriority w:val="9"/>
    <w:qFormat/>
    <w:rPr>
      <w:rFonts w:ascii="Arial" w:hAnsi="Arial" w:eastAsia="Arial" w:cs="Arial"/>
      <w:sz w:val="30"/>
      <w:szCs w:val="30"/>
    </w:rPr>
  </w:style>
  <w:style w:type="character" w:styleId="Heading4Char" w:customStyle="1">
    <w:name w:val="Heading 4 Char"/>
    <w:uiPriority w:val="9"/>
    <w:qFormat/>
    <w:rPr>
      <w:rFonts w:ascii="Arial" w:hAnsi="Arial" w:eastAsia="Arial" w:cs="Arial"/>
      <w:b/>
      <w:bCs/>
      <w:sz w:val="26"/>
      <w:szCs w:val="26"/>
    </w:rPr>
  </w:style>
  <w:style w:type="character" w:styleId="Heading5Char" w:customStyle="1">
    <w:name w:val="Heading 5 Char"/>
    <w:uiPriority w:val="9"/>
    <w:qFormat/>
    <w:rPr>
      <w:rFonts w:ascii="Arial" w:hAnsi="Arial" w:eastAsia="Arial" w:cs="Arial"/>
      <w:b/>
      <w:bCs/>
      <w:sz w:val="24"/>
      <w:szCs w:val="24"/>
    </w:rPr>
  </w:style>
  <w:style w:type="character" w:styleId="Heading6Char" w:customStyle="1">
    <w:name w:val="Heading 6 Char"/>
    <w:uiPriority w:val="9"/>
    <w:qFormat/>
    <w:rPr>
      <w:rFonts w:ascii="Arial" w:hAnsi="Arial" w:eastAsia="Arial" w:cs="Arial"/>
      <w:b/>
      <w:bCs/>
      <w:sz w:val="22"/>
      <w:szCs w:val="22"/>
    </w:rPr>
  </w:style>
  <w:style w:type="character" w:styleId="Heading7Char" w:customStyle="1">
    <w:name w:val="Heading 7 Char"/>
    <w:uiPriority w:val="9"/>
    <w:qFormat/>
    <w:rPr>
      <w:rFonts w:ascii="Arial" w:hAnsi="Arial" w:eastAsia="Arial" w:cs="Arial"/>
      <w:b/>
      <w:bCs/>
      <w:i/>
      <w:iCs/>
      <w:sz w:val="22"/>
      <w:szCs w:val="22"/>
    </w:rPr>
  </w:style>
  <w:style w:type="character" w:styleId="Heading8Char" w:customStyle="1">
    <w:name w:val="Heading 8 Char"/>
    <w:uiPriority w:val="9"/>
    <w:qFormat/>
    <w:rPr>
      <w:rFonts w:ascii="Arial" w:hAnsi="Arial" w:eastAsia="Arial" w:cs="Arial"/>
      <w:i/>
      <w:iCs/>
      <w:sz w:val="22"/>
      <w:szCs w:val="22"/>
    </w:rPr>
  </w:style>
  <w:style w:type="character" w:styleId="Heading9Char" w:customStyle="1">
    <w:name w:val="Heading 9 Char"/>
    <w:uiPriority w:val="9"/>
    <w:qFormat/>
    <w:rPr>
      <w:rFonts w:ascii="Arial" w:hAnsi="Arial" w:eastAsia="Arial" w:cs="Arial"/>
      <w:i/>
      <w:iCs/>
      <w:sz w:val="21"/>
      <w:szCs w:val="21"/>
    </w:rPr>
  </w:style>
  <w:style w:type="character" w:styleId="TitleChar" w:customStyle="1">
    <w:name w:val="Title Char"/>
    <w:uiPriority w:val="10"/>
    <w:qFormat/>
    <w:rPr>
      <w:sz w:val="48"/>
      <w:szCs w:val="48"/>
    </w:rPr>
  </w:style>
  <w:style w:type="character" w:styleId="SubtitleChar" w:customStyle="1">
    <w:name w:val="Subtitle Char"/>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1" w:customStyle="1">
    <w:name w:val="Заголовок 1 Знак"/>
    <w:uiPriority w:val="0"/>
    <w:qFormat/>
    <w:rPr>
      <w:rFonts w:ascii="Arial" w:hAnsi="Arial" w:eastAsia="Arial"/>
      <w:sz w:val="40"/>
      <w:szCs w:val="40"/>
    </w:rPr>
  </w:style>
  <w:style w:type="character" w:styleId="2" w:customStyle="1">
    <w:name w:val="Заголовок 2 Знак"/>
    <w:uiPriority w:val="0"/>
    <w:qFormat/>
    <w:rPr>
      <w:rFonts w:ascii="Arial" w:hAnsi="Arial" w:eastAsia="Arial"/>
      <w:sz w:val="34"/>
    </w:rPr>
  </w:style>
  <w:style w:type="character" w:styleId="3" w:customStyle="1">
    <w:name w:val="Заголовок 3 Знак"/>
    <w:uiPriority w:val="0"/>
    <w:qFormat/>
    <w:rPr>
      <w:rFonts w:ascii="Arial" w:hAnsi="Arial" w:eastAsia="Arial"/>
      <w:sz w:val="30"/>
      <w:szCs w:val="30"/>
    </w:rPr>
  </w:style>
  <w:style w:type="character" w:styleId="4" w:customStyle="1">
    <w:name w:val="Заголовок 4 Знак"/>
    <w:uiPriority w:val="0"/>
    <w:qFormat/>
    <w:rPr>
      <w:rFonts w:ascii="Arial" w:hAnsi="Arial" w:eastAsia="Arial"/>
      <w:b/>
      <w:bCs/>
      <w:sz w:val="26"/>
      <w:szCs w:val="26"/>
    </w:rPr>
  </w:style>
  <w:style w:type="character" w:styleId="5" w:customStyle="1">
    <w:name w:val="Заголовок 5 Знак"/>
    <w:uiPriority w:val="0"/>
    <w:qFormat/>
    <w:rPr>
      <w:rFonts w:ascii="Arial" w:hAnsi="Arial" w:eastAsia="Arial"/>
      <w:b/>
      <w:bCs/>
      <w:sz w:val="24"/>
      <w:szCs w:val="24"/>
    </w:rPr>
  </w:style>
  <w:style w:type="character" w:styleId="6" w:customStyle="1">
    <w:name w:val="Заголовок 6 Знак"/>
    <w:uiPriority w:val="0"/>
    <w:qFormat/>
    <w:rPr>
      <w:rFonts w:ascii="Arial" w:hAnsi="Arial" w:eastAsia="Arial"/>
      <w:b/>
      <w:bCs/>
      <w:sz w:val="22"/>
      <w:szCs w:val="22"/>
    </w:rPr>
  </w:style>
  <w:style w:type="character" w:styleId="7" w:customStyle="1">
    <w:name w:val="Заголовок 7 Знак"/>
    <w:uiPriority w:val="0"/>
    <w:qFormat/>
    <w:rPr>
      <w:rFonts w:ascii="Arial" w:hAnsi="Arial" w:eastAsia="Arial"/>
      <w:b/>
      <w:bCs/>
      <w:i/>
      <w:iCs/>
      <w:sz w:val="22"/>
      <w:szCs w:val="22"/>
    </w:rPr>
  </w:style>
  <w:style w:type="character" w:styleId="8" w:customStyle="1">
    <w:name w:val="Заголовок 8 Знак"/>
    <w:uiPriority w:val="0"/>
    <w:qFormat/>
    <w:rPr>
      <w:rFonts w:ascii="Arial" w:hAnsi="Arial" w:eastAsia="Arial"/>
      <w:i/>
      <w:iCs/>
      <w:sz w:val="22"/>
      <w:szCs w:val="22"/>
    </w:rPr>
  </w:style>
  <w:style w:type="character" w:styleId="9" w:customStyle="1">
    <w:name w:val="Заголовок 9 Знак"/>
    <w:uiPriority w:val="0"/>
    <w:qFormat/>
    <w:rPr>
      <w:rFonts w:ascii="Arial" w:hAnsi="Arial" w:eastAsia="Arial"/>
      <w:i/>
      <w:iCs/>
      <w:sz w:val="21"/>
      <w:szCs w:val="21"/>
    </w:rPr>
  </w:style>
  <w:style w:type="character" w:styleId="Style7" w:customStyle="1">
    <w:name w:val="Название Знак"/>
    <w:uiPriority w:val="0"/>
    <w:qFormat/>
    <w:rPr>
      <w:sz w:val="48"/>
      <w:szCs w:val="48"/>
    </w:rPr>
  </w:style>
  <w:style w:type="character" w:styleId="Style8" w:customStyle="1">
    <w:name w:val="Подзаголовок Знак"/>
    <w:uiPriority w:val="0"/>
    <w:qFormat/>
    <w:rPr>
      <w:sz w:val="24"/>
      <w:szCs w:val="24"/>
    </w:rPr>
  </w:style>
  <w:style w:type="character" w:styleId="21" w:customStyle="1">
    <w:name w:val="Цитата 2 Знак"/>
    <w:uiPriority w:val="0"/>
    <w:qFormat/>
    <w:rPr>
      <w:i/>
    </w:rPr>
  </w:style>
  <w:style w:type="character" w:styleId="Style9" w:customStyle="1">
    <w:name w:val="Выделенная цитата Знак"/>
    <w:uiPriority w:val="0"/>
    <w:qFormat/>
    <w:rPr>
      <w:i/>
    </w:rPr>
  </w:style>
  <w:style w:type="character" w:styleId="HeaderChar" w:customStyle="1">
    <w:name w:val="Header Char"/>
    <w:uiPriority w:val="0"/>
    <w:qFormat/>
    <w:rPr/>
  </w:style>
  <w:style w:type="character" w:styleId="FooterChar" w:customStyle="1">
    <w:name w:val="Footer Char"/>
    <w:uiPriority w:val="0"/>
    <w:qFormat/>
    <w:rPr/>
  </w:style>
  <w:style w:type="character" w:styleId="CaptionChar" w:customStyle="1">
    <w:name w:val="Caption Char"/>
    <w:uiPriority w:val="0"/>
    <w:qFormat/>
    <w:rPr/>
  </w:style>
  <w:style w:type="character" w:styleId="Style10" w:customStyle="1">
    <w:name w:val="Текст сноски Знак"/>
    <w:uiPriority w:val="0"/>
    <w:qFormat/>
    <w:rPr>
      <w:sz w:val="18"/>
    </w:rPr>
  </w:style>
  <w:style w:type="character" w:styleId="Style11" w:customStyle="1">
    <w:name w:val="Текст концевой сноски Знак"/>
    <w:uiPriority w:val="0"/>
    <w:qFormat/>
    <w:rPr>
      <w:sz w:val="20"/>
    </w:rPr>
  </w:style>
  <w:style w:type="character" w:styleId="22" w:customStyle="1">
    <w:name w:val="Основной текст 2 Знак"/>
    <w:uiPriority w:val="0"/>
    <w:qFormat/>
    <w:rPr>
      <w:rFonts w:ascii="Times New Roman" w:hAnsi="Times New Roman"/>
      <w:sz w:val="20"/>
      <w:szCs w:val="20"/>
      <w:lang w:eastAsia="ru-RU"/>
    </w:rPr>
  </w:style>
  <w:style w:type="character" w:styleId="Style12" w:customStyle="1">
    <w:name w:val="Верхний колонтитул Знак"/>
    <w:uiPriority w:val="0"/>
    <w:qFormat/>
    <w:rPr/>
  </w:style>
  <w:style w:type="character" w:styleId="Style13" w:customStyle="1">
    <w:name w:val="Нижний колонтитул Знак"/>
    <w:uiPriority w:val="0"/>
    <w:qFormat/>
    <w:rPr/>
  </w:style>
  <w:style w:type="character" w:styleId="Style14" w:customStyle="1">
    <w:name w:val="Текст выноски Знак"/>
    <w:uiPriority w:val="0"/>
    <w:semiHidden/>
    <w:qFormat/>
    <w:rPr>
      <w:rFonts w:ascii="Tahoma" w:hAnsi="Tahoma"/>
      <w:sz w:val="16"/>
      <w:szCs w:val="16"/>
    </w:rPr>
  </w:style>
  <w:style w:type="paragraph" w:styleId="Style15" w:customStyle="1">
    <w:name w:val="Заголовок"/>
    <w:basedOn w:val="Normal"/>
    <w:next w:val="BodyText"/>
    <w:uiPriority w:val="0"/>
    <w:qFormat/>
    <w:pPr>
      <w:keepNext w:val="true"/>
      <w:spacing w:before="240" w:after="120"/>
    </w:pPr>
    <w:rPr>
      <w:rFonts w:ascii="PT Astra Serif" w:hAnsi="PT Astra Serif" w:eastAsia="Noto Sans CJK SC" w:cs="FreeSans"/>
      <w:sz w:val="28"/>
      <w:szCs w:val="28"/>
    </w:rPr>
  </w:style>
  <w:style w:type="paragraph" w:styleId="BodyText" w:customStyle="1">
    <w:name w:val="Body Text"/>
    <w:qFormat/>
    <w:pPr>
      <w:keepNext w:val="false"/>
      <w:keepLines w:val="false"/>
      <w:pageBreakBefore w:val="false"/>
      <w:widowControl/>
      <w:shd w:val="nil"/>
      <w:suppressAutoHyphens w:val="true"/>
      <w:bidi w:val="0"/>
      <w:spacing w:lineRule="auto" w:line="240" w:beforeAutospacing="0" w:before="0" w:afterAutospacing="0" w:after="0"/>
      <w:ind w:hanging="0" w:left="0" w:right="0"/>
      <w:jc w:val="both"/>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8"/>
      <w:sz w:val="28"/>
      <w:szCs w:val="20"/>
      <w:u w:val="none"/>
      <w:vertAlign w:val="baseline"/>
      <w:lang w:val="ru-RU" w:eastAsia="zh-CN" w:bidi="ar-SA"/>
      <w14:ligatures w14:val="none"/>
    </w:rPr>
  </w:style>
  <w:style w:type="paragraph" w:styleId="List">
    <w:name w:val="List"/>
    <w:basedOn w:val="BodyText"/>
    <w:uiPriority w:val="0"/>
    <w:pPr/>
    <w:rPr>
      <w:rFonts w:ascii="PT Astra Serif" w:hAnsi="PT Astra Serif" w:cs="FreeSans"/>
    </w:rPr>
  </w:style>
  <w:style w:type="paragraph" w:styleId="Caption">
    <w:name w:val="caption"/>
    <w:uiPriority w:val="0"/>
    <w:semiHidden/>
    <w:qFormat/>
    <w:pPr>
      <w:widowControl/>
      <w:suppressAutoHyphens w:val="true"/>
      <w:bidi w:val="0"/>
      <w:spacing w:lineRule="auto" w:line="276" w:before="0" w:after="0"/>
      <w:jc w:val="left"/>
    </w:pPr>
    <w:rPr>
      <w:rFonts w:ascii="Calibri" w:hAnsi="Calibri" w:eastAsia="Calibri" w:cs="Times New Roman"/>
      <w:b/>
      <w:bCs/>
      <w:color w:val="4F81BD"/>
      <w:kern w:val="0"/>
      <w:sz w:val="18"/>
      <w:szCs w:val="18"/>
      <w:lang w:val="ru-RU" w:eastAsia="zh-CN" w:bidi="ar-SA"/>
    </w:rPr>
  </w:style>
  <w:style w:type="paragraph" w:styleId="Style16" w:customStyle="1">
    <w:name w:val="Указатель"/>
    <w:basedOn w:val="Normal"/>
    <w:uiPriority w:val="0"/>
    <w:qFormat/>
    <w:pPr>
      <w:suppressLineNumbers/>
    </w:pPr>
    <w:rPr>
      <w:rFonts w:ascii="PT Astra Serif" w:hAnsi="PT Astra Serif" w:cs="FreeSans"/>
    </w:rPr>
  </w:style>
  <w:style w:type="paragraph" w:styleId="user2" w:customStyle="1">
    <w:name w:val="Заголовок (user)"/>
    <w:basedOn w:val="Normal"/>
    <w:next w:val="BodyText"/>
    <w:uiPriority w:val="0"/>
    <w:qFormat/>
    <w:pPr>
      <w:keepNext w:val="true"/>
      <w:spacing w:before="240" w:after="120"/>
    </w:pPr>
    <w:rPr>
      <w:rFonts w:ascii="PT Astra Serif" w:hAnsi="PT Astra Serif" w:eastAsia="Noto Sans CJK SC" w:cs="FreeSans"/>
      <w:sz w:val="28"/>
      <w:szCs w:val="28"/>
    </w:rPr>
  </w:style>
  <w:style w:type="paragraph" w:styleId="user3">
    <w:name w:val="Указатель (user)"/>
    <w:basedOn w:val="Normal"/>
    <w:qFormat/>
    <w:pPr>
      <w:suppressLineNumbers/>
    </w:pPr>
    <w:rPr>
      <w:rFonts w:ascii="PT Astra Serif" w:hAnsi="PT Astra Serif" w:cs="FreeSans"/>
    </w:rPr>
  </w:style>
  <w:style w:type="paragraph" w:styleId="BalloonText">
    <w:name w:val="Balloon Text"/>
    <w:basedOn w:val="Normal"/>
    <w:uiPriority w:val="0"/>
    <w:semiHidden/>
    <w:qFormat/>
    <w:pPr/>
    <w:rPr>
      <w:rFonts w:ascii="Tahoma" w:hAnsi="Tahoma"/>
      <w:sz w:val="16"/>
      <w:szCs w:val="16"/>
    </w:rPr>
  </w:style>
  <w:style w:type="paragraph" w:styleId="BodyText2">
    <w:name w:val="Body Text 2"/>
    <w:basedOn w:val="Normal"/>
    <w:uiPriority w:val="0"/>
    <w:qFormat/>
    <w:pPr>
      <w:jc w:val="center"/>
    </w:pPr>
    <w:rPr>
      <w:rFonts w:ascii="Times New Roman" w:hAnsi="Times New Roman" w:eastAsia="Times New Roman"/>
      <w:sz w:val="16"/>
      <w:lang w:eastAsia="ru-RU"/>
    </w:rPr>
  </w:style>
  <w:style w:type="paragraph" w:styleId="EndnoteText">
    <w:name w:val="endnote text"/>
    <w:uiPriority w:val="0"/>
    <w:semiHidden/>
    <w:pPr>
      <w:widowControl/>
      <w:suppressAutoHyphens w:val="true"/>
      <w:bidi w:val="0"/>
      <w:spacing w:before="0" w:after="0"/>
      <w:jc w:val="left"/>
    </w:pPr>
    <w:rPr>
      <w:rFonts w:ascii="Calibri" w:hAnsi="Calibri" w:eastAsia="Calibri" w:cs="Times New Roman"/>
      <w:color w:val="auto"/>
      <w:kern w:val="0"/>
      <w:sz w:val="20"/>
      <w:szCs w:val="20"/>
      <w:lang w:val="ru-RU" w:eastAsia="zh-CN" w:bidi="ar-SA"/>
    </w:rPr>
  </w:style>
  <w:style w:type="paragraph" w:styleId="FootnoteText">
    <w:name w:val="footnote text"/>
    <w:uiPriority w:val="0"/>
    <w:semiHidden/>
    <w:pPr>
      <w:widowControl/>
      <w:suppressAutoHyphens w:val="true"/>
      <w:bidi w:val="0"/>
      <w:spacing w:before="0" w:after="40"/>
      <w:jc w:val="left"/>
    </w:pPr>
    <w:rPr>
      <w:rFonts w:ascii="Calibri" w:hAnsi="Calibri" w:eastAsia="Calibri" w:cs="Times New Roman"/>
      <w:color w:val="auto"/>
      <w:kern w:val="0"/>
      <w:sz w:val="18"/>
      <w:szCs w:val="20"/>
      <w:lang w:val="ru-RU" w:eastAsia="zh-CN" w:bidi="ar-SA"/>
    </w:rPr>
  </w:style>
  <w:style w:type="paragraph" w:styleId="TOC8">
    <w:name w:val="toc 8"/>
    <w:uiPriority w:val="0"/>
    <w:pPr>
      <w:widowControl/>
      <w:suppressAutoHyphens w:val="true"/>
      <w:bidi w:val="0"/>
      <w:spacing w:before="0" w:after="57"/>
      <w:ind w:left="1984"/>
      <w:jc w:val="left"/>
    </w:pPr>
    <w:rPr>
      <w:rFonts w:ascii="Calibri" w:hAnsi="Calibri" w:eastAsia="Calibri" w:cs="Times New Roman"/>
      <w:color w:val="auto"/>
      <w:kern w:val="0"/>
      <w:sz w:val="20"/>
      <w:szCs w:val="20"/>
      <w:lang w:val="ru-RU" w:eastAsia="zh-CN" w:bidi="ar-SA"/>
    </w:rPr>
  </w:style>
  <w:style w:type="paragraph" w:styleId="HeaderandFooter" w:customStyle="1">
    <w:name w:val="Header and Footer"/>
    <w:basedOn w:val="Normal"/>
    <w:uiPriority w:val="0"/>
    <w:qFormat/>
    <w:pPr/>
    <w:rPr/>
  </w:style>
  <w:style w:type="paragraph" w:styleId="Header">
    <w:name w:val="header"/>
    <w:basedOn w:val="Normal"/>
    <w:uiPriority w:val="0"/>
    <w:pPr>
      <w:tabs>
        <w:tab w:val="clear" w:pos="708"/>
        <w:tab w:val="center" w:pos="4677" w:leader="none"/>
        <w:tab w:val="right" w:pos="9355" w:leader="none"/>
      </w:tabs>
    </w:pPr>
    <w:rPr/>
  </w:style>
  <w:style w:type="paragraph" w:styleId="TOC9">
    <w:name w:val="toc 9"/>
    <w:uiPriority w:val="0"/>
    <w:pPr>
      <w:widowControl/>
      <w:suppressAutoHyphens w:val="true"/>
      <w:bidi w:val="0"/>
      <w:spacing w:before="0" w:after="57"/>
      <w:ind w:left="2268"/>
      <w:jc w:val="left"/>
    </w:pPr>
    <w:rPr>
      <w:rFonts w:ascii="Calibri" w:hAnsi="Calibri" w:eastAsia="Calibri" w:cs="Times New Roman"/>
      <w:color w:val="auto"/>
      <w:kern w:val="0"/>
      <w:sz w:val="20"/>
      <w:szCs w:val="20"/>
      <w:lang w:val="ru-RU" w:eastAsia="zh-CN" w:bidi="ar-SA"/>
    </w:rPr>
  </w:style>
  <w:style w:type="paragraph" w:styleId="TOC7">
    <w:name w:val="toc 7"/>
    <w:uiPriority w:val="0"/>
    <w:pPr>
      <w:widowControl/>
      <w:suppressAutoHyphens w:val="true"/>
      <w:bidi w:val="0"/>
      <w:spacing w:before="0" w:after="57"/>
      <w:ind w:left="1701"/>
      <w:jc w:val="left"/>
    </w:pPr>
    <w:rPr>
      <w:rFonts w:ascii="Calibri" w:hAnsi="Calibri" w:eastAsia="Calibri" w:cs="Times New Roman"/>
      <w:color w:val="auto"/>
      <w:kern w:val="0"/>
      <w:sz w:val="20"/>
      <w:szCs w:val="20"/>
      <w:lang w:val="ru-RU" w:eastAsia="zh-CN" w:bidi="ar-SA"/>
    </w:rPr>
  </w:style>
  <w:style w:type="paragraph" w:styleId="IndexHeading">
    <w:name w:val="index heading"/>
    <w:basedOn w:val="Style15"/>
    <w:uiPriority w:val="0"/>
    <w:pPr/>
    <w:rPr/>
  </w:style>
  <w:style w:type="paragraph" w:styleId="TOC1">
    <w:name w:val="toc 1"/>
    <w:uiPriority w:val="0"/>
    <w:pPr>
      <w:widowControl/>
      <w:suppressAutoHyphens w:val="true"/>
      <w:bidi w:val="0"/>
      <w:spacing w:before="0" w:after="57"/>
      <w:jc w:val="left"/>
    </w:pPr>
    <w:rPr>
      <w:rFonts w:ascii="Calibri" w:hAnsi="Calibri" w:eastAsia="Calibri" w:cs="Times New Roman"/>
      <w:color w:val="auto"/>
      <w:kern w:val="0"/>
      <w:sz w:val="20"/>
      <w:szCs w:val="20"/>
      <w:lang w:val="ru-RU" w:eastAsia="zh-CN" w:bidi="ar-SA"/>
    </w:rPr>
  </w:style>
  <w:style w:type="paragraph" w:styleId="TOC6">
    <w:name w:val="toc 6"/>
    <w:uiPriority w:val="0"/>
    <w:pPr>
      <w:widowControl/>
      <w:suppressAutoHyphens w:val="true"/>
      <w:bidi w:val="0"/>
      <w:spacing w:before="0" w:after="57"/>
      <w:ind w:left="1417"/>
      <w:jc w:val="left"/>
    </w:pPr>
    <w:rPr>
      <w:rFonts w:ascii="Calibri" w:hAnsi="Calibri" w:eastAsia="Calibri" w:cs="Times New Roman"/>
      <w:color w:val="auto"/>
      <w:kern w:val="0"/>
      <w:sz w:val="20"/>
      <w:szCs w:val="20"/>
      <w:lang w:val="ru-RU" w:eastAsia="zh-CN" w:bidi="ar-SA"/>
    </w:rPr>
  </w:style>
  <w:style w:type="paragraph" w:styleId="TableofFigures">
    <w:name w:val="table of figures"/>
    <w:uiPriority w:val="0"/>
    <w:pPr>
      <w:widowControl/>
      <w:suppressAutoHyphens w:val="true"/>
      <w:bidi w:val="0"/>
      <w:spacing w:before="0" w:after="0"/>
      <w:jc w:val="left"/>
    </w:pPr>
    <w:rPr>
      <w:rFonts w:ascii="Calibri" w:hAnsi="Calibri" w:eastAsia="Calibri" w:cs="Times New Roman"/>
      <w:color w:val="auto"/>
      <w:kern w:val="0"/>
      <w:sz w:val="20"/>
      <w:szCs w:val="20"/>
      <w:lang w:val="ru-RU" w:eastAsia="zh-CN" w:bidi="ar-SA"/>
    </w:rPr>
  </w:style>
  <w:style w:type="paragraph" w:styleId="TOC3">
    <w:name w:val="toc 3"/>
    <w:uiPriority w:val="0"/>
    <w:qFormat/>
    <w:pPr>
      <w:widowControl/>
      <w:suppressAutoHyphens w:val="true"/>
      <w:bidi w:val="0"/>
      <w:spacing w:before="0" w:after="57"/>
      <w:ind w:left="567"/>
      <w:jc w:val="left"/>
    </w:pPr>
    <w:rPr>
      <w:rFonts w:ascii="Calibri" w:hAnsi="Calibri" w:eastAsia="Calibri" w:cs="Times New Roman"/>
      <w:color w:val="auto"/>
      <w:kern w:val="0"/>
      <w:sz w:val="20"/>
      <w:szCs w:val="20"/>
      <w:lang w:val="ru-RU" w:eastAsia="zh-CN" w:bidi="ar-SA"/>
    </w:rPr>
  </w:style>
  <w:style w:type="paragraph" w:styleId="TOC2">
    <w:name w:val="toc 2"/>
    <w:uiPriority w:val="0"/>
    <w:qFormat/>
    <w:pPr>
      <w:widowControl/>
      <w:suppressAutoHyphens w:val="true"/>
      <w:bidi w:val="0"/>
      <w:spacing w:before="0" w:after="57"/>
      <w:ind w:left="283"/>
      <w:jc w:val="left"/>
    </w:pPr>
    <w:rPr>
      <w:rFonts w:ascii="Calibri" w:hAnsi="Calibri" w:eastAsia="Calibri" w:cs="Times New Roman"/>
      <w:color w:val="auto"/>
      <w:kern w:val="0"/>
      <w:sz w:val="20"/>
      <w:szCs w:val="20"/>
      <w:lang w:val="ru-RU" w:eastAsia="zh-CN" w:bidi="ar-SA"/>
    </w:rPr>
  </w:style>
  <w:style w:type="paragraph" w:styleId="TOC4">
    <w:name w:val="toc 4"/>
    <w:uiPriority w:val="0"/>
    <w:pPr>
      <w:widowControl/>
      <w:suppressAutoHyphens w:val="true"/>
      <w:bidi w:val="0"/>
      <w:spacing w:before="0" w:after="57"/>
      <w:ind w:left="850"/>
      <w:jc w:val="left"/>
    </w:pPr>
    <w:rPr>
      <w:rFonts w:ascii="Calibri" w:hAnsi="Calibri" w:eastAsia="Calibri" w:cs="Times New Roman"/>
      <w:color w:val="auto"/>
      <w:kern w:val="0"/>
      <w:sz w:val="20"/>
      <w:szCs w:val="20"/>
      <w:lang w:val="ru-RU" w:eastAsia="zh-CN" w:bidi="ar-SA"/>
    </w:rPr>
  </w:style>
  <w:style w:type="paragraph" w:styleId="TOC5">
    <w:name w:val="toc 5"/>
    <w:uiPriority w:val="0"/>
    <w:pPr>
      <w:widowControl/>
      <w:suppressAutoHyphens w:val="true"/>
      <w:bidi w:val="0"/>
      <w:spacing w:before="0" w:after="57"/>
      <w:ind w:left="1134"/>
      <w:jc w:val="left"/>
    </w:pPr>
    <w:rPr>
      <w:rFonts w:ascii="Calibri" w:hAnsi="Calibri" w:eastAsia="Calibri" w:cs="Times New Roman"/>
      <w:color w:val="auto"/>
      <w:kern w:val="0"/>
      <w:sz w:val="20"/>
      <w:szCs w:val="20"/>
      <w:lang w:val="ru-RU" w:eastAsia="zh-CN" w:bidi="ar-SA"/>
    </w:rPr>
  </w:style>
  <w:style w:type="paragraph" w:styleId="Title">
    <w:name w:val="Title"/>
    <w:uiPriority w:val="0"/>
    <w:qFormat/>
    <w:pPr>
      <w:widowControl/>
      <w:suppressAutoHyphens w:val="true"/>
      <w:bidi w:val="0"/>
      <w:spacing w:before="300" w:after="200"/>
      <w:contextualSpacing/>
      <w:jc w:val="left"/>
    </w:pPr>
    <w:rPr>
      <w:rFonts w:ascii="Calibri" w:hAnsi="Calibri" w:eastAsia="Calibri" w:cs="Times New Roman"/>
      <w:color w:val="auto"/>
      <w:kern w:val="0"/>
      <w:sz w:val="48"/>
      <w:szCs w:val="48"/>
      <w:lang w:val="ru-RU" w:eastAsia="zh-CN" w:bidi="ar-SA"/>
    </w:rPr>
  </w:style>
  <w:style w:type="paragraph" w:styleId="Footer">
    <w:name w:val="footer"/>
    <w:basedOn w:val="Normal"/>
    <w:uiPriority w:val="0"/>
    <w:pPr>
      <w:tabs>
        <w:tab w:val="clear" w:pos="708"/>
        <w:tab w:val="center" w:pos="4677" w:leader="none"/>
        <w:tab w:val="right" w:pos="9355" w:leader="none"/>
      </w:tabs>
    </w:pPr>
    <w:rPr/>
  </w:style>
  <w:style w:type="paragraph" w:styleId="NormalWeb">
    <w:name w:val="Normal (Web)"/>
    <w:basedOn w:val="Normal"/>
    <w:uiPriority w:val="0"/>
    <w:qFormat/>
    <w:pPr>
      <w:spacing w:beforeAutospacing="1" w:afterAutospacing="1"/>
    </w:pPr>
    <w:rPr>
      <w:rFonts w:ascii="Times New Roman" w:hAnsi="Times New Roman" w:eastAsia="Times New Roman"/>
      <w:sz w:val="24"/>
      <w:szCs w:val="24"/>
      <w:lang w:eastAsia="ru-RU"/>
    </w:rPr>
  </w:style>
  <w:style w:type="paragraph" w:styleId="Subtitle">
    <w:name w:val="Subtitle"/>
    <w:uiPriority w:val="0"/>
    <w:qFormat/>
    <w:pPr>
      <w:widowControl/>
      <w:suppressAutoHyphens w:val="true"/>
      <w:bidi w:val="0"/>
      <w:spacing w:before="200" w:after="200"/>
      <w:jc w:val="left"/>
    </w:pPr>
    <w:rPr>
      <w:rFonts w:ascii="Calibri" w:hAnsi="Calibri" w:eastAsia="Calibri" w:cs="Times New Roman"/>
      <w:color w:val="auto"/>
      <w:kern w:val="0"/>
      <w:sz w:val="24"/>
      <w:szCs w:val="24"/>
      <w:lang w:val="ru-RU" w:eastAsia="zh-CN" w:bidi="ar-SA"/>
    </w:rPr>
  </w:style>
  <w:style w:type="paragraph" w:styleId="Quote">
    <w:name w:val="Quote"/>
    <w:uiPriority w:val="0"/>
    <w:qFormat/>
    <w:pPr>
      <w:widowControl/>
      <w:suppressAutoHyphens w:val="true"/>
      <w:bidi w:val="0"/>
      <w:spacing w:before="0" w:after="0"/>
      <w:ind w:left="720" w:right="720"/>
      <w:jc w:val="left"/>
    </w:pPr>
    <w:rPr>
      <w:rFonts w:ascii="Calibri" w:hAnsi="Calibri" w:eastAsia="Calibri" w:cs="Times New Roman"/>
      <w:i/>
      <w:color w:val="auto"/>
      <w:kern w:val="0"/>
      <w:sz w:val="20"/>
      <w:szCs w:val="20"/>
      <w:lang w:val="ru-RU" w:eastAsia="zh-CN" w:bidi="ar-SA"/>
    </w:rPr>
  </w:style>
  <w:style w:type="paragraph" w:styleId="IntenseQuote">
    <w:name w:val="Intense Quote"/>
    <w:uiPriority w:val="0"/>
    <w:qFormat/>
    <w:pPr>
      <w:widowControl/>
      <w:pBdr>
        <w:top w:val="single" w:sz="4" w:space="5" w:color="FFFFFF"/>
        <w:left w:val="single" w:sz="4" w:space="10" w:color="FFFFFF"/>
        <w:bottom w:val="single" w:sz="4" w:space="5" w:color="FFFFFF"/>
        <w:right w:val="single" w:sz="4" w:space="10" w:color="FFFFFF"/>
      </w:pBdr>
      <w:shd w:val="clear" w:color="auto" w:fill="F2F2F2"/>
      <w:suppressAutoHyphens w:val="true"/>
      <w:bidi w:val="0"/>
      <w:spacing w:before="0" w:after="0"/>
      <w:ind w:left="720" w:right="720"/>
      <w:jc w:val="left"/>
    </w:pPr>
    <w:rPr>
      <w:rFonts w:ascii="Calibri" w:hAnsi="Calibri" w:eastAsia="Calibri" w:cs="Times New Roman"/>
      <w:i/>
      <w:color w:val="auto"/>
      <w:kern w:val="0"/>
      <w:sz w:val="20"/>
      <w:szCs w:val="20"/>
      <w:lang w:val="ru-RU" w:eastAsia="zh-CN" w:bidi="ar-SA"/>
    </w:rPr>
  </w:style>
  <w:style w:type="paragraph" w:styleId="11" w:customStyle="1">
    <w:name w:val="Указатель1"/>
    <w:basedOn w:val="Normal"/>
    <w:uiPriority w:val="0"/>
    <w:qFormat/>
    <w:pPr>
      <w:suppressLineNumbers/>
    </w:pPr>
    <w:rPr>
      <w:rFonts w:ascii="PT Astra Serif" w:hAnsi="PT Astra Serif" w:cs="FreeSans"/>
    </w:rPr>
  </w:style>
  <w:style w:type="paragraph" w:styleId="ListParagraph">
    <w:name w:val="List Paragraph"/>
    <w:uiPriority w:val="0"/>
    <w:qFormat/>
    <w:pPr>
      <w:widowControl/>
      <w:suppressAutoHyphens w:val="true"/>
      <w:bidi w:val="0"/>
      <w:spacing w:before="0" w:after="0"/>
      <w:ind w:left="720"/>
      <w:contextualSpacing/>
      <w:jc w:val="left"/>
    </w:pPr>
    <w:rPr>
      <w:rFonts w:ascii="Calibri" w:hAnsi="Calibri" w:eastAsia="Calibri" w:cs="Times New Roman"/>
      <w:color w:val="auto"/>
      <w:kern w:val="0"/>
      <w:sz w:val="20"/>
      <w:szCs w:val="20"/>
      <w:lang w:val="ru-RU" w:eastAsia="zh-CN" w:bidi="ar-SA"/>
    </w:rPr>
  </w:style>
  <w:style w:type="paragraph" w:styleId="NoSpacing">
    <w:name w:val="No Spacing"/>
    <w:uiPriority w:val="0"/>
    <w:qFormat/>
    <w:pPr>
      <w:widowControl/>
      <w:suppressAutoHyphens w:val="true"/>
      <w:bidi w:val="0"/>
      <w:spacing w:before="0" w:after="0"/>
      <w:jc w:val="left"/>
    </w:pPr>
    <w:rPr>
      <w:rFonts w:ascii="Calibri" w:hAnsi="Calibri" w:eastAsia="Calibri" w:cs="Times New Roman"/>
      <w:color w:val="auto"/>
      <w:kern w:val="0"/>
      <w:sz w:val="20"/>
      <w:szCs w:val="20"/>
      <w:lang w:val="ru-RU" w:eastAsia="zh-CN" w:bidi="ar-SA"/>
    </w:rPr>
  </w:style>
  <w:style w:type="paragraph" w:styleId="TOCHeading" w:customStyle="1">
    <w:name w:val="TOC Heading"/>
    <w:uiPriority w:val="0"/>
    <w:qFormat/>
    <w:pPr>
      <w:widowControl/>
      <w:suppressAutoHyphens w:val="true"/>
      <w:bidi w:val="0"/>
      <w:spacing w:before="0" w:after="0"/>
      <w:jc w:val="left"/>
    </w:pPr>
    <w:rPr>
      <w:rFonts w:ascii="Calibri" w:hAnsi="Calibri" w:eastAsia="Calibri" w:cs="Times New Roman"/>
      <w:color w:val="auto"/>
      <w:kern w:val="0"/>
      <w:sz w:val="20"/>
      <w:szCs w:val="20"/>
      <w:lang w:val="ru-RU" w:eastAsia="zh-CN" w:bidi="ar-SA"/>
    </w:rPr>
  </w:style>
  <w:style w:type="paragraph" w:styleId="ConsPlusNormal" w:customStyle="1">
    <w:name w:val="ConsPlusNormal"/>
    <w:uiPriority w:val="0"/>
    <w:qFormat/>
    <w:pPr>
      <w:widowControl w:val="false"/>
      <w:suppressAutoHyphens w:val="true"/>
      <w:bidi w:val="0"/>
      <w:spacing w:before="0" w:after="0"/>
      <w:jc w:val="left"/>
    </w:pPr>
    <w:rPr>
      <w:rFonts w:ascii="Arial" w:hAnsi="Arial" w:eastAsia="Times New Roman" w:cs="Times New Roman"/>
      <w:color w:val="auto"/>
      <w:kern w:val="0"/>
      <w:sz w:val="20"/>
      <w:szCs w:val="20"/>
      <w:lang w:val="ru-RU" w:eastAsia="ru-RU" w:bidi="ar-SA"/>
    </w:rPr>
  </w:style>
  <w:style w:type="paragraph" w:styleId="ConsPlusTitle" w:customStyle="1">
    <w:name w:val="ConsPlusTitle"/>
    <w:uiPriority w:val="0"/>
    <w:qFormat/>
    <w:pPr>
      <w:widowControl w:val="false"/>
      <w:suppressAutoHyphens w:val="true"/>
      <w:bidi w:val="0"/>
      <w:spacing w:before="0" w:after="0"/>
      <w:jc w:val="left"/>
    </w:pPr>
    <w:rPr>
      <w:rFonts w:ascii="Arial" w:hAnsi="Arial" w:eastAsia="Times New Roman" w:cs="Times New Roman"/>
      <w:b/>
      <w:bCs/>
      <w:color w:val="auto"/>
      <w:kern w:val="0"/>
      <w:sz w:val="20"/>
      <w:szCs w:val="20"/>
      <w:lang w:val="ru-RU" w:eastAsia="ru-RU" w:bidi="ar-SA"/>
    </w:rPr>
  </w:style>
  <w:style w:type="paragraph" w:styleId="user4" w:customStyle="1">
    <w:name w:val="Текст в заданном формате (user)"/>
    <w:basedOn w:val="Normal"/>
    <w:uiPriority w:val="0"/>
    <w:qFormat/>
    <w:pPr>
      <w:widowControl w:val="false"/>
    </w:pPr>
    <w:rPr>
      <w:rFonts w:ascii="Liberation Mono" w:hAnsi="Liberation Mono" w:eastAsia="NSimSun"/>
      <w:lang w:bidi="hi-IN"/>
    </w:rPr>
  </w:style>
  <w:style w:type="paragraph" w:styleId="ConsPlusCell" w:customStyle="1">
    <w:name w:val="ConsPlusCell"/>
    <w:qFormat/>
    <w:pPr>
      <w:keepNext w:val="false"/>
      <w:keepLines w:val="false"/>
      <w:pageBreakBefore w:val="false"/>
      <w:widowControl w:val="false"/>
      <w:shd w:val="nil"/>
      <w:suppressAutoHyphens w:val="true"/>
      <w:bidi w:val="0"/>
      <w:spacing w:lineRule="auto" w:line="240" w:beforeAutospacing="0" w:before="0" w:afterAutospacing="0" w:after="0"/>
      <w:ind w:hanging="0" w:left="0" w:right="0"/>
      <w:jc w:val="left"/>
    </w:pPr>
    <w:rPr>
      <w:rFonts w:ascii="Arial" w:hAnsi="Arial" w:eastAsia="Times New Roman" w:cs="Arial"/>
      <w:b w:val="false"/>
      <w:bCs w:val="false"/>
      <w:i w:val="false"/>
      <w:iCs w:val="false"/>
      <w:caps w:val="false"/>
      <w:smallCaps w:val="false"/>
      <w:strike w:val="false"/>
      <w:dstrike w:val="false"/>
      <w:vanish w:val="false"/>
      <w:color w:val="auto"/>
      <w:spacing w:val="0"/>
      <w:kern w:val="0"/>
      <w:position w:val="0"/>
      <w:sz w:val="20"/>
      <w:sz w:val="20"/>
      <w:szCs w:val="20"/>
      <w:u w:val="none"/>
      <w:vertAlign w:val="baseline"/>
      <w:lang w:val="ru-RU" w:eastAsia="zh-CN" w:bidi="ar-SA"/>
      <w14:ligatures w14:val="none"/>
    </w:rPr>
  </w:style>
  <w:style w:type="numbering" w:styleId="Style17" w:default="1">
    <w:name w:val="Без списка"/>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_blank"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solidFill>
          <a:srgbClr val="ffffff"/>
        </a:solidFill>
        <a:solidFill>
          <a:srgbClr val="ffffff"/>
        </a:soli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file>

<file path=docProps/app.xml><?xml version="1.0" encoding="utf-8"?>
<Properties xmlns="http://schemas.openxmlformats.org/officeDocument/2006/extended-properties" xmlns:vt="http://schemas.openxmlformats.org/officeDocument/2006/docPropsVTypes">
  <Template>Normal.dotm</Template>
  <TotalTime>8</TotalTime>
  <Application>LibreOffice/25.2.3.2$Linux_X86_64 LibreOffice_project/520$Build-2</Application>
  <AppVersion>15.0000</AppVersion>
  <Pages>6</Pages>
  <Words>995</Words>
  <Characters>6741</Characters>
  <CharactersWithSpaces>7882</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2025-11-07T07:05:00Z</dcterms:created>
  <dc:creator>lenovo</dc:creator>
  <dc:description/>
  <dc:language>ru-RU</dc:language>
  <cp:lastModifiedBy/>
  <cp:lastPrinted>2026-03-02T09:49:38Z</cp:lastPrinted>
  <dcterms:modified xsi:type="dcterms:W3CDTF">2026-03-05T16:43:50Z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047F3CF23B1C4A9D9570D6C04EB063D1_12</vt:lpwstr>
  </property>
  <property fmtid="{D5CDD505-2E9C-101B-9397-08002B2CF9AE}" pid="3" name="KSOProductBuildVer">
    <vt:lpwstr>1049-12.2.0.23155</vt:lpwstr>
  </property>
</Properties>
</file>