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83" w:rsidRDefault="00A87450">
      <w:pPr>
        <w:jc w:val="center"/>
        <w:rPr>
          <w:b/>
          <w:sz w:val="16"/>
          <w:szCs w:val="16"/>
        </w:rPr>
      </w:pPr>
      <w:r w:rsidRPr="00A87450">
        <w:rPr>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_x0000_t75" filled="t" stroked="t">
            <v:stroke joinstyle="round"/>
            <v:path o:extrusionok="t" gradientshapeok="f" o:connecttype="segments"/>
            <o:lock v:ext="edit" aspectratio="f" selection="t"/>
          </v:shape>
        </w:pict>
      </w:r>
      <w:r w:rsidRPr="00A87450">
        <w:rPr>
          <w:b/>
          <w:noProof/>
          <w:lang w:eastAsia="ru-RU"/>
        </w:rPr>
        <w:pict>
          <v:shape id="_x0000_i0" o:spid="_x0000_i1025" type="#_x0000_t75" style="width:45pt;height:61.5pt;mso-wrap-distance-left:0;mso-wrap-distance-top:0;mso-wrap-distance-right:0;mso-wrap-distance-bottom:0">
            <v:imagedata r:id="rId10" o:title=""/>
            <v:path textboxrect="0,0,0,0"/>
          </v:shape>
        </w:pict>
      </w:r>
    </w:p>
    <w:p w:rsidR="00A62E83" w:rsidRDefault="002964D8">
      <w:pPr>
        <w:jc w:val="center"/>
        <w:rPr>
          <w:sz w:val="28"/>
          <w:szCs w:val="28"/>
        </w:rPr>
      </w:pPr>
      <w:r>
        <w:rPr>
          <w:sz w:val="28"/>
          <w:szCs w:val="28"/>
        </w:rPr>
        <w:t xml:space="preserve">АДМИНИСТРАЦИЯ РОВЕНЬСКОГО МУНИЦИПАЛЬНОГО ОКРУГА </w:t>
      </w:r>
    </w:p>
    <w:p w:rsidR="00A62E83" w:rsidRDefault="002964D8">
      <w:pPr>
        <w:jc w:val="center"/>
      </w:pPr>
      <w:r>
        <w:rPr>
          <w:sz w:val="28"/>
          <w:szCs w:val="28"/>
        </w:rPr>
        <w:t xml:space="preserve"> БЕЛГОРОДСКОЙ ОБЛАСТИ </w:t>
      </w:r>
    </w:p>
    <w:p w:rsidR="00A62E83" w:rsidRDefault="002964D8">
      <w:pPr>
        <w:jc w:val="center"/>
      </w:pPr>
      <w:r>
        <w:rPr>
          <w:sz w:val="28"/>
          <w:szCs w:val="28"/>
        </w:rPr>
        <w:t>Ровеньки</w:t>
      </w:r>
    </w:p>
    <w:p w:rsidR="00A62E83" w:rsidRDefault="00A62E83">
      <w:pPr>
        <w:jc w:val="center"/>
        <w:rPr>
          <w:sz w:val="28"/>
          <w:szCs w:val="28"/>
        </w:rPr>
      </w:pPr>
    </w:p>
    <w:p w:rsidR="00A62E83" w:rsidRDefault="00A62E83">
      <w:pPr>
        <w:jc w:val="center"/>
        <w:rPr>
          <w:sz w:val="28"/>
          <w:szCs w:val="28"/>
        </w:rPr>
      </w:pPr>
    </w:p>
    <w:p w:rsidR="00A62E83" w:rsidRDefault="002964D8">
      <w:pPr>
        <w:jc w:val="center"/>
      </w:pPr>
      <w:r>
        <w:rPr>
          <w:b/>
          <w:spacing w:val="20"/>
          <w:sz w:val="28"/>
          <w:szCs w:val="28"/>
        </w:rPr>
        <w:t xml:space="preserve">ПОСТАНОВЛЕНИЕ                      </w:t>
      </w:r>
    </w:p>
    <w:p w:rsidR="00A62E83" w:rsidRDefault="00A62E83">
      <w:pPr>
        <w:jc w:val="center"/>
        <w:rPr>
          <w:spacing w:val="20"/>
          <w:sz w:val="28"/>
          <w:szCs w:val="28"/>
        </w:rPr>
      </w:pPr>
    </w:p>
    <w:p w:rsidR="00A62E83" w:rsidRDefault="00A62E83">
      <w:pPr>
        <w:jc w:val="center"/>
        <w:rPr>
          <w:spacing w:val="20"/>
          <w:sz w:val="28"/>
          <w:szCs w:val="28"/>
        </w:rPr>
      </w:pPr>
    </w:p>
    <w:p w:rsidR="00A62E83" w:rsidRPr="008E5670" w:rsidRDefault="008E5670">
      <w:pPr>
        <w:pStyle w:val="afa"/>
        <w:jc w:val="center"/>
      </w:pPr>
      <w:r>
        <w:rPr>
          <w:szCs w:val="28"/>
        </w:rPr>
        <w:t>«12</w:t>
      </w:r>
      <w:r w:rsidR="002964D8" w:rsidRPr="008E5670">
        <w:rPr>
          <w:szCs w:val="28"/>
        </w:rPr>
        <w:t xml:space="preserve">» </w:t>
      </w:r>
      <w:r>
        <w:rPr>
          <w:szCs w:val="28"/>
        </w:rPr>
        <w:t xml:space="preserve">мая 2026 года                </w:t>
      </w:r>
      <w:r w:rsidR="002964D8" w:rsidRPr="008E5670">
        <w:rPr>
          <w:szCs w:val="28"/>
        </w:rPr>
        <w:t xml:space="preserve">              </w:t>
      </w:r>
      <w:r>
        <w:rPr>
          <w:szCs w:val="28"/>
        </w:rPr>
        <w:t xml:space="preserve">                              №</w:t>
      </w:r>
      <w:r w:rsidR="00814FCF" w:rsidRPr="008E5670">
        <w:rPr>
          <w:szCs w:val="28"/>
        </w:rPr>
        <w:t>4</w:t>
      </w:r>
      <w:bookmarkStart w:id="0" w:name="_GoBack"/>
      <w:bookmarkEnd w:id="0"/>
      <w:r w:rsidR="00814FCF" w:rsidRPr="008E5670">
        <w:rPr>
          <w:szCs w:val="28"/>
        </w:rPr>
        <w:t xml:space="preserve">79  </w:t>
      </w:r>
      <w:r w:rsidR="002964D8" w:rsidRPr="008E5670">
        <w:rPr>
          <w:szCs w:val="28"/>
        </w:rPr>
        <w:t xml:space="preserve">   </w:t>
      </w:r>
    </w:p>
    <w:p w:rsidR="00A62E83" w:rsidRDefault="00A62E83">
      <w:pPr>
        <w:rPr>
          <w:sz w:val="28"/>
          <w:szCs w:val="28"/>
        </w:rPr>
      </w:pPr>
    </w:p>
    <w:p w:rsidR="00A62E83" w:rsidRDefault="00A62E83">
      <w:pPr>
        <w:rPr>
          <w:sz w:val="28"/>
          <w:szCs w:val="28"/>
        </w:rPr>
      </w:pPr>
    </w:p>
    <w:p w:rsidR="008E5670" w:rsidRDefault="008E5670">
      <w:pPr>
        <w:rPr>
          <w:sz w:val="28"/>
          <w:szCs w:val="28"/>
        </w:rPr>
      </w:pPr>
    </w:p>
    <w:p w:rsidR="00A62E83" w:rsidRDefault="002964D8">
      <w:pPr>
        <w:jc w:val="center"/>
        <w:rPr>
          <w:b/>
          <w:sz w:val="28"/>
          <w:szCs w:val="28"/>
        </w:rPr>
      </w:pPr>
      <w:r>
        <w:rPr>
          <w:b/>
          <w:sz w:val="28"/>
          <w:szCs w:val="28"/>
        </w:rPr>
        <w:t xml:space="preserve">Об утверждении Требований к порядку разработки и принятия     правовых актов о нормировании в сфере закупок для обеспечения муниципальных нужд </w:t>
      </w:r>
      <w:proofErr w:type="spellStart"/>
      <w:r>
        <w:rPr>
          <w:b/>
          <w:sz w:val="28"/>
          <w:szCs w:val="28"/>
        </w:rPr>
        <w:t>Ровеньского</w:t>
      </w:r>
      <w:proofErr w:type="spellEnd"/>
      <w:r>
        <w:rPr>
          <w:b/>
          <w:sz w:val="28"/>
          <w:szCs w:val="28"/>
        </w:rPr>
        <w:t xml:space="preserve"> муниципального округа, </w:t>
      </w:r>
    </w:p>
    <w:p w:rsidR="00A62E83" w:rsidRDefault="002964D8">
      <w:pPr>
        <w:jc w:val="center"/>
      </w:pPr>
      <w:r>
        <w:rPr>
          <w:b/>
          <w:sz w:val="28"/>
          <w:szCs w:val="28"/>
        </w:rPr>
        <w:t xml:space="preserve">содержанию указанных актов и обеспечению их исполнения </w:t>
      </w:r>
    </w:p>
    <w:p w:rsidR="00A62E83" w:rsidRDefault="00A62E83">
      <w:pPr>
        <w:rPr>
          <w:sz w:val="28"/>
          <w:szCs w:val="28"/>
        </w:rPr>
      </w:pPr>
    </w:p>
    <w:p w:rsidR="00A62E83" w:rsidRDefault="00A62E83">
      <w:pPr>
        <w:pStyle w:val="afa"/>
        <w:ind w:firstLine="720"/>
        <w:rPr>
          <w:szCs w:val="28"/>
        </w:rPr>
      </w:pPr>
    </w:p>
    <w:p w:rsidR="008E5670" w:rsidRDefault="008E5670">
      <w:pPr>
        <w:pStyle w:val="afa"/>
        <w:ind w:firstLine="720"/>
        <w:rPr>
          <w:szCs w:val="28"/>
        </w:rPr>
      </w:pPr>
    </w:p>
    <w:p w:rsidR="00A62E83" w:rsidRDefault="002964D8">
      <w:pPr>
        <w:pStyle w:val="afa"/>
        <w:ind w:firstLine="720"/>
      </w:pPr>
      <w:proofErr w:type="gramStart"/>
      <w:r>
        <w:t>В соответствии с пунктом 1 части 4 статьи 19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18 мая  2015 года  № 476 «Об утверждении общих требований к порядку разработки и принятия правовых актов о нормировании в сфере закупок, содержанию указанных</w:t>
      </w:r>
      <w:proofErr w:type="gramEnd"/>
      <w:r>
        <w:t xml:space="preserve"> актов и обеспечению их исполнения», Администрация </w:t>
      </w:r>
      <w:proofErr w:type="spellStart"/>
      <w:r>
        <w:t>Ровеньского</w:t>
      </w:r>
      <w:proofErr w:type="spellEnd"/>
      <w:r>
        <w:t xml:space="preserve"> муниципального округа </w:t>
      </w:r>
      <w:r>
        <w:rPr>
          <w:b/>
          <w:spacing w:val="20"/>
        </w:rPr>
        <w:t>постановляет:</w:t>
      </w:r>
    </w:p>
    <w:p w:rsidR="00A62E83" w:rsidRDefault="002964D8">
      <w:pPr>
        <w:pStyle w:val="afa"/>
        <w:ind w:firstLine="720"/>
      </w:pPr>
      <w:r>
        <w:t xml:space="preserve">1. Утвердить Требования к порядку разработки и принятия правовых актов о нормировании в сфере закупок для обеспечения муниципальных нужд </w:t>
      </w:r>
      <w:proofErr w:type="spellStart"/>
      <w:r>
        <w:t>Ровеньского</w:t>
      </w:r>
      <w:proofErr w:type="spellEnd"/>
      <w:r>
        <w:t xml:space="preserve"> муниципального округа, содержанию указанных актов и обеспечению их исполнения </w:t>
      </w:r>
      <w:r>
        <w:rPr>
          <w:color w:val="000000" w:themeColor="text1"/>
        </w:rPr>
        <w:t>(прилагается).</w:t>
      </w:r>
    </w:p>
    <w:p w:rsidR="00A62E83" w:rsidRDefault="002964D8">
      <w:pPr>
        <w:pStyle w:val="afa"/>
        <w:ind w:firstLine="720"/>
      </w:pPr>
      <w:r>
        <w:t xml:space="preserve">2. </w:t>
      </w:r>
      <w:proofErr w:type="gramStart"/>
      <w:r>
        <w:t>Разместить Требования</w:t>
      </w:r>
      <w:proofErr w:type="gramEnd"/>
      <w:r>
        <w:t xml:space="preserve"> к порядку разработки и принятия правовых актов о нормировании в сфере закупок для обеспечения муниципальных нужд </w:t>
      </w:r>
      <w:proofErr w:type="spellStart"/>
      <w:r>
        <w:t>Ровеньского</w:t>
      </w:r>
      <w:proofErr w:type="spellEnd"/>
      <w:r>
        <w:t xml:space="preserve"> муниципального округа, содержанию указанных актов и обеспечению их исполнения в единой информационной системе в сфере закупок.</w:t>
      </w:r>
    </w:p>
    <w:p w:rsidR="00A62E83" w:rsidRDefault="002964D8">
      <w:pPr>
        <w:pStyle w:val="afa"/>
        <w:ind w:firstLine="720"/>
      </w:pPr>
      <w:r>
        <w:t>3. Признать утратившими силу:</w:t>
      </w:r>
    </w:p>
    <w:p w:rsidR="00A62E83" w:rsidRDefault="002964D8">
      <w:pPr>
        <w:pStyle w:val="afa"/>
        <w:ind w:firstLine="720"/>
      </w:pPr>
      <w:r>
        <w:t xml:space="preserve">- постановление администрации </w:t>
      </w:r>
      <w:proofErr w:type="spellStart"/>
      <w:r>
        <w:t>Ровеньского</w:t>
      </w:r>
      <w:proofErr w:type="spellEnd"/>
      <w:r>
        <w:t xml:space="preserve"> района от 24 декабря 2</w:t>
      </w:r>
      <w:r w:rsidR="008E5670">
        <w:t xml:space="preserve">015 года № 665 «Об утверждении </w:t>
      </w:r>
      <w:r>
        <w:t xml:space="preserve">требований к порядку разработки </w:t>
      </w:r>
      <w:r w:rsidR="008E5670">
        <w:t xml:space="preserve">и принятия </w:t>
      </w:r>
      <w:r>
        <w:t xml:space="preserve">правовых актов о нормировании в сфере закупок для обеспечения </w:t>
      </w:r>
      <w:r>
        <w:lastRenderedPageBreak/>
        <w:t xml:space="preserve">муниципальных нужд </w:t>
      </w:r>
      <w:proofErr w:type="spellStart"/>
      <w:r>
        <w:t>Ровеньского</w:t>
      </w:r>
      <w:proofErr w:type="spellEnd"/>
      <w:r>
        <w:t xml:space="preserve"> района, содержанию указанных актов и обеспечению их исполнения»;</w:t>
      </w:r>
    </w:p>
    <w:p w:rsidR="00A62E83" w:rsidRDefault="002964D8">
      <w:pPr>
        <w:pStyle w:val="afa"/>
        <w:ind w:firstLine="720"/>
      </w:pPr>
      <w:r>
        <w:t xml:space="preserve">- постановление администрации </w:t>
      </w:r>
      <w:proofErr w:type="spellStart"/>
      <w:r>
        <w:t>Ровеньского</w:t>
      </w:r>
      <w:proofErr w:type="spellEnd"/>
      <w:r>
        <w:t xml:space="preserve"> района от 12 декабря 2018 года №606 «О внесении изменений в постановление администрации </w:t>
      </w:r>
      <w:proofErr w:type="spellStart"/>
      <w:r>
        <w:t>Ровеньского</w:t>
      </w:r>
      <w:proofErr w:type="spellEnd"/>
      <w:r>
        <w:t xml:space="preserve"> района от 24.12.2015</w:t>
      </w:r>
      <w:r w:rsidR="008E5670">
        <w:t xml:space="preserve"> </w:t>
      </w:r>
      <w:r>
        <w:t>г. №665 «Об утверждении  треб</w:t>
      </w:r>
      <w:r w:rsidR="008E5670">
        <w:t xml:space="preserve">ований к порядку разработки и принятия </w:t>
      </w:r>
      <w:r>
        <w:t xml:space="preserve">правовых актов о нормировании в сфере закупок для обеспечения муниципальных нужд </w:t>
      </w:r>
      <w:proofErr w:type="spellStart"/>
      <w:r>
        <w:t>Ровеньского</w:t>
      </w:r>
      <w:proofErr w:type="spellEnd"/>
      <w:r>
        <w:t xml:space="preserve"> района, содержанию указанных актов и обеспечению их исполнения»;</w:t>
      </w:r>
    </w:p>
    <w:p w:rsidR="00A62E83" w:rsidRDefault="002964D8">
      <w:pPr>
        <w:pStyle w:val="afa"/>
        <w:ind w:firstLine="720"/>
      </w:pPr>
      <w:r>
        <w:t xml:space="preserve">- постановление администрации </w:t>
      </w:r>
      <w:proofErr w:type="spellStart"/>
      <w:r>
        <w:t>Ровеньского</w:t>
      </w:r>
      <w:proofErr w:type="spellEnd"/>
      <w:r>
        <w:t xml:space="preserve"> района от 08 ноября 2024 года № 679 «О внесении изменений в постановление администрации </w:t>
      </w:r>
      <w:proofErr w:type="spellStart"/>
      <w:r>
        <w:t>Ровеньского</w:t>
      </w:r>
      <w:proofErr w:type="spellEnd"/>
      <w:r>
        <w:t xml:space="preserve"> района от 24.12.2015</w:t>
      </w:r>
      <w:r w:rsidR="008E5670">
        <w:t xml:space="preserve"> г. №665 «Об утверждении требований к порядку разработки</w:t>
      </w:r>
      <w:r>
        <w:t xml:space="preserve"> и принятия правовых актов о нормировании в сфере закупок для обеспечения муниципальных нужд </w:t>
      </w:r>
      <w:proofErr w:type="spellStart"/>
      <w:r>
        <w:t>Ровеньского</w:t>
      </w:r>
      <w:proofErr w:type="spellEnd"/>
      <w:r>
        <w:t xml:space="preserve"> района, содержанию указанных актов и обеспечению их исполнения».</w:t>
      </w:r>
    </w:p>
    <w:p w:rsidR="00A62E83" w:rsidRDefault="002964D8">
      <w:pPr>
        <w:pStyle w:val="afa"/>
        <w:ind w:firstLine="720"/>
      </w:pPr>
      <w:r>
        <w:t xml:space="preserve">4. </w:t>
      </w:r>
      <w:proofErr w:type="gramStart"/>
      <w:r>
        <w:t>Контроль за</w:t>
      </w:r>
      <w:proofErr w:type="gramEnd"/>
      <w:r>
        <w:t xml:space="preserve"> исполнением настоящего постановления возложить на и.о. первого заместителя Главы </w:t>
      </w:r>
      <w:proofErr w:type="spellStart"/>
      <w:r>
        <w:t>Ровеньского</w:t>
      </w:r>
      <w:proofErr w:type="spellEnd"/>
      <w:r>
        <w:t xml:space="preserve"> муниципального округа по экономике и финансам Котова В.С.</w:t>
      </w:r>
    </w:p>
    <w:p w:rsidR="00A62E83" w:rsidRPr="008E5670" w:rsidRDefault="00A62E83">
      <w:pPr>
        <w:pStyle w:val="afa"/>
        <w:rPr>
          <w:szCs w:val="28"/>
        </w:rPr>
      </w:pPr>
    </w:p>
    <w:p w:rsidR="00A62E83" w:rsidRPr="008E5670" w:rsidRDefault="00A62E83">
      <w:pPr>
        <w:rPr>
          <w:sz w:val="28"/>
          <w:szCs w:val="28"/>
        </w:rPr>
      </w:pPr>
    </w:p>
    <w:p w:rsidR="00A62E83" w:rsidRPr="008E5670" w:rsidRDefault="00A62E83">
      <w:pPr>
        <w:rPr>
          <w:sz w:val="28"/>
          <w:szCs w:val="28"/>
        </w:rPr>
      </w:pPr>
    </w:p>
    <w:p w:rsidR="00A62E83" w:rsidRDefault="002964D8">
      <w:pPr>
        <w:jc w:val="both"/>
      </w:pPr>
      <w:r>
        <w:rPr>
          <w:b/>
          <w:sz w:val="28"/>
        </w:rPr>
        <w:t xml:space="preserve">       Глава </w:t>
      </w:r>
      <w:proofErr w:type="spellStart"/>
      <w:r>
        <w:rPr>
          <w:b/>
          <w:sz w:val="28"/>
        </w:rPr>
        <w:t>Ровеньского</w:t>
      </w:r>
      <w:proofErr w:type="spellEnd"/>
      <w:r>
        <w:rPr>
          <w:b/>
          <w:sz w:val="28"/>
        </w:rPr>
        <w:t xml:space="preserve">          </w:t>
      </w:r>
    </w:p>
    <w:p w:rsidR="00A62E83" w:rsidRDefault="002964D8">
      <w:pPr>
        <w:pStyle w:val="1"/>
      </w:pPr>
      <w:r>
        <w:rPr>
          <w:b/>
        </w:rPr>
        <w:t xml:space="preserve">  муниципального округа</w:t>
      </w:r>
      <w:r>
        <w:rPr>
          <w:b/>
        </w:rPr>
        <w:tab/>
        <w:t xml:space="preserve">                                            Т.В.</w:t>
      </w:r>
      <w:r w:rsidR="008E5670">
        <w:rPr>
          <w:b/>
        </w:rPr>
        <w:t xml:space="preserve"> </w:t>
      </w:r>
      <w:r>
        <w:rPr>
          <w:b/>
        </w:rPr>
        <w:t>Киричкова</w:t>
      </w:r>
      <w:r>
        <w:rPr>
          <w:b/>
        </w:rPr>
        <w:tab/>
      </w:r>
      <w:r>
        <w:tab/>
      </w:r>
      <w:r>
        <w:tab/>
      </w:r>
      <w:r>
        <w:tab/>
      </w:r>
      <w:r>
        <w:tab/>
        <w:t xml:space="preserve">       </w:t>
      </w:r>
    </w:p>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A62E83"/>
    <w:p w:rsidR="00A62E83" w:rsidRDefault="002964D8">
      <w:pPr>
        <w:jc w:val="right"/>
        <w:rPr>
          <w:color w:val="000000"/>
          <w:sz w:val="28"/>
          <w:szCs w:val="28"/>
          <w:lang w:eastAsia="ru-RU"/>
        </w:rPr>
      </w:pPr>
      <w:r>
        <w:rPr>
          <w:color w:val="000000" w:themeColor="text1"/>
          <w:sz w:val="28"/>
          <w:szCs w:val="28"/>
          <w:lang w:eastAsia="ru-RU"/>
        </w:rPr>
        <w:t xml:space="preserve">Приложение </w:t>
      </w:r>
    </w:p>
    <w:p w:rsidR="00A62E83" w:rsidRDefault="002964D8">
      <w:pPr>
        <w:jc w:val="right"/>
        <w:rPr>
          <w:color w:val="000000"/>
          <w:sz w:val="28"/>
          <w:szCs w:val="28"/>
          <w:lang w:eastAsia="ru-RU"/>
        </w:rPr>
      </w:pPr>
      <w:r>
        <w:rPr>
          <w:color w:val="000000" w:themeColor="text1"/>
          <w:sz w:val="28"/>
          <w:szCs w:val="28"/>
          <w:lang w:eastAsia="ru-RU"/>
        </w:rPr>
        <w:t>к постановлению Администрации</w:t>
      </w:r>
    </w:p>
    <w:p w:rsidR="00A62E83" w:rsidRDefault="002964D8">
      <w:pPr>
        <w:jc w:val="right"/>
        <w:rPr>
          <w:color w:val="000000"/>
          <w:sz w:val="28"/>
          <w:szCs w:val="28"/>
          <w:lang w:eastAsia="ru-RU"/>
        </w:rPr>
      </w:pPr>
      <w:proofErr w:type="spellStart"/>
      <w:r>
        <w:rPr>
          <w:color w:val="000000" w:themeColor="text1"/>
          <w:sz w:val="28"/>
          <w:szCs w:val="28"/>
          <w:lang w:eastAsia="ru-RU"/>
        </w:rPr>
        <w:t>Ровеньского</w:t>
      </w:r>
      <w:proofErr w:type="spellEnd"/>
      <w:r>
        <w:rPr>
          <w:color w:val="000000" w:themeColor="text1"/>
          <w:sz w:val="28"/>
          <w:szCs w:val="28"/>
          <w:lang w:eastAsia="ru-RU"/>
        </w:rPr>
        <w:t xml:space="preserve"> муниципального округа</w:t>
      </w:r>
    </w:p>
    <w:p w:rsidR="00A62E83" w:rsidRPr="008E5670" w:rsidRDefault="002964D8">
      <w:pPr>
        <w:jc w:val="right"/>
        <w:rPr>
          <w:color w:val="000000"/>
          <w:sz w:val="28"/>
          <w:szCs w:val="28"/>
          <w:lang w:eastAsia="ru-RU"/>
        </w:rPr>
      </w:pPr>
      <w:r w:rsidRPr="008E5670">
        <w:rPr>
          <w:color w:val="000000" w:themeColor="text1"/>
          <w:sz w:val="28"/>
          <w:szCs w:val="28"/>
          <w:lang w:eastAsia="ru-RU"/>
        </w:rPr>
        <w:t xml:space="preserve">от </w:t>
      </w:r>
      <w:r w:rsidR="008E5670">
        <w:rPr>
          <w:color w:val="000000" w:themeColor="text1"/>
          <w:sz w:val="28"/>
          <w:szCs w:val="28"/>
          <w:lang w:eastAsia="ru-RU"/>
        </w:rPr>
        <w:t>12.05.2026 г. №</w:t>
      </w:r>
      <w:r w:rsidR="00814FCF" w:rsidRPr="008E5670">
        <w:rPr>
          <w:color w:val="000000" w:themeColor="text1"/>
          <w:sz w:val="28"/>
          <w:szCs w:val="28"/>
          <w:lang w:eastAsia="ru-RU"/>
        </w:rPr>
        <w:t xml:space="preserve">479 </w:t>
      </w:r>
    </w:p>
    <w:p w:rsidR="00A62E83" w:rsidRPr="008E5670" w:rsidRDefault="00A62E83">
      <w:pPr>
        <w:jc w:val="right"/>
        <w:rPr>
          <w:sz w:val="28"/>
          <w:szCs w:val="28"/>
          <w:lang w:eastAsia="ru-RU"/>
        </w:rPr>
      </w:pPr>
    </w:p>
    <w:p w:rsidR="00A62E83" w:rsidRDefault="00A87450">
      <w:pPr>
        <w:ind w:firstLine="709"/>
        <w:jc w:val="center"/>
        <w:rPr>
          <w:b/>
          <w:bCs/>
          <w:sz w:val="28"/>
          <w:szCs w:val="28"/>
        </w:rPr>
      </w:pPr>
      <w:hyperlink w:anchor="Par17" w:tooltip="#Par17" w:history="1">
        <w:r w:rsidR="002964D8">
          <w:rPr>
            <w:b/>
            <w:sz w:val="28"/>
            <w:szCs w:val="28"/>
          </w:rPr>
          <w:t>Требования</w:t>
        </w:r>
      </w:hyperlink>
      <w:r w:rsidR="002964D8">
        <w:rPr>
          <w:b/>
          <w:sz w:val="28"/>
          <w:szCs w:val="28"/>
        </w:rPr>
        <w:t xml:space="preserve"> к порядку разработки и принятия правовых актов о нормировании в сфере закупок для обеспечения муниципальных нужд </w:t>
      </w:r>
      <w:proofErr w:type="spellStart"/>
      <w:r w:rsidR="002964D8">
        <w:rPr>
          <w:b/>
          <w:sz w:val="28"/>
          <w:szCs w:val="28"/>
        </w:rPr>
        <w:t>Ровеньского</w:t>
      </w:r>
      <w:proofErr w:type="spellEnd"/>
      <w:r w:rsidR="002964D8">
        <w:rPr>
          <w:b/>
          <w:sz w:val="28"/>
          <w:szCs w:val="28"/>
        </w:rPr>
        <w:t xml:space="preserve"> муниципального округа, содержанию указанных актов и обеспечению их исполнения</w:t>
      </w:r>
    </w:p>
    <w:p w:rsidR="00A62E83" w:rsidRPr="008E5670" w:rsidRDefault="00A62E83">
      <w:pPr>
        <w:ind w:firstLine="709"/>
        <w:jc w:val="both"/>
        <w:rPr>
          <w:sz w:val="28"/>
          <w:szCs w:val="28"/>
        </w:rPr>
      </w:pPr>
    </w:p>
    <w:p w:rsidR="00A62E83" w:rsidRDefault="002964D8">
      <w:pPr>
        <w:ind w:firstLine="709"/>
        <w:jc w:val="both"/>
        <w:rPr>
          <w:sz w:val="28"/>
          <w:szCs w:val="28"/>
        </w:rPr>
      </w:pPr>
      <w:r>
        <w:rPr>
          <w:sz w:val="28"/>
          <w:szCs w:val="28"/>
        </w:rPr>
        <w:t xml:space="preserve">1. Настоящие Требования к порядку разработки и принятия правовых актов о нормировании в сфере закупок для обеспечения муниципальных нужд </w:t>
      </w:r>
      <w:proofErr w:type="spellStart"/>
      <w:r>
        <w:rPr>
          <w:sz w:val="28"/>
          <w:szCs w:val="28"/>
        </w:rPr>
        <w:t>Ровеньского</w:t>
      </w:r>
      <w:proofErr w:type="spellEnd"/>
      <w:r>
        <w:rPr>
          <w:sz w:val="28"/>
          <w:szCs w:val="28"/>
        </w:rPr>
        <w:t xml:space="preserve"> муниципального округа, содержанию указанных актов и обеспечению их исполнения (далее – Требования) определяют требования к порядку разработки и принятию, содержанию, обеспечению исполнения следующих правовых актов:</w:t>
      </w:r>
    </w:p>
    <w:p w:rsidR="00A62E83" w:rsidRDefault="002964D8">
      <w:pPr>
        <w:ind w:firstLine="709"/>
        <w:jc w:val="both"/>
        <w:rPr>
          <w:sz w:val="28"/>
          <w:szCs w:val="28"/>
        </w:rPr>
      </w:pPr>
      <w:bookmarkStart w:id="1" w:name="Par24"/>
      <w:bookmarkEnd w:id="1"/>
      <w:r>
        <w:rPr>
          <w:sz w:val="28"/>
          <w:szCs w:val="28"/>
        </w:rPr>
        <w:t xml:space="preserve">а) </w:t>
      </w:r>
      <w:r>
        <w:rPr>
          <w:color w:val="000000"/>
          <w:sz w:val="28"/>
          <w:szCs w:val="28"/>
        </w:rPr>
        <w:t xml:space="preserve">Администрации </w:t>
      </w:r>
      <w:proofErr w:type="spellStart"/>
      <w:r>
        <w:rPr>
          <w:color w:val="000000"/>
          <w:sz w:val="28"/>
          <w:szCs w:val="28"/>
        </w:rPr>
        <w:t>Ровеньского</w:t>
      </w:r>
      <w:proofErr w:type="spellEnd"/>
      <w:r>
        <w:rPr>
          <w:color w:val="000000"/>
          <w:sz w:val="28"/>
          <w:szCs w:val="28"/>
        </w:rPr>
        <w:t xml:space="preserve"> муниципального округа</w:t>
      </w:r>
      <w:r>
        <w:rPr>
          <w:sz w:val="28"/>
          <w:szCs w:val="28"/>
        </w:rPr>
        <w:t>, утверждающей:</w:t>
      </w:r>
    </w:p>
    <w:p w:rsidR="00A62E83" w:rsidRDefault="002964D8">
      <w:pPr>
        <w:ind w:firstLine="709"/>
        <w:jc w:val="both"/>
        <w:rPr>
          <w:sz w:val="28"/>
          <w:szCs w:val="28"/>
        </w:rPr>
      </w:pPr>
      <w:proofErr w:type="gramStart"/>
      <w:r>
        <w:rPr>
          <w:sz w:val="28"/>
          <w:szCs w:val="28"/>
        </w:rPr>
        <w:t xml:space="preserve">правила определения требований к закупаемым </w:t>
      </w:r>
      <w:r>
        <w:rPr>
          <w:color w:val="000000"/>
          <w:sz w:val="28"/>
          <w:szCs w:val="28"/>
        </w:rPr>
        <w:t xml:space="preserve">органами местного самоуправления </w:t>
      </w:r>
      <w:proofErr w:type="spellStart"/>
      <w:r>
        <w:rPr>
          <w:color w:val="000000"/>
          <w:sz w:val="28"/>
          <w:szCs w:val="28"/>
        </w:rPr>
        <w:t>Ровеньского</w:t>
      </w:r>
      <w:proofErr w:type="spellEnd"/>
      <w:r>
        <w:rPr>
          <w:sz w:val="28"/>
          <w:szCs w:val="28"/>
        </w:rPr>
        <w:t xml:space="preserve"> муниципального округа, в том числе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(далее – правила определения требований к отдельным видам товаров, работ, услуг);</w:t>
      </w:r>
      <w:proofErr w:type="gramEnd"/>
    </w:p>
    <w:p w:rsidR="00A62E83" w:rsidRDefault="002964D8">
      <w:pPr>
        <w:ind w:firstLine="709"/>
        <w:jc w:val="both"/>
        <w:rPr>
          <w:sz w:val="28"/>
          <w:szCs w:val="28"/>
        </w:rPr>
      </w:pPr>
      <w:r>
        <w:rPr>
          <w:sz w:val="28"/>
          <w:szCs w:val="28"/>
        </w:rPr>
        <w:t xml:space="preserve">правила определения нормативных затрат на обеспечение функций </w:t>
      </w:r>
      <w:r>
        <w:rPr>
          <w:color w:val="000000"/>
          <w:sz w:val="28"/>
          <w:szCs w:val="28"/>
        </w:rPr>
        <w:t xml:space="preserve">органов местного самоуправления </w:t>
      </w:r>
      <w:proofErr w:type="spellStart"/>
      <w:r>
        <w:rPr>
          <w:color w:val="000000"/>
          <w:sz w:val="28"/>
          <w:szCs w:val="28"/>
        </w:rPr>
        <w:t>Ровеньского</w:t>
      </w:r>
      <w:proofErr w:type="spellEnd"/>
      <w:r>
        <w:rPr>
          <w:sz w:val="28"/>
          <w:szCs w:val="28"/>
        </w:rPr>
        <w:t xml:space="preserve"> муниципального округа, в том числе подведомственных им казенных учреждений (далее – правила определения нормативных затрат);</w:t>
      </w:r>
    </w:p>
    <w:p w:rsidR="00A62E83" w:rsidRDefault="008E5670">
      <w:pPr>
        <w:ind w:firstLine="709"/>
        <w:jc w:val="both"/>
        <w:rPr>
          <w:sz w:val="28"/>
          <w:szCs w:val="28"/>
        </w:rPr>
      </w:pPr>
      <w:bookmarkStart w:id="2" w:name="Par26"/>
      <w:bookmarkStart w:id="3" w:name="Par27"/>
      <w:bookmarkEnd w:id="2"/>
      <w:bookmarkEnd w:id="3"/>
      <w:proofErr w:type="gramStart"/>
      <w:r>
        <w:rPr>
          <w:sz w:val="28"/>
          <w:szCs w:val="28"/>
        </w:rPr>
        <w:t xml:space="preserve">б) </w:t>
      </w:r>
      <w:r w:rsidR="002964D8">
        <w:rPr>
          <w:sz w:val="28"/>
          <w:szCs w:val="28"/>
        </w:rPr>
        <w:t xml:space="preserve">органов местного самоуправления </w:t>
      </w:r>
      <w:proofErr w:type="spellStart"/>
      <w:r w:rsidR="002964D8">
        <w:rPr>
          <w:sz w:val="28"/>
          <w:szCs w:val="28"/>
        </w:rPr>
        <w:t>Ровеньского</w:t>
      </w:r>
      <w:proofErr w:type="spellEnd"/>
      <w:r w:rsidR="002964D8">
        <w:rPr>
          <w:sz w:val="28"/>
          <w:szCs w:val="28"/>
        </w:rPr>
        <w:t xml:space="preserve"> муниципального округа (под органами местного самоуправления в рамках Требований понимаются Совет депутатов </w:t>
      </w:r>
      <w:proofErr w:type="spellStart"/>
      <w:r w:rsidR="002964D8">
        <w:rPr>
          <w:sz w:val="28"/>
          <w:szCs w:val="28"/>
        </w:rPr>
        <w:t>Ровеньского</w:t>
      </w:r>
      <w:proofErr w:type="spellEnd"/>
      <w:r w:rsidR="002964D8">
        <w:rPr>
          <w:sz w:val="28"/>
          <w:szCs w:val="28"/>
        </w:rPr>
        <w:t xml:space="preserve"> муниципального округа, Администрация </w:t>
      </w:r>
      <w:proofErr w:type="spellStart"/>
      <w:r w:rsidR="002964D8">
        <w:rPr>
          <w:sz w:val="28"/>
          <w:szCs w:val="28"/>
        </w:rPr>
        <w:t>Ровеньского</w:t>
      </w:r>
      <w:proofErr w:type="spellEnd"/>
      <w:r w:rsidR="002964D8">
        <w:rPr>
          <w:sz w:val="28"/>
          <w:szCs w:val="28"/>
        </w:rPr>
        <w:t xml:space="preserve"> муниципального округа, </w:t>
      </w:r>
      <w:r w:rsidR="002964D8">
        <w:rPr>
          <w:rFonts w:eastAsia="Cambria"/>
          <w:sz w:val="28"/>
          <w:szCs w:val="28"/>
          <w:highlight w:val="white"/>
        </w:rPr>
        <w:t xml:space="preserve">структурные подразделения Администрации </w:t>
      </w:r>
      <w:proofErr w:type="spellStart"/>
      <w:r w:rsidR="002964D8">
        <w:rPr>
          <w:rFonts w:eastAsia="Cambria"/>
          <w:sz w:val="28"/>
          <w:szCs w:val="28"/>
          <w:highlight w:val="white"/>
        </w:rPr>
        <w:t>Ровеньского</w:t>
      </w:r>
      <w:proofErr w:type="spellEnd"/>
      <w:r w:rsidR="002964D8">
        <w:rPr>
          <w:rFonts w:eastAsia="Cambria"/>
          <w:sz w:val="28"/>
          <w:szCs w:val="28"/>
          <w:highlight w:val="white"/>
        </w:rPr>
        <w:t xml:space="preserve"> муниципального округа, имеющие статус юридического лица</w:t>
      </w:r>
      <w:r w:rsidR="002964D8">
        <w:rPr>
          <w:rFonts w:eastAsia="Cambria"/>
          <w:sz w:val="28"/>
          <w:szCs w:val="28"/>
        </w:rPr>
        <w:t xml:space="preserve">, Контрольно-счетная комиссия </w:t>
      </w:r>
      <w:proofErr w:type="spellStart"/>
      <w:r w:rsidR="002964D8">
        <w:rPr>
          <w:rFonts w:eastAsia="Cambria"/>
          <w:sz w:val="28"/>
          <w:szCs w:val="28"/>
        </w:rPr>
        <w:t>Ровеньского</w:t>
      </w:r>
      <w:proofErr w:type="spellEnd"/>
      <w:r w:rsidR="002964D8">
        <w:rPr>
          <w:rFonts w:eastAsia="Cambria"/>
          <w:sz w:val="28"/>
          <w:szCs w:val="28"/>
        </w:rPr>
        <w:t xml:space="preserve"> муниципального округа</w:t>
      </w:r>
      <w:r w:rsidR="002964D8">
        <w:rPr>
          <w:sz w:val="28"/>
          <w:szCs w:val="28"/>
        </w:rPr>
        <w:t xml:space="preserve">, иные органы местного самоуправления </w:t>
      </w:r>
      <w:proofErr w:type="spellStart"/>
      <w:r w:rsidR="002964D8">
        <w:rPr>
          <w:sz w:val="28"/>
          <w:szCs w:val="28"/>
        </w:rPr>
        <w:t>Ровеньского</w:t>
      </w:r>
      <w:proofErr w:type="spellEnd"/>
      <w:r w:rsidR="002964D8">
        <w:rPr>
          <w:sz w:val="28"/>
          <w:szCs w:val="28"/>
        </w:rPr>
        <w:t xml:space="preserve"> муниципального округа), утверждающих:</w:t>
      </w:r>
      <w:proofErr w:type="gramEnd"/>
    </w:p>
    <w:p w:rsidR="00A62E83" w:rsidRDefault="002964D8">
      <w:pPr>
        <w:ind w:firstLine="709"/>
        <w:jc w:val="both"/>
        <w:rPr>
          <w:sz w:val="28"/>
          <w:szCs w:val="28"/>
        </w:rPr>
      </w:pPr>
      <w:bookmarkStart w:id="4" w:name="Par28"/>
      <w:bookmarkStart w:id="5" w:name="Par29"/>
      <w:bookmarkEnd w:id="4"/>
      <w:bookmarkEnd w:id="5"/>
      <w:proofErr w:type="gramStart"/>
      <w:r>
        <w:rPr>
          <w:sz w:val="28"/>
          <w:szCs w:val="28"/>
        </w:rPr>
        <w:t xml:space="preserve">требования к закупаемыми самими органами местного самоуправления </w:t>
      </w:r>
      <w:proofErr w:type="spellStart"/>
      <w:r>
        <w:rPr>
          <w:sz w:val="28"/>
          <w:szCs w:val="28"/>
        </w:rPr>
        <w:t>Ровеньского</w:t>
      </w:r>
      <w:proofErr w:type="spellEnd"/>
      <w:r>
        <w:rPr>
          <w:sz w:val="28"/>
          <w:szCs w:val="28"/>
        </w:rPr>
        <w:t xml:space="preserve"> муниципального округа,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w:t>
      </w:r>
      <w:proofErr w:type="gramEnd"/>
      <w:r>
        <w:rPr>
          <w:sz w:val="28"/>
          <w:szCs w:val="28"/>
        </w:rPr>
        <w:t xml:space="preserve"> </w:t>
      </w:r>
      <w:proofErr w:type="gramStart"/>
      <w:r>
        <w:rPr>
          <w:sz w:val="28"/>
          <w:szCs w:val="28"/>
        </w:rPr>
        <w:t>видов товаров, работ, услуг (далее соответственно - ведомственный перечень, требования к отдельным видам товаров, работ, услуг);</w:t>
      </w:r>
      <w:proofErr w:type="gramEnd"/>
    </w:p>
    <w:p w:rsidR="00A62E83" w:rsidRDefault="002964D8">
      <w:pPr>
        <w:ind w:firstLine="709"/>
        <w:jc w:val="both"/>
        <w:rPr>
          <w:sz w:val="28"/>
          <w:szCs w:val="28"/>
        </w:rPr>
      </w:pPr>
      <w:r>
        <w:rPr>
          <w:sz w:val="28"/>
          <w:szCs w:val="28"/>
        </w:rPr>
        <w:t xml:space="preserve">нормативные затраты на обеспечение функций органов местного самоуправления </w:t>
      </w:r>
      <w:proofErr w:type="spellStart"/>
      <w:r>
        <w:rPr>
          <w:sz w:val="28"/>
          <w:szCs w:val="28"/>
        </w:rPr>
        <w:t>Ровеньского</w:t>
      </w:r>
      <w:proofErr w:type="spellEnd"/>
      <w:r>
        <w:rPr>
          <w:sz w:val="28"/>
          <w:szCs w:val="28"/>
        </w:rPr>
        <w:t xml:space="preserve"> муниципального округа, подведомственных им казенных учреждений (далее – нормативные затраты). </w:t>
      </w:r>
    </w:p>
    <w:p w:rsidR="00A62E83" w:rsidRDefault="002964D8">
      <w:pPr>
        <w:ind w:firstLine="709"/>
        <w:jc w:val="both"/>
        <w:rPr>
          <w:sz w:val="28"/>
          <w:szCs w:val="28"/>
        </w:rPr>
      </w:pPr>
      <w:r>
        <w:rPr>
          <w:sz w:val="28"/>
          <w:szCs w:val="28"/>
        </w:rPr>
        <w:t xml:space="preserve">2. Правовые акты, указанные в </w:t>
      </w:r>
      <w:hyperlink w:anchor="Par24" w:tooltip="#Par24" w:history="1">
        <w:r>
          <w:rPr>
            <w:sz w:val="28"/>
            <w:szCs w:val="28"/>
          </w:rPr>
          <w:t>подпункте «а» пункта 1</w:t>
        </w:r>
      </w:hyperlink>
      <w:r>
        <w:rPr>
          <w:sz w:val="28"/>
          <w:szCs w:val="28"/>
        </w:rPr>
        <w:t xml:space="preserve"> Требований, разрабатываются А</w:t>
      </w:r>
      <w:r>
        <w:rPr>
          <w:color w:val="000000"/>
          <w:sz w:val="28"/>
          <w:szCs w:val="28"/>
        </w:rPr>
        <w:t xml:space="preserve">дминистрацией </w:t>
      </w:r>
      <w:proofErr w:type="spellStart"/>
      <w:r>
        <w:rPr>
          <w:color w:val="000000"/>
          <w:sz w:val="28"/>
          <w:szCs w:val="28"/>
        </w:rPr>
        <w:t>Ровеньского</w:t>
      </w:r>
      <w:proofErr w:type="spellEnd"/>
      <w:r>
        <w:rPr>
          <w:color w:val="000000"/>
          <w:sz w:val="28"/>
          <w:szCs w:val="28"/>
        </w:rPr>
        <w:t xml:space="preserve"> муниципального округа</w:t>
      </w:r>
      <w:r>
        <w:rPr>
          <w:sz w:val="28"/>
          <w:szCs w:val="28"/>
        </w:rPr>
        <w:t xml:space="preserve"> в форме проектов постановлений Администрации </w:t>
      </w:r>
      <w:proofErr w:type="spellStart"/>
      <w:r>
        <w:rPr>
          <w:sz w:val="28"/>
          <w:szCs w:val="28"/>
        </w:rPr>
        <w:t>Ровеньского</w:t>
      </w:r>
      <w:proofErr w:type="spellEnd"/>
      <w:r>
        <w:rPr>
          <w:sz w:val="28"/>
          <w:szCs w:val="28"/>
        </w:rPr>
        <w:t xml:space="preserve"> муниципального округа.</w:t>
      </w:r>
    </w:p>
    <w:p w:rsidR="00A62E83" w:rsidRDefault="002964D8">
      <w:pPr>
        <w:ind w:firstLine="709"/>
        <w:jc w:val="both"/>
        <w:rPr>
          <w:sz w:val="28"/>
          <w:szCs w:val="28"/>
        </w:rPr>
      </w:pPr>
      <w:bookmarkStart w:id="6" w:name="Par31"/>
      <w:bookmarkEnd w:id="6"/>
      <w:r>
        <w:rPr>
          <w:sz w:val="28"/>
          <w:szCs w:val="28"/>
        </w:rPr>
        <w:t xml:space="preserve">Правовые акты, указанные в </w:t>
      </w:r>
      <w:hyperlink w:anchor="Par27" w:tooltip="#Par27" w:history="1">
        <w:r>
          <w:rPr>
            <w:sz w:val="28"/>
            <w:szCs w:val="28"/>
          </w:rPr>
          <w:t>подпункте «б» пункта 1</w:t>
        </w:r>
      </w:hyperlink>
      <w:r>
        <w:rPr>
          <w:sz w:val="28"/>
          <w:szCs w:val="28"/>
        </w:rPr>
        <w:t xml:space="preserve"> Требований разрабатываются органами местного самоуправления </w:t>
      </w:r>
      <w:proofErr w:type="spellStart"/>
      <w:r>
        <w:rPr>
          <w:sz w:val="28"/>
          <w:szCs w:val="28"/>
        </w:rPr>
        <w:t>Ровеньского</w:t>
      </w:r>
      <w:proofErr w:type="spellEnd"/>
      <w:r>
        <w:rPr>
          <w:sz w:val="28"/>
          <w:szCs w:val="28"/>
        </w:rPr>
        <w:t xml:space="preserve"> муниципального округа в форме приказов или распоряжений указанных органов в установленном порядке. </w:t>
      </w:r>
    </w:p>
    <w:p w:rsidR="00A62E83" w:rsidRDefault="002964D8">
      <w:pPr>
        <w:ind w:firstLine="709"/>
        <w:jc w:val="both"/>
        <w:rPr>
          <w:sz w:val="28"/>
          <w:szCs w:val="28"/>
        </w:rPr>
      </w:pPr>
      <w:r>
        <w:rPr>
          <w:sz w:val="28"/>
          <w:szCs w:val="28"/>
        </w:rPr>
        <w:t xml:space="preserve">Вновь созданный орган местного самоуправления </w:t>
      </w:r>
      <w:proofErr w:type="spellStart"/>
      <w:r>
        <w:rPr>
          <w:sz w:val="28"/>
          <w:szCs w:val="28"/>
        </w:rPr>
        <w:t>Ровеньского</w:t>
      </w:r>
      <w:proofErr w:type="spellEnd"/>
      <w:r>
        <w:rPr>
          <w:sz w:val="28"/>
          <w:szCs w:val="28"/>
        </w:rPr>
        <w:t xml:space="preserve"> муниципального округа принимает правовые акты, указанные в подпункте «б» пункта 1 Требований, в течение трех месяцев со дня его создания.</w:t>
      </w:r>
    </w:p>
    <w:p w:rsidR="00A62E83" w:rsidRDefault="002964D8">
      <w:pPr>
        <w:ind w:firstLine="709"/>
        <w:jc w:val="both"/>
        <w:rPr>
          <w:sz w:val="28"/>
          <w:szCs w:val="28"/>
        </w:rPr>
      </w:pPr>
      <w:r>
        <w:rPr>
          <w:sz w:val="28"/>
          <w:szCs w:val="28"/>
        </w:rPr>
        <w:t xml:space="preserve">3. Правовые акты, указанные в подпункте «б» пункта настоящих Требований, могут предусматривать право руководителя (заместителя руководителя) органа местного самоуправления </w:t>
      </w:r>
      <w:proofErr w:type="spellStart"/>
      <w:r>
        <w:rPr>
          <w:sz w:val="28"/>
          <w:szCs w:val="28"/>
        </w:rPr>
        <w:t>Ровеньского</w:t>
      </w:r>
      <w:proofErr w:type="spellEnd"/>
      <w:r>
        <w:rPr>
          <w:sz w:val="28"/>
          <w:szCs w:val="28"/>
        </w:rPr>
        <w:t xml:space="preserve"> муниципального округа утверждать нормативы количества и (или) нормативы цены товаров, работ, услуг. </w:t>
      </w:r>
    </w:p>
    <w:p w:rsidR="00A62E83" w:rsidRDefault="002964D8">
      <w:pPr>
        <w:ind w:firstLine="709"/>
        <w:jc w:val="both"/>
        <w:rPr>
          <w:sz w:val="28"/>
          <w:szCs w:val="28"/>
        </w:rPr>
      </w:pPr>
      <w:r>
        <w:rPr>
          <w:sz w:val="28"/>
          <w:szCs w:val="28"/>
        </w:rPr>
        <w:t xml:space="preserve">4. Проекты правовых актов, указанных во втором </w:t>
      </w:r>
      <w:hyperlink r:id="rId11" w:tooltip="consultantplus://offline/ref=DC18435E92E573DC5A35AEEFAD337E9C1998841D769B7729960F1B276077C02D466E12AF5DF21C94kCnEL" w:history="1">
        <w:r>
          <w:rPr>
            <w:sz w:val="28"/>
            <w:szCs w:val="28"/>
          </w:rPr>
          <w:t>абзаце  подпункта «а</w:t>
        </w:r>
      </w:hyperlink>
      <w:r>
        <w:rPr>
          <w:sz w:val="28"/>
          <w:szCs w:val="28"/>
        </w:rPr>
        <w:t xml:space="preserve">» и втором </w:t>
      </w:r>
      <w:hyperlink r:id="rId12" w:tooltip="consultantplus://offline/ref=DC18435E92E573DC5A35AEEFAD337E9C1998841D769B7729960F1B276077C02D466E12AF5DF21C97kCn8L" w:history="1">
        <w:r>
          <w:rPr>
            <w:sz w:val="28"/>
            <w:szCs w:val="28"/>
          </w:rPr>
          <w:t>абзаце подпункта «б» пункта 1</w:t>
        </w:r>
      </w:hyperlink>
      <w:r>
        <w:rPr>
          <w:sz w:val="28"/>
          <w:szCs w:val="28"/>
        </w:rPr>
        <w:t xml:space="preserve"> Требований, могут предварительно обсуждаться на заседаниях общественных  советов </w:t>
      </w:r>
      <w:proofErr w:type="gramStart"/>
      <w:r>
        <w:rPr>
          <w:sz w:val="28"/>
          <w:szCs w:val="28"/>
        </w:rPr>
        <w:t>при</w:t>
      </w:r>
      <w:proofErr w:type="gramEnd"/>
      <w:r>
        <w:rPr>
          <w:sz w:val="28"/>
          <w:szCs w:val="28"/>
        </w:rPr>
        <w:t xml:space="preserve"> органам местного самоуправления </w:t>
      </w:r>
      <w:proofErr w:type="spellStart"/>
      <w:r>
        <w:rPr>
          <w:sz w:val="28"/>
          <w:szCs w:val="28"/>
        </w:rPr>
        <w:t>Ровеньского</w:t>
      </w:r>
      <w:proofErr w:type="spellEnd"/>
      <w:r>
        <w:rPr>
          <w:sz w:val="28"/>
          <w:szCs w:val="28"/>
        </w:rPr>
        <w:t xml:space="preserve"> муниципального округа. </w:t>
      </w:r>
    </w:p>
    <w:p w:rsidR="00A62E83" w:rsidRDefault="002964D8">
      <w:pPr>
        <w:ind w:firstLine="709"/>
        <w:jc w:val="both"/>
        <w:rPr>
          <w:color w:val="FF0000"/>
          <w:sz w:val="28"/>
          <w:szCs w:val="28"/>
        </w:rPr>
      </w:pPr>
      <w:r>
        <w:rPr>
          <w:sz w:val="28"/>
          <w:szCs w:val="28"/>
        </w:rPr>
        <w:t>Порядок рассмотрения указанных проектов правовых актов и принятия решений определяется положением об общественном совете, созданном при соответствующем органе местного самоуправления.</w:t>
      </w:r>
    </w:p>
    <w:p w:rsidR="00A62E83" w:rsidRDefault="002964D8">
      <w:pPr>
        <w:ind w:firstLine="709"/>
        <w:jc w:val="both"/>
        <w:rPr>
          <w:color w:val="000000"/>
          <w:sz w:val="28"/>
          <w:szCs w:val="28"/>
        </w:rPr>
      </w:pPr>
      <w:r>
        <w:rPr>
          <w:sz w:val="28"/>
          <w:szCs w:val="28"/>
        </w:rPr>
        <w:t xml:space="preserve">5. </w:t>
      </w:r>
      <w:r>
        <w:rPr>
          <w:color w:val="000000"/>
          <w:sz w:val="28"/>
          <w:szCs w:val="28"/>
        </w:rPr>
        <w:t xml:space="preserve">Органы местного самоуправления </w:t>
      </w:r>
      <w:proofErr w:type="spellStart"/>
      <w:r>
        <w:rPr>
          <w:color w:val="000000"/>
          <w:sz w:val="28"/>
          <w:szCs w:val="28"/>
        </w:rPr>
        <w:t>Ровеньского</w:t>
      </w:r>
      <w:proofErr w:type="spellEnd"/>
      <w:r>
        <w:rPr>
          <w:color w:val="000000"/>
          <w:sz w:val="28"/>
          <w:szCs w:val="28"/>
        </w:rPr>
        <w:t xml:space="preserve"> муниципального округа, в случае, если указанные органы не являются одновременно субъектами бюджетного планирования, согласовывают проекты правовых актов, указанных в </w:t>
      </w:r>
      <w:hyperlink w:anchor="Par27" w:tooltip="#Par27" w:history="1">
        <w:r>
          <w:rPr>
            <w:color w:val="000000"/>
            <w:sz w:val="28"/>
            <w:szCs w:val="28"/>
          </w:rPr>
          <w:t>подпункте «б» пункта 1</w:t>
        </w:r>
      </w:hyperlink>
      <w:r>
        <w:rPr>
          <w:color w:val="000000"/>
          <w:sz w:val="28"/>
          <w:szCs w:val="28"/>
        </w:rPr>
        <w:t xml:space="preserve"> Требований, с субъектами бюджетного планирования, в ведении которых они находятся.</w:t>
      </w:r>
    </w:p>
    <w:p w:rsidR="00A62E83" w:rsidRDefault="002964D8">
      <w:pPr>
        <w:ind w:firstLine="709"/>
        <w:jc w:val="both"/>
        <w:rPr>
          <w:color w:val="000000"/>
          <w:sz w:val="28"/>
          <w:szCs w:val="28"/>
        </w:rPr>
      </w:pPr>
      <w:r>
        <w:rPr>
          <w:sz w:val="28"/>
          <w:szCs w:val="28"/>
        </w:rPr>
        <w:t xml:space="preserve">6. </w:t>
      </w:r>
      <w:proofErr w:type="gramStart"/>
      <w:r>
        <w:rPr>
          <w:sz w:val="28"/>
          <w:szCs w:val="28"/>
        </w:rPr>
        <w:t xml:space="preserve">Для проведения обсуждения в целях общественного контроля проектов правовых актов, указанных в </w:t>
      </w:r>
      <w:hyperlink w:anchor="Par23" w:tooltip="#Par23" w:history="1">
        <w:r>
          <w:rPr>
            <w:sz w:val="28"/>
            <w:szCs w:val="28"/>
          </w:rPr>
          <w:t>пункте 1</w:t>
        </w:r>
      </w:hyperlink>
      <w:r>
        <w:rPr>
          <w:sz w:val="28"/>
          <w:szCs w:val="28"/>
        </w:rPr>
        <w:t xml:space="preserve"> Требований, в соответствии с </w:t>
      </w:r>
      <w:hyperlink r:id="rId13" w:tooltip="consultantplus://offline/ref=7F2B85D897370539BE2FDB34FF25F2B0641099F5A875466809BA1610400BE1D0E803853FC5106868j4a1O" w:history="1">
        <w:r>
          <w:rPr>
            <w:sz w:val="28"/>
            <w:szCs w:val="28"/>
          </w:rPr>
          <w:t>пунктом 6</w:t>
        </w:r>
      </w:hyperlink>
      <w:r>
        <w:rPr>
          <w:sz w:val="28"/>
          <w:szCs w:val="28"/>
        </w:rPr>
        <w:t xml:space="preserve">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 476 «Об утверждении общих требований к порядку разработки и</w:t>
      </w:r>
      <w:proofErr w:type="gramEnd"/>
      <w:r>
        <w:rPr>
          <w:sz w:val="28"/>
          <w:szCs w:val="28"/>
        </w:rPr>
        <w:t xml:space="preserve"> принятия правовых актов о нормировании в сфере закупок, содержанию указанных актов и обеспечению их исполнения» (далее - Общие требования), </w:t>
      </w:r>
      <w:r>
        <w:rPr>
          <w:color w:val="000000"/>
          <w:sz w:val="28"/>
          <w:szCs w:val="28"/>
        </w:rPr>
        <w:t>органы местного самоуправления</w:t>
      </w:r>
      <w:r>
        <w:rPr>
          <w:sz w:val="28"/>
          <w:szCs w:val="28"/>
        </w:rPr>
        <w:t xml:space="preserve"> </w:t>
      </w:r>
      <w:proofErr w:type="spellStart"/>
      <w:r>
        <w:rPr>
          <w:sz w:val="28"/>
          <w:szCs w:val="28"/>
        </w:rPr>
        <w:t>Ровеньского</w:t>
      </w:r>
      <w:proofErr w:type="spellEnd"/>
      <w:r>
        <w:rPr>
          <w:sz w:val="28"/>
          <w:szCs w:val="28"/>
        </w:rPr>
        <w:t xml:space="preserve"> муниципального округа размещают проекты указанных правовых актов и пояснительные записки к ним в установленном законодательством порядке </w:t>
      </w:r>
      <w:r>
        <w:rPr>
          <w:color w:val="000000"/>
          <w:sz w:val="28"/>
          <w:szCs w:val="28"/>
        </w:rPr>
        <w:t>в единой информационной системе в сфере закупок.</w:t>
      </w:r>
      <w:r>
        <w:rPr>
          <w:color w:val="0000FF"/>
          <w:sz w:val="28"/>
          <w:szCs w:val="28"/>
        </w:rPr>
        <w:t xml:space="preserve"> </w:t>
      </w:r>
    </w:p>
    <w:p w:rsidR="00A62E83" w:rsidRDefault="002964D8">
      <w:pPr>
        <w:ind w:firstLine="709"/>
        <w:jc w:val="both"/>
        <w:rPr>
          <w:color w:val="000000"/>
          <w:sz w:val="28"/>
          <w:szCs w:val="28"/>
        </w:rPr>
      </w:pPr>
      <w:bookmarkStart w:id="7" w:name="Par34"/>
      <w:bookmarkEnd w:id="7"/>
      <w:r>
        <w:rPr>
          <w:sz w:val="28"/>
          <w:szCs w:val="28"/>
        </w:rPr>
        <w:t xml:space="preserve">7. Срок проведения обсуждения в целях общественного контроля устанавливается </w:t>
      </w:r>
      <w:r>
        <w:rPr>
          <w:color w:val="000000"/>
          <w:sz w:val="28"/>
          <w:szCs w:val="28"/>
        </w:rPr>
        <w:t>органом местного самоуправления</w:t>
      </w:r>
      <w:r>
        <w:rPr>
          <w:sz w:val="28"/>
          <w:szCs w:val="28"/>
        </w:rPr>
        <w:t xml:space="preserve"> </w:t>
      </w:r>
      <w:proofErr w:type="spellStart"/>
      <w:r>
        <w:rPr>
          <w:sz w:val="28"/>
          <w:szCs w:val="28"/>
        </w:rPr>
        <w:t>Ровеньского</w:t>
      </w:r>
      <w:proofErr w:type="spellEnd"/>
      <w:r>
        <w:rPr>
          <w:sz w:val="28"/>
          <w:szCs w:val="28"/>
        </w:rPr>
        <w:t xml:space="preserve"> муниципального округа и не может быть менее 5 (пяти) рабочих дней со дня размещения проектов правовых актов, указанных в </w:t>
      </w:r>
      <w:hyperlink w:anchor="Par23" w:tooltip="#Par23" w:history="1">
        <w:r>
          <w:rPr>
            <w:sz w:val="28"/>
            <w:szCs w:val="28"/>
          </w:rPr>
          <w:t>пункте 1</w:t>
        </w:r>
      </w:hyperlink>
      <w:r>
        <w:rPr>
          <w:sz w:val="28"/>
          <w:szCs w:val="28"/>
        </w:rPr>
        <w:t xml:space="preserve"> настоящих Требований, </w:t>
      </w:r>
      <w:r>
        <w:rPr>
          <w:color w:val="000000"/>
          <w:sz w:val="28"/>
          <w:szCs w:val="28"/>
        </w:rPr>
        <w:t xml:space="preserve">в единой информационной системе в сфере закупок. </w:t>
      </w:r>
    </w:p>
    <w:p w:rsidR="00A62E83" w:rsidRDefault="002964D8">
      <w:pPr>
        <w:ind w:firstLine="709"/>
        <w:jc w:val="both"/>
        <w:rPr>
          <w:sz w:val="28"/>
          <w:szCs w:val="28"/>
        </w:rPr>
      </w:pPr>
      <w:r>
        <w:rPr>
          <w:sz w:val="28"/>
          <w:szCs w:val="28"/>
        </w:rPr>
        <w:t xml:space="preserve">8. </w:t>
      </w:r>
      <w:r>
        <w:rPr>
          <w:color w:val="000000"/>
          <w:sz w:val="28"/>
          <w:szCs w:val="28"/>
        </w:rPr>
        <w:t>Органы местного самоуправления</w:t>
      </w:r>
      <w:r>
        <w:rPr>
          <w:sz w:val="28"/>
          <w:szCs w:val="28"/>
        </w:rPr>
        <w:t xml:space="preserve"> </w:t>
      </w:r>
      <w:proofErr w:type="spellStart"/>
      <w:r>
        <w:rPr>
          <w:sz w:val="28"/>
          <w:szCs w:val="28"/>
        </w:rPr>
        <w:t>Ровеньского</w:t>
      </w:r>
      <w:proofErr w:type="spellEnd"/>
      <w:r>
        <w:rPr>
          <w:sz w:val="28"/>
          <w:szCs w:val="28"/>
        </w:rPr>
        <w:t xml:space="preserve"> муниципального округа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w:t>
      </w:r>
      <w:hyperlink w:anchor="Par34" w:tooltip="#Par34" w:history="1">
        <w:r>
          <w:rPr>
            <w:sz w:val="28"/>
            <w:szCs w:val="28"/>
          </w:rPr>
          <w:t>пункта 7</w:t>
        </w:r>
      </w:hyperlink>
      <w:r>
        <w:rPr>
          <w:sz w:val="28"/>
          <w:szCs w:val="28"/>
        </w:rPr>
        <w:t xml:space="preserve"> настоящих Требований.</w:t>
      </w:r>
    </w:p>
    <w:p w:rsidR="00A62E83" w:rsidRDefault="002964D8">
      <w:pPr>
        <w:ind w:firstLine="709"/>
        <w:jc w:val="both"/>
        <w:rPr>
          <w:color w:val="000000"/>
          <w:sz w:val="28"/>
          <w:szCs w:val="28"/>
        </w:rPr>
      </w:pPr>
      <w:r>
        <w:rPr>
          <w:sz w:val="28"/>
          <w:szCs w:val="28"/>
        </w:rPr>
        <w:t xml:space="preserve">9. </w:t>
      </w:r>
      <w:proofErr w:type="gramStart"/>
      <w:r>
        <w:rPr>
          <w:color w:val="000000"/>
          <w:sz w:val="28"/>
          <w:szCs w:val="28"/>
        </w:rPr>
        <w:t>Органы местного самоуправления</w:t>
      </w:r>
      <w:r>
        <w:rPr>
          <w:sz w:val="28"/>
          <w:szCs w:val="28"/>
        </w:rPr>
        <w:t xml:space="preserve"> </w:t>
      </w:r>
      <w:proofErr w:type="spellStart"/>
      <w:r>
        <w:rPr>
          <w:sz w:val="28"/>
          <w:szCs w:val="28"/>
        </w:rPr>
        <w:t>Ровеньского</w:t>
      </w:r>
      <w:proofErr w:type="spellEnd"/>
      <w:r>
        <w:rPr>
          <w:sz w:val="28"/>
          <w:szCs w:val="28"/>
        </w:rPr>
        <w:t xml:space="preserve"> муниципального округа не позднее 30 (тридцати) рабочих дней со дня истечения срока, указанного в пункте 7 настоящих Требований, размещают в единой информационной системе в сфере закупок протокол обсуждения в целях общественного контроля, который должен содержать информацию об учете поступивших предложений общественных объединений, юридических и физических лиц и (или) обоснованную позицию органа местного самоуправления </w:t>
      </w:r>
      <w:proofErr w:type="spellStart"/>
      <w:r>
        <w:rPr>
          <w:sz w:val="28"/>
          <w:szCs w:val="28"/>
        </w:rPr>
        <w:t>Ровеньского</w:t>
      </w:r>
      <w:proofErr w:type="spellEnd"/>
      <w:r>
        <w:rPr>
          <w:sz w:val="28"/>
          <w:szCs w:val="28"/>
        </w:rPr>
        <w:t xml:space="preserve"> муниципального округа</w:t>
      </w:r>
      <w:proofErr w:type="gramEnd"/>
      <w:r>
        <w:rPr>
          <w:sz w:val="28"/>
          <w:szCs w:val="28"/>
        </w:rPr>
        <w:t xml:space="preserve"> о невозможности учета поступивших предложений. </w:t>
      </w:r>
    </w:p>
    <w:p w:rsidR="00A62E83" w:rsidRDefault="002964D8">
      <w:pPr>
        <w:ind w:firstLine="709"/>
        <w:jc w:val="both"/>
        <w:rPr>
          <w:sz w:val="28"/>
          <w:szCs w:val="28"/>
        </w:rPr>
      </w:pPr>
      <w:r>
        <w:rPr>
          <w:sz w:val="28"/>
          <w:szCs w:val="28"/>
        </w:rPr>
        <w:t xml:space="preserve">10. По результатам обсуждения в целях общественного контроля </w:t>
      </w:r>
      <w:r>
        <w:rPr>
          <w:color w:val="000000"/>
          <w:sz w:val="28"/>
          <w:szCs w:val="28"/>
        </w:rPr>
        <w:t>органы местного самоуправления</w:t>
      </w:r>
      <w:r>
        <w:rPr>
          <w:sz w:val="28"/>
          <w:szCs w:val="28"/>
        </w:rPr>
        <w:t xml:space="preserve"> </w:t>
      </w:r>
      <w:proofErr w:type="spellStart"/>
      <w:r>
        <w:rPr>
          <w:sz w:val="28"/>
          <w:szCs w:val="28"/>
        </w:rPr>
        <w:t>Ровеньского</w:t>
      </w:r>
      <w:proofErr w:type="spellEnd"/>
      <w:r>
        <w:rPr>
          <w:sz w:val="28"/>
          <w:szCs w:val="28"/>
        </w:rPr>
        <w:t xml:space="preserve"> муниципального округа при необходимости принимают решения о внесении изменений в проекты правовых актов, указанных в </w:t>
      </w:r>
      <w:hyperlink w:anchor="Par23" w:tooltip="#Par23" w:history="1">
        <w:r>
          <w:rPr>
            <w:sz w:val="28"/>
            <w:szCs w:val="28"/>
          </w:rPr>
          <w:t>пункте 1</w:t>
        </w:r>
      </w:hyperlink>
      <w:r>
        <w:rPr>
          <w:sz w:val="28"/>
          <w:szCs w:val="28"/>
        </w:rPr>
        <w:t xml:space="preserve"> настоящих Требований.</w:t>
      </w:r>
    </w:p>
    <w:p w:rsidR="00A62E83" w:rsidRDefault="002964D8">
      <w:pPr>
        <w:ind w:firstLine="709"/>
        <w:jc w:val="both"/>
        <w:rPr>
          <w:sz w:val="28"/>
          <w:szCs w:val="28"/>
        </w:rPr>
      </w:pPr>
      <w:r>
        <w:rPr>
          <w:color w:val="000000"/>
          <w:sz w:val="28"/>
          <w:szCs w:val="28"/>
        </w:rPr>
        <w:t xml:space="preserve">11. Органы  местного самоуправления </w:t>
      </w:r>
      <w:proofErr w:type="spellStart"/>
      <w:r>
        <w:rPr>
          <w:sz w:val="28"/>
          <w:szCs w:val="28"/>
        </w:rPr>
        <w:t>Ровеньского</w:t>
      </w:r>
      <w:proofErr w:type="spellEnd"/>
      <w:r>
        <w:rPr>
          <w:sz w:val="28"/>
          <w:szCs w:val="28"/>
        </w:rPr>
        <w:t xml:space="preserve"> муниципального округа до 1 июля текущего финансового года принимают правовые акты, указанные в третьем </w:t>
      </w:r>
      <w:hyperlink w:anchor="Par28" w:tooltip="#Par28" w:history="1">
        <w:r>
          <w:rPr>
            <w:sz w:val="28"/>
            <w:szCs w:val="28"/>
          </w:rPr>
          <w:t>абзаце  подпункта «б» пункта 1</w:t>
        </w:r>
      </w:hyperlink>
      <w:r>
        <w:rPr>
          <w:sz w:val="28"/>
          <w:szCs w:val="28"/>
        </w:rPr>
        <w:t xml:space="preserve"> настоящих Требований.</w:t>
      </w:r>
    </w:p>
    <w:p w:rsidR="00A62E83" w:rsidRDefault="002964D8">
      <w:pPr>
        <w:ind w:firstLine="709"/>
        <w:jc w:val="both"/>
        <w:rPr>
          <w:sz w:val="28"/>
          <w:szCs w:val="28"/>
        </w:rPr>
      </w:pPr>
      <w:r>
        <w:rPr>
          <w:sz w:val="28"/>
          <w:szCs w:val="28"/>
        </w:rPr>
        <w:t xml:space="preserve">При обосновании объекта и (или) объектов закупки учитываются изменения, внесенные в правовые акты, указанные в третьем  </w:t>
      </w:r>
      <w:hyperlink w:anchor="Par28" w:tooltip="#Par28" w:history="1">
        <w:r>
          <w:rPr>
            <w:sz w:val="28"/>
            <w:szCs w:val="28"/>
          </w:rPr>
          <w:t>абзаце  подпункта «б» пункта 1</w:t>
        </w:r>
      </w:hyperlink>
      <w:r>
        <w:rPr>
          <w:sz w:val="28"/>
          <w:szCs w:val="28"/>
        </w:rPr>
        <w:t xml:space="preserve"> настоящих Требований, до представления субъектами бюджетного планирования распределения бюджетных ассигнований в порядке, установленном финансовым органом.</w:t>
      </w:r>
    </w:p>
    <w:p w:rsidR="00A62E83" w:rsidRDefault="002964D8">
      <w:pPr>
        <w:ind w:firstLine="709"/>
        <w:jc w:val="both"/>
        <w:rPr>
          <w:sz w:val="28"/>
          <w:szCs w:val="28"/>
        </w:rPr>
      </w:pPr>
      <w:r>
        <w:rPr>
          <w:sz w:val="28"/>
          <w:szCs w:val="28"/>
        </w:rPr>
        <w:t xml:space="preserve">12. Правовые акты, предусмотренные </w:t>
      </w:r>
      <w:hyperlink w:anchor="Par27" w:tooltip="#Par27" w:history="1">
        <w:r>
          <w:rPr>
            <w:sz w:val="28"/>
            <w:szCs w:val="28"/>
          </w:rPr>
          <w:t>подпунктом «б» пункта 1</w:t>
        </w:r>
      </w:hyperlink>
      <w:r>
        <w:rPr>
          <w:sz w:val="28"/>
          <w:szCs w:val="28"/>
        </w:rPr>
        <w:t xml:space="preserve"> Требований, пересматриваются </w:t>
      </w:r>
      <w:r>
        <w:rPr>
          <w:color w:val="000000"/>
          <w:sz w:val="28"/>
          <w:szCs w:val="28"/>
        </w:rPr>
        <w:t xml:space="preserve">органами местного самоуправления </w:t>
      </w:r>
      <w:proofErr w:type="spellStart"/>
      <w:r>
        <w:rPr>
          <w:sz w:val="28"/>
          <w:szCs w:val="28"/>
        </w:rPr>
        <w:t>Ровеньского</w:t>
      </w:r>
      <w:proofErr w:type="spellEnd"/>
      <w:r>
        <w:rPr>
          <w:sz w:val="28"/>
          <w:szCs w:val="28"/>
        </w:rPr>
        <w:t xml:space="preserve"> муниципального округа по мере необходимости.</w:t>
      </w:r>
    </w:p>
    <w:p w:rsidR="00A62E83" w:rsidRDefault="002964D8">
      <w:pPr>
        <w:ind w:firstLine="709"/>
        <w:jc w:val="both"/>
        <w:rPr>
          <w:sz w:val="28"/>
          <w:szCs w:val="28"/>
        </w:rPr>
      </w:pPr>
      <w:r>
        <w:rPr>
          <w:sz w:val="28"/>
          <w:szCs w:val="28"/>
        </w:rPr>
        <w:t xml:space="preserve">13. </w:t>
      </w:r>
      <w:r>
        <w:rPr>
          <w:color w:val="000000"/>
          <w:sz w:val="28"/>
          <w:szCs w:val="28"/>
        </w:rPr>
        <w:t>Органы местного самоуправления</w:t>
      </w:r>
      <w:r>
        <w:rPr>
          <w:sz w:val="28"/>
          <w:szCs w:val="28"/>
        </w:rPr>
        <w:t xml:space="preserve"> </w:t>
      </w:r>
      <w:proofErr w:type="spellStart"/>
      <w:r>
        <w:rPr>
          <w:sz w:val="28"/>
          <w:szCs w:val="28"/>
        </w:rPr>
        <w:t>Ровеньского</w:t>
      </w:r>
      <w:proofErr w:type="spellEnd"/>
      <w:r>
        <w:rPr>
          <w:sz w:val="28"/>
          <w:szCs w:val="28"/>
        </w:rPr>
        <w:t xml:space="preserve"> муниципального округа в течение 7 (семи) рабочих дней со дня принятия правовых актов, указанных в пункте 1 настоящих Требований, размещают эти правовые акты в установленном порядке в единой информационной системе в сфере закупок.</w:t>
      </w:r>
    </w:p>
    <w:p w:rsidR="00A62E83" w:rsidRDefault="002964D8">
      <w:pPr>
        <w:ind w:firstLine="709"/>
        <w:jc w:val="both"/>
        <w:rPr>
          <w:sz w:val="28"/>
          <w:szCs w:val="28"/>
        </w:rPr>
      </w:pPr>
      <w:r>
        <w:rPr>
          <w:sz w:val="28"/>
          <w:szCs w:val="28"/>
        </w:rPr>
        <w:t xml:space="preserve">14. Внесение изменений в правовые акты, указанные в </w:t>
      </w:r>
      <w:hyperlink w:anchor="Par27" w:tooltip="#Par27" w:history="1">
        <w:r>
          <w:rPr>
            <w:sz w:val="28"/>
            <w:szCs w:val="28"/>
          </w:rPr>
          <w:t>подпункте «б» пункта 1</w:t>
        </w:r>
      </w:hyperlink>
      <w:r>
        <w:rPr>
          <w:sz w:val="28"/>
          <w:szCs w:val="28"/>
        </w:rPr>
        <w:t xml:space="preserve"> настоящих Требований, осуществляется в порядке, установленном для их принятия.</w:t>
      </w:r>
    </w:p>
    <w:p w:rsidR="00A62E83" w:rsidRDefault="002964D8">
      <w:pPr>
        <w:ind w:firstLine="709"/>
        <w:jc w:val="both"/>
        <w:rPr>
          <w:sz w:val="28"/>
          <w:szCs w:val="28"/>
        </w:rPr>
      </w:pPr>
      <w:r>
        <w:rPr>
          <w:sz w:val="28"/>
          <w:szCs w:val="28"/>
        </w:rPr>
        <w:t>15. Внесение изменений в правовые акты, указанные в подпункте «а» пункта 1 Требований, осуществляются в следующих случаях:</w:t>
      </w:r>
    </w:p>
    <w:p w:rsidR="00A62E83" w:rsidRDefault="002964D8">
      <w:pPr>
        <w:ind w:firstLine="709"/>
        <w:jc w:val="both"/>
        <w:rPr>
          <w:sz w:val="28"/>
          <w:szCs w:val="28"/>
        </w:rPr>
      </w:pPr>
      <w:r>
        <w:rPr>
          <w:sz w:val="28"/>
          <w:szCs w:val="28"/>
        </w:rPr>
        <w:t>1) изменение кода в соответствии с Общероссийским классификатором продукции по видам экономической деятельности (ОКПД</w:t>
      </w:r>
      <w:proofErr w:type="gramStart"/>
      <w:r>
        <w:rPr>
          <w:sz w:val="28"/>
          <w:szCs w:val="28"/>
        </w:rPr>
        <w:t>2</w:t>
      </w:r>
      <w:proofErr w:type="gramEnd"/>
      <w:r>
        <w:rPr>
          <w:sz w:val="28"/>
          <w:szCs w:val="28"/>
        </w:rPr>
        <w:t xml:space="preserve">), перечня и наименований отдельных видов товаров, работ, услуг, единиц измерения, требований к потребительским свойствам (в том числе качеству) и иным характеристикам (в том числе предельным ценам) отдельных видов товаров, работ, услуг, содержащихся в перечне, утвержденном Администрацией </w:t>
      </w:r>
      <w:proofErr w:type="spellStart"/>
      <w:r>
        <w:rPr>
          <w:sz w:val="28"/>
          <w:szCs w:val="28"/>
        </w:rPr>
        <w:t>Ровеньского</w:t>
      </w:r>
      <w:proofErr w:type="spellEnd"/>
      <w:r>
        <w:rPr>
          <w:sz w:val="28"/>
          <w:szCs w:val="28"/>
        </w:rPr>
        <w:t xml:space="preserve"> муниципального округа;</w:t>
      </w:r>
    </w:p>
    <w:p w:rsidR="00A62E83" w:rsidRDefault="002964D8">
      <w:pPr>
        <w:ind w:firstLine="709"/>
        <w:jc w:val="both"/>
        <w:rPr>
          <w:sz w:val="28"/>
          <w:szCs w:val="28"/>
        </w:rPr>
      </w:pPr>
      <w:r>
        <w:rPr>
          <w:sz w:val="28"/>
          <w:szCs w:val="28"/>
        </w:rPr>
        <w:t>2) изменение порядка формирования обязательного перечня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а также значения таких свойств и характеристик (в том числе предельные цены товаров, работ, услуг);</w:t>
      </w:r>
    </w:p>
    <w:p w:rsidR="00A62E83" w:rsidRDefault="002964D8">
      <w:pPr>
        <w:ind w:firstLine="709"/>
        <w:jc w:val="both"/>
        <w:rPr>
          <w:sz w:val="28"/>
          <w:szCs w:val="28"/>
        </w:rPr>
      </w:pPr>
      <w:r>
        <w:rPr>
          <w:sz w:val="28"/>
          <w:szCs w:val="28"/>
        </w:rPr>
        <w:t>3) изменение порядка формирования ведомственного перечня;</w:t>
      </w:r>
    </w:p>
    <w:p w:rsidR="00A62E83" w:rsidRDefault="002964D8">
      <w:pPr>
        <w:ind w:firstLine="709"/>
        <w:jc w:val="both"/>
        <w:rPr>
          <w:sz w:val="28"/>
          <w:szCs w:val="28"/>
        </w:rPr>
      </w:pPr>
      <w:r>
        <w:rPr>
          <w:sz w:val="28"/>
          <w:szCs w:val="28"/>
        </w:rPr>
        <w:t>4) изменение порядка расчета нормативных затрат, в том числе формул расчета и порядка их применения;</w:t>
      </w:r>
    </w:p>
    <w:p w:rsidR="00A62E83" w:rsidRDefault="002964D8">
      <w:pPr>
        <w:ind w:firstLine="709"/>
        <w:jc w:val="both"/>
        <w:rPr>
          <w:sz w:val="28"/>
          <w:szCs w:val="28"/>
        </w:rPr>
      </w:pPr>
      <w:r>
        <w:rPr>
          <w:sz w:val="28"/>
          <w:szCs w:val="28"/>
        </w:rPr>
        <w:t>5) изменение нормативов количества и (или) нормативов цены товаров, работ, услуг;</w:t>
      </w:r>
    </w:p>
    <w:p w:rsidR="00A62E83" w:rsidRDefault="002964D8">
      <w:pPr>
        <w:ind w:firstLine="709"/>
        <w:jc w:val="both"/>
        <w:rPr>
          <w:sz w:val="28"/>
          <w:szCs w:val="28"/>
        </w:rPr>
      </w:pPr>
      <w:r>
        <w:rPr>
          <w:sz w:val="28"/>
          <w:szCs w:val="28"/>
        </w:rPr>
        <w:t>6) приведение правовых актов в соответствие с бюджетным законодательством, законодательством о контрактной системе в сфере закупок товаров, работ, услуг для обеспечения государственных и муниципальных нужд;</w:t>
      </w:r>
    </w:p>
    <w:p w:rsidR="00A62E83" w:rsidRDefault="002964D8">
      <w:pPr>
        <w:ind w:firstLine="709"/>
        <w:jc w:val="both"/>
        <w:rPr>
          <w:sz w:val="28"/>
          <w:szCs w:val="28"/>
        </w:rPr>
      </w:pPr>
      <w:r>
        <w:rPr>
          <w:sz w:val="28"/>
          <w:szCs w:val="28"/>
        </w:rPr>
        <w:t>7) в иных случаях при возникновении необходимости в изменении правил определения требований к закупаемым отдельным видам товаров, работ, услуг, правил определения нормативных затрат, а также в их корректировке и доработке.</w:t>
      </w:r>
    </w:p>
    <w:p w:rsidR="00A62E83" w:rsidRDefault="002964D8">
      <w:pPr>
        <w:ind w:firstLine="709"/>
        <w:jc w:val="both"/>
        <w:rPr>
          <w:sz w:val="28"/>
          <w:szCs w:val="28"/>
        </w:rPr>
      </w:pPr>
      <w:r>
        <w:rPr>
          <w:sz w:val="28"/>
          <w:szCs w:val="28"/>
        </w:rPr>
        <w:t>16. Внесение изменений в правовые акты, указанные в подпункте «б» пункта 1 Требований, осуществляется в следующих случаях:</w:t>
      </w:r>
    </w:p>
    <w:p w:rsidR="00A62E83" w:rsidRDefault="002964D8">
      <w:pPr>
        <w:ind w:firstLine="709"/>
        <w:jc w:val="both"/>
        <w:rPr>
          <w:sz w:val="28"/>
          <w:szCs w:val="28"/>
        </w:rPr>
      </w:pPr>
      <w:r>
        <w:rPr>
          <w:sz w:val="28"/>
          <w:szCs w:val="28"/>
        </w:rPr>
        <w:t>1) изменение перечня и наименований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A62E83" w:rsidRDefault="002964D8">
      <w:pPr>
        <w:ind w:firstLine="709"/>
        <w:jc w:val="both"/>
        <w:rPr>
          <w:sz w:val="28"/>
          <w:szCs w:val="28"/>
        </w:rPr>
      </w:pPr>
      <w:r>
        <w:rPr>
          <w:sz w:val="28"/>
          <w:szCs w:val="28"/>
        </w:rPr>
        <w:t>2) изменение кода в соответствии с Общероссийским классификатором продукции по видам экономической деятельности (ОКПД</w:t>
      </w:r>
      <w:proofErr w:type="gramStart"/>
      <w:r>
        <w:rPr>
          <w:sz w:val="28"/>
          <w:szCs w:val="28"/>
        </w:rPr>
        <w:t>2</w:t>
      </w:r>
      <w:proofErr w:type="gramEnd"/>
      <w:r>
        <w:rPr>
          <w:sz w:val="28"/>
          <w:szCs w:val="28"/>
        </w:rPr>
        <w:t xml:space="preserve">), перечня и наименований отдельных видов товаров, работ, услуг, единиц измерения, требований к потребительским свойствам (в том числе качеству) и иным характеристикам (в том числе предельным ценам), содержащимся в ведомственном перечне, утвержденном органом местного самоуправления </w:t>
      </w:r>
      <w:proofErr w:type="spellStart"/>
      <w:r>
        <w:rPr>
          <w:sz w:val="28"/>
          <w:szCs w:val="28"/>
        </w:rPr>
        <w:t>Ровеньского</w:t>
      </w:r>
      <w:proofErr w:type="spellEnd"/>
      <w:r>
        <w:rPr>
          <w:sz w:val="28"/>
          <w:szCs w:val="28"/>
        </w:rPr>
        <w:t xml:space="preserve"> муниципального округа;</w:t>
      </w:r>
    </w:p>
    <w:p w:rsidR="00A62E83" w:rsidRDefault="002964D8">
      <w:pPr>
        <w:ind w:firstLine="709"/>
        <w:jc w:val="both"/>
        <w:rPr>
          <w:sz w:val="28"/>
          <w:szCs w:val="28"/>
        </w:rPr>
      </w:pPr>
      <w:r>
        <w:rPr>
          <w:sz w:val="28"/>
          <w:szCs w:val="28"/>
        </w:rPr>
        <w:t xml:space="preserve">3) изменение порядка расчета нормативных затрат, в том числе формул расчета, определенного органом местного самоуправления </w:t>
      </w:r>
      <w:proofErr w:type="spellStart"/>
      <w:r>
        <w:rPr>
          <w:sz w:val="28"/>
          <w:szCs w:val="28"/>
        </w:rPr>
        <w:t>Ровеньского</w:t>
      </w:r>
      <w:proofErr w:type="spellEnd"/>
      <w:r>
        <w:rPr>
          <w:sz w:val="28"/>
          <w:szCs w:val="28"/>
        </w:rPr>
        <w:t xml:space="preserve"> муниципального округа;</w:t>
      </w:r>
    </w:p>
    <w:p w:rsidR="00A62E83" w:rsidRDefault="002964D8">
      <w:pPr>
        <w:ind w:firstLine="709"/>
        <w:jc w:val="both"/>
        <w:rPr>
          <w:sz w:val="28"/>
          <w:szCs w:val="28"/>
        </w:rPr>
      </w:pPr>
      <w:r>
        <w:rPr>
          <w:sz w:val="28"/>
          <w:szCs w:val="28"/>
        </w:rPr>
        <w:t>4) изменение нормативов количества и (или) нормативов цены товаров, работ, услуг;</w:t>
      </w:r>
    </w:p>
    <w:p w:rsidR="00A62E83" w:rsidRDefault="002964D8">
      <w:pPr>
        <w:ind w:firstLine="709"/>
        <w:jc w:val="both"/>
        <w:rPr>
          <w:sz w:val="28"/>
          <w:szCs w:val="28"/>
        </w:rPr>
      </w:pPr>
      <w:proofErr w:type="gramStart"/>
      <w:r>
        <w:rPr>
          <w:sz w:val="28"/>
          <w:szCs w:val="28"/>
        </w:rPr>
        <w:t xml:space="preserve">5) внесение изменений в решение Совета депутатов </w:t>
      </w:r>
      <w:proofErr w:type="spellStart"/>
      <w:r>
        <w:rPr>
          <w:sz w:val="28"/>
          <w:szCs w:val="28"/>
        </w:rPr>
        <w:t>Ровеньского</w:t>
      </w:r>
      <w:proofErr w:type="spellEnd"/>
      <w:r>
        <w:rPr>
          <w:sz w:val="28"/>
          <w:szCs w:val="28"/>
        </w:rPr>
        <w:t xml:space="preserve"> муниципального округа  о местном бюджете на текущий финансовый год и на плановый период, повлекшее изменение объема доведенных до органов местного самоуправления </w:t>
      </w:r>
      <w:proofErr w:type="spellStart"/>
      <w:r>
        <w:rPr>
          <w:sz w:val="28"/>
          <w:szCs w:val="28"/>
        </w:rPr>
        <w:t>Ровеньского</w:t>
      </w:r>
      <w:proofErr w:type="spellEnd"/>
      <w:r>
        <w:rPr>
          <w:sz w:val="28"/>
          <w:szCs w:val="28"/>
        </w:rPr>
        <w:t xml:space="preserve"> муниципального округа, подведомственных им казенных учреждений как получателей бюджетных средств лимитов бюджетных обязательств на закупку товаров, работ, услуг, определенного в нормативных затратах соответствующего органа, учреждения;</w:t>
      </w:r>
      <w:proofErr w:type="gramEnd"/>
    </w:p>
    <w:p w:rsidR="00A62E83" w:rsidRDefault="002964D8">
      <w:pPr>
        <w:ind w:firstLine="709"/>
        <w:jc w:val="both"/>
        <w:rPr>
          <w:sz w:val="28"/>
          <w:szCs w:val="28"/>
        </w:rPr>
      </w:pPr>
      <w:r>
        <w:rPr>
          <w:sz w:val="28"/>
          <w:szCs w:val="28"/>
        </w:rPr>
        <w:t xml:space="preserve">6) изменение правовых актов Администрации </w:t>
      </w:r>
      <w:proofErr w:type="spellStart"/>
      <w:r>
        <w:rPr>
          <w:sz w:val="28"/>
          <w:szCs w:val="28"/>
        </w:rPr>
        <w:t>Ровеньского</w:t>
      </w:r>
      <w:proofErr w:type="spellEnd"/>
      <w:r>
        <w:rPr>
          <w:sz w:val="28"/>
          <w:szCs w:val="28"/>
        </w:rPr>
        <w:t xml:space="preserve"> муниципального округа, предусмотренных подпунктом «а» пункта 1 Требований, а также в иных случаях приведения правовых актов в соответствие с бюджетным законодательством, законодательством о контрактной системе в сфере закупок товаров, работ, услуг для обеспечения государственных и муниципальных нужд;</w:t>
      </w:r>
    </w:p>
    <w:p w:rsidR="00A62E83" w:rsidRDefault="002964D8">
      <w:pPr>
        <w:ind w:firstLine="709"/>
        <w:jc w:val="both"/>
        <w:rPr>
          <w:sz w:val="28"/>
          <w:szCs w:val="28"/>
        </w:rPr>
      </w:pPr>
      <w:r>
        <w:rPr>
          <w:sz w:val="28"/>
          <w:szCs w:val="28"/>
        </w:rPr>
        <w:t>7) в иных случаях при возникновении необходимости в изменении ведомственного перечня, нормативных затрат.</w:t>
      </w:r>
    </w:p>
    <w:p w:rsidR="00A62E83" w:rsidRDefault="002964D8">
      <w:pPr>
        <w:ind w:firstLine="709"/>
        <w:jc w:val="both"/>
        <w:rPr>
          <w:sz w:val="28"/>
          <w:szCs w:val="28"/>
        </w:rPr>
      </w:pPr>
      <w:r>
        <w:rPr>
          <w:sz w:val="28"/>
          <w:szCs w:val="28"/>
        </w:rPr>
        <w:t xml:space="preserve">17. Постановление Администрации </w:t>
      </w:r>
      <w:proofErr w:type="spellStart"/>
      <w:r>
        <w:rPr>
          <w:sz w:val="28"/>
          <w:szCs w:val="28"/>
        </w:rPr>
        <w:t>Ровеньского</w:t>
      </w:r>
      <w:proofErr w:type="spellEnd"/>
      <w:r>
        <w:rPr>
          <w:sz w:val="28"/>
          <w:szCs w:val="28"/>
        </w:rPr>
        <w:t xml:space="preserve">  муниципального округа, утверждающее правила определения требований к закупаемым отдельным видам товаров, работ, услуг (в том числе предельные цены товаров, работ, услуг), должно определять:</w:t>
      </w:r>
    </w:p>
    <w:p w:rsidR="00A62E83" w:rsidRDefault="002964D8">
      <w:pPr>
        <w:ind w:firstLine="709"/>
        <w:jc w:val="both"/>
        <w:rPr>
          <w:sz w:val="28"/>
          <w:szCs w:val="28"/>
        </w:rPr>
      </w:pPr>
      <w:proofErr w:type="gramStart"/>
      <w:r>
        <w:rPr>
          <w:sz w:val="28"/>
          <w:szCs w:val="28"/>
        </w:rPr>
        <w:t xml:space="preserve">а) порядок определения требований к закупаемым органами местного самоуправления </w:t>
      </w:r>
      <w:proofErr w:type="spellStart"/>
      <w:r>
        <w:rPr>
          <w:sz w:val="28"/>
          <w:szCs w:val="28"/>
        </w:rPr>
        <w:t>Ровеньского</w:t>
      </w:r>
      <w:proofErr w:type="spellEnd"/>
      <w:r>
        <w:rPr>
          <w:sz w:val="28"/>
          <w:szCs w:val="28"/>
        </w:rPr>
        <w:t xml:space="preserve"> муниципального округа,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proofErr w:type="gramEnd"/>
    </w:p>
    <w:p w:rsidR="00A62E83" w:rsidRDefault="002964D8">
      <w:pPr>
        <w:ind w:firstLine="709"/>
        <w:jc w:val="both"/>
        <w:rPr>
          <w:sz w:val="28"/>
          <w:szCs w:val="28"/>
        </w:rPr>
      </w:pPr>
      <w:r>
        <w:rPr>
          <w:sz w:val="28"/>
          <w:szCs w:val="28"/>
        </w:rPr>
        <w:t>б) обязательный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а также значения таких свойств и характеристик (в том числе предельные цены товаров, работ, услуг);</w:t>
      </w:r>
    </w:p>
    <w:p w:rsidR="00A62E83" w:rsidRDefault="002964D8">
      <w:pPr>
        <w:ind w:firstLine="709"/>
        <w:jc w:val="both"/>
        <w:rPr>
          <w:sz w:val="28"/>
          <w:szCs w:val="28"/>
        </w:rPr>
      </w:pPr>
      <w:r>
        <w:rPr>
          <w:sz w:val="28"/>
          <w:szCs w:val="28"/>
        </w:rPr>
        <w:t xml:space="preserve">- порядок формирования и ведения органами местного самоуправления </w:t>
      </w:r>
      <w:proofErr w:type="spellStart"/>
      <w:r>
        <w:rPr>
          <w:sz w:val="28"/>
          <w:szCs w:val="28"/>
        </w:rPr>
        <w:t>Ровеньского</w:t>
      </w:r>
      <w:proofErr w:type="spellEnd"/>
      <w:r>
        <w:rPr>
          <w:sz w:val="28"/>
          <w:szCs w:val="28"/>
        </w:rPr>
        <w:t xml:space="preserve"> муниципального округа ведомственного перечня, в том числе критерии отбора отдельных видов товаров, работ, услуг, применяемые при формировании ведомственного перечня, порядок определения значений характеристик (свойств) отдельных видов товаров, работ, услуг (в том числе предельных цен товаров, работ, услуг), включаемых в ведомственный перечень;</w:t>
      </w:r>
    </w:p>
    <w:p w:rsidR="00A62E83" w:rsidRDefault="002964D8">
      <w:pPr>
        <w:ind w:firstLine="709"/>
        <w:jc w:val="both"/>
        <w:rPr>
          <w:sz w:val="28"/>
          <w:szCs w:val="28"/>
        </w:rPr>
      </w:pPr>
      <w:r>
        <w:rPr>
          <w:sz w:val="28"/>
          <w:szCs w:val="28"/>
        </w:rPr>
        <w:t>- примерную форму ведомственного перечня.</w:t>
      </w:r>
    </w:p>
    <w:p w:rsidR="00A62E83" w:rsidRDefault="002964D8">
      <w:pPr>
        <w:ind w:firstLine="709"/>
        <w:jc w:val="both"/>
        <w:rPr>
          <w:sz w:val="28"/>
          <w:szCs w:val="28"/>
        </w:rPr>
      </w:pPr>
      <w:r>
        <w:rPr>
          <w:sz w:val="28"/>
          <w:szCs w:val="28"/>
        </w:rPr>
        <w:t xml:space="preserve">18. Постановление Администрации </w:t>
      </w:r>
      <w:proofErr w:type="spellStart"/>
      <w:r>
        <w:rPr>
          <w:sz w:val="28"/>
          <w:szCs w:val="28"/>
        </w:rPr>
        <w:t>Ровеньского</w:t>
      </w:r>
      <w:proofErr w:type="spellEnd"/>
      <w:r>
        <w:rPr>
          <w:sz w:val="28"/>
          <w:szCs w:val="28"/>
        </w:rPr>
        <w:t xml:space="preserve"> муниципального округа, утверждающее правила  определению нормативных затрат, должно определять:</w:t>
      </w:r>
    </w:p>
    <w:p w:rsidR="00A62E83" w:rsidRDefault="002964D8">
      <w:pPr>
        <w:ind w:firstLine="709"/>
        <w:jc w:val="both"/>
        <w:rPr>
          <w:sz w:val="28"/>
          <w:szCs w:val="28"/>
        </w:rPr>
      </w:pPr>
      <w:r>
        <w:rPr>
          <w:sz w:val="28"/>
          <w:szCs w:val="28"/>
        </w:rPr>
        <w:t>а) порядок расчета нормативных затрат, в том числе формулы расчета;</w:t>
      </w:r>
    </w:p>
    <w:p w:rsidR="00A62E83" w:rsidRDefault="002964D8">
      <w:pPr>
        <w:ind w:firstLine="709"/>
        <w:jc w:val="both"/>
        <w:rPr>
          <w:sz w:val="28"/>
          <w:szCs w:val="28"/>
        </w:rPr>
      </w:pPr>
      <w:r>
        <w:rPr>
          <w:sz w:val="28"/>
          <w:szCs w:val="28"/>
        </w:rPr>
        <w:t xml:space="preserve">б) обязанность </w:t>
      </w:r>
      <w:r>
        <w:rPr>
          <w:color w:val="000000"/>
          <w:sz w:val="28"/>
          <w:szCs w:val="28"/>
        </w:rPr>
        <w:t>органов местного самоуправления</w:t>
      </w:r>
      <w:r>
        <w:rPr>
          <w:sz w:val="28"/>
          <w:szCs w:val="28"/>
        </w:rPr>
        <w:t xml:space="preserve"> </w:t>
      </w:r>
      <w:proofErr w:type="spellStart"/>
      <w:r>
        <w:rPr>
          <w:sz w:val="28"/>
          <w:szCs w:val="28"/>
        </w:rPr>
        <w:t>Ровеньского</w:t>
      </w:r>
      <w:proofErr w:type="spellEnd"/>
      <w:r>
        <w:rPr>
          <w:sz w:val="28"/>
          <w:szCs w:val="28"/>
        </w:rPr>
        <w:t xml:space="preserve">  муниципального округа определить порядок расчета нормативных затрат, для которых порядок расчета не определен А</w:t>
      </w:r>
      <w:r>
        <w:rPr>
          <w:color w:val="000000"/>
          <w:sz w:val="28"/>
          <w:szCs w:val="28"/>
        </w:rPr>
        <w:t xml:space="preserve">дминистрацией </w:t>
      </w:r>
      <w:proofErr w:type="spellStart"/>
      <w:r>
        <w:rPr>
          <w:color w:val="000000"/>
          <w:sz w:val="28"/>
          <w:szCs w:val="28"/>
        </w:rPr>
        <w:t>Ровеньского</w:t>
      </w:r>
      <w:proofErr w:type="spellEnd"/>
      <w:r>
        <w:rPr>
          <w:color w:val="000000"/>
          <w:sz w:val="28"/>
          <w:szCs w:val="28"/>
        </w:rPr>
        <w:t xml:space="preserve"> муниципального округа</w:t>
      </w:r>
      <w:r>
        <w:rPr>
          <w:sz w:val="28"/>
          <w:szCs w:val="28"/>
        </w:rPr>
        <w:t>;</w:t>
      </w:r>
    </w:p>
    <w:p w:rsidR="00A62E83" w:rsidRDefault="002964D8">
      <w:pPr>
        <w:ind w:firstLine="709"/>
        <w:jc w:val="both"/>
        <w:rPr>
          <w:sz w:val="28"/>
          <w:szCs w:val="28"/>
        </w:rPr>
      </w:pPr>
      <w:r>
        <w:rPr>
          <w:sz w:val="28"/>
          <w:szCs w:val="28"/>
        </w:rPr>
        <w:t xml:space="preserve">в) требование об определении </w:t>
      </w:r>
      <w:r>
        <w:rPr>
          <w:color w:val="000000"/>
          <w:sz w:val="28"/>
          <w:szCs w:val="28"/>
        </w:rPr>
        <w:t xml:space="preserve">органами местного самоуправления </w:t>
      </w:r>
      <w:proofErr w:type="spellStart"/>
      <w:r>
        <w:rPr>
          <w:sz w:val="28"/>
          <w:szCs w:val="28"/>
        </w:rPr>
        <w:t>Ровеньского</w:t>
      </w:r>
      <w:proofErr w:type="spellEnd"/>
      <w:r>
        <w:rPr>
          <w:sz w:val="28"/>
          <w:szCs w:val="28"/>
        </w:rPr>
        <w:t xml:space="preserve"> муниципального округа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A62E83" w:rsidRDefault="002964D8">
      <w:pPr>
        <w:ind w:firstLine="709"/>
        <w:jc w:val="both"/>
        <w:rPr>
          <w:sz w:val="28"/>
          <w:szCs w:val="28"/>
        </w:rPr>
      </w:pPr>
      <w:proofErr w:type="gramStart"/>
      <w:r>
        <w:rPr>
          <w:sz w:val="28"/>
          <w:szCs w:val="28"/>
        </w:rPr>
        <w:t xml:space="preserve">19.Постановление  Администрации </w:t>
      </w:r>
      <w:proofErr w:type="spellStart"/>
      <w:r>
        <w:rPr>
          <w:sz w:val="28"/>
          <w:szCs w:val="28"/>
        </w:rPr>
        <w:t>Ровеньского</w:t>
      </w:r>
      <w:proofErr w:type="spellEnd"/>
      <w:r>
        <w:rPr>
          <w:sz w:val="28"/>
          <w:szCs w:val="28"/>
        </w:rPr>
        <w:t xml:space="preserve"> муниципального округа, утверждающее правила определения нормативных затрат, может определять порядок расчета, не предусматривающий применение формул, а также закреплять право органов местного самоуправления </w:t>
      </w:r>
      <w:proofErr w:type="spellStart"/>
      <w:r>
        <w:rPr>
          <w:sz w:val="28"/>
          <w:szCs w:val="28"/>
        </w:rPr>
        <w:t>Ровеньского</w:t>
      </w:r>
      <w:proofErr w:type="spellEnd"/>
      <w:r>
        <w:rPr>
          <w:sz w:val="28"/>
          <w:szCs w:val="28"/>
        </w:rPr>
        <w:t xml:space="preserve"> муниципального округа устанавливать иные формулы расчета, отличные от установленных в соответствии с подпунктом «а» пункта 18 Требований, и порядок их применения.</w:t>
      </w:r>
      <w:proofErr w:type="gramEnd"/>
    </w:p>
    <w:p w:rsidR="00A62E83" w:rsidRDefault="002964D8">
      <w:pPr>
        <w:ind w:firstLine="709"/>
        <w:jc w:val="both"/>
        <w:rPr>
          <w:sz w:val="28"/>
          <w:szCs w:val="28"/>
        </w:rPr>
      </w:pPr>
      <w:r>
        <w:rPr>
          <w:sz w:val="28"/>
          <w:szCs w:val="28"/>
        </w:rPr>
        <w:t xml:space="preserve">20.Правовые акты органов местного самоуправления </w:t>
      </w:r>
      <w:proofErr w:type="spellStart"/>
      <w:r>
        <w:rPr>
          <w:sz w:val="28"/>
          <w:szCs w:val="28"/>
        </w:rPr>
        <w:t>Ровеньского</w:t>
      </w:r>
      <w:proofErr w:type="spellEnd"/>
      <w:r>
        <w:rPr>
          <w:sz w:val="28"/>
          <w:szCs w:val="28"/>
        </w:rPr>
        <w:t xml:space="preserve"> муниципального округа, утверждающие требования к отдельным видам товаров, работ, услуг должны содержать следующие сведения:</w:t>
      </w:r>
    </w:p>
    <w:p w:rsidR="00A62E83" w:rsidRDefault="002964D8">
      <w:pPr>
        <w:ind w:firstLine="709"/>
        <w:jc w:val="both"/>
        <w:rPr>
          <w:sz w:val="28"/>
          <w:szCs w:val="28"/>
        </w:rPr>
      </w:pPr>
      <w:r>
        <w:rPr>
          <w:sz w:val="28"/>
          <w:szCs w:val="28"/>
        </w:rPr>
        <w:t xml:space="preserve">а) наименования органов местного самоуправления </w:t>
      </w:r>
      <w:proofErr w:type="spellStart"/>
      <w:r>
        <w:rPr>
          <w:sz w:val="28"/>
          <w:szCs w:val="28"/>
        </w:rPr>
        <w:t>Ровеньского</w:t>
      </w:r>
      <w:proofErr w:type="spellEnd"/>
      <w:r>
        <w:rPr>
          <w:sz w:val="28"/>
          <w:szCs w:val="28"/>
        </w:rPr>
        <w:t xml:space="preserve"> муниципального округа, подведомственных им казенных учреждений, бюджетных учреждений и муниципальных унитарных </w:t>
      </w:r>
      <w:proofErr w:type="gramStart"/>
      <w:r>
        <w:rPr>
          <w:sz w:val="28"/>
          <w:szCs w:val="28"/>
        </w:rPr>
        <w:t>предприятий</w:t>
      </w:r>
      <w:proofErr w:type="gramEnd"/>
      <w:r>
        <w:rPr>
          <w:sz w:val="28"/>
          <w:szCs w:val="28"/>
        </w:rPr>
        <w:t xml:space="preserve"> в отношении которых устанавливаются требования к отдельным видам товаров, работ, услуг (в том числе предельные цены товаров, работ, услуг);</w:t>
      </w:r>
    </w:p>
    <w:p w:rsidR="00A62E83" w:rsidRDefault="002964D8">
      <w:pPr>
        <w:ind w:firstLine="709"/>
        <w:jc w:val="both"/>
        <w:rPr>
          <w:sz w:val="28"/>
          <w:szCs w:val="28"/>
        </w:rPr>
      </w:pPr>
      <w:r>
        <w:rPr>
          <w:sz w:val="28"/>
          <w:szCs w:val="28"/>
        </w:rPr>
        <w:t>б) перечень отдельных видов товаров, работ, услуг с указанием характеристик (свойств) и их значений.</w:t>
      </w:r>
    </w:p>
    <w:p w:rsidR="00A62E83" w:rsidRDefault="002964D8">
      <w:pPr>
        <w:ind w:firstLine="709"/>
        <w:jc w:val="both"/>
        <w:rPr>
          <w:sz w:val="28"/>
          <w:szCs w:val="28"/>
        </w:rPr>
      </w:pPr>
      <w:r>
        <w:rPr>
          <w:sz w:val="28"/>
          <w:szCs w:val="28"/>
        </w:rPr>
        <w:t xml:space="preserve">21. Органы местного самоуправления </w:t>
      </w:r>
      <w:proofErr w:type="spellStart"/>
      <w:r>
        <w:rPr>
          <w:sz w:val="28"/>
          <w:szCs w:val="28"/>
        </w:rPr>
        <w:t>Ровеньского</w:t>
      </w:r>
      <w:proofErr w:type="spellEnd"/>
      <w:r>
        <w:rPr>
          <w:sz w:val="28"/>
          <w:szCs w:val="28"/>
        </w:rPr>
        <w:t xml:space="preserve"> муниципального округа разрабатывают и утверждают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rsidR="00A62E83" w:rsidRDefault="002964D8">
      <w:pPr>
        <w:ind w:firstLine="709"/>
        <w:jc w:val="both"/>
        <w:rPr>
          <w:sz w:val="28"/>
          <w:szCs w:val="28"/>
        </w:rPr>
      </w:pPr>
      <w:r>
        <w:rPr>
          <w:sz w:val="28"/>
          <w:szCs w:val="28"/>
        </w:rPr>
        <w:t xml:space="preserve">22. Правовые акты органов местного самоуправления </w:t>
      </w:r>
      <w:proofErr w:type="spellStart"/>
      <w:r>
        <w:rPr>
          <w:sz w:val="28"/>
          <w:szCs w:val="28"/>
        </w:rPr>
        <w:t>Ровеньского</w:t>
      </w:r>
      <w:proofErr w:type="spellEnd"/>
      <w:r>
        <w:rPr>
          <w:sz w:val="28"/>
          <w:szCs w:val="28"/>
        </w:rPr>
        <w:t xml:space="preserve"> муниципального округа, утверждающие нормативные затраты, должны определять:</w:t>
      </w:r>
    </w:p>
    <w:p w:rsidR="00A62E83" w:rsidRDefault="002964D8">
      <w:pPr>
        <w:ind w:firstLine="709"/>
        <w:jc w:val="both"/>
        <w:rPr>
          <w:sz w:val="28"/>
          <w:szCs w:val="28"/>
        </w:rPr>
      </w:pPr>
      <w:r>
        <w:rPr>
          <w:sz w:val="28"/>
          <w:szCs w:val="28"/>
        </w:rPr>
        <w:t>а) порядок расчета нормативных затрат, для которых требованиями к определению нормативных затрат не установлен порядок расчета;</w:t>
      </w:r>
    </w:p>
    <w:p w:rsidR="00A62E83" w:rsidRDefault="002964D8">
      <w:pPr>
        <w:ind w:firstLine="709"/>
        <w:jc w:val="both"/>
        <w:rPr>
          <w:sz w:val="28"/>
          <w:szCs w:val="28"/>
        </w:rPr>
      </w:pPr>
      <w:r>
        <w:rPr>
          <w:sz w:val="28"/>
          <w:szCs w:val="28"/>
        </w:rPr>
        <w:t>б) нормативы количества и (или) нормативы цены товаров, работ, услуг, в том числе сгруппированные по должностям работников и (или) категориям должностей работников.</w:t>
      </w:r>
    </w:p>
    <w:p w:rsidR="00A62E83" w:rsidRDefault="002964D8">
      <w:pPr>
        <w:ind w:firstLine="709"/>
        <w:jc w:val="both"/>
        <w:rPr>
          <w:sz w:val="28"/>
          <w:szCs w:val="28"/>
        </w:rPr>
      </w:pPr>
      <w:r>
        <w:rPr>
          <w:sz w:val="28"/>
          <w:szCs w:val="28"/>
        </w:rPr>
        <w:t xml:space="preserve">23. </w:t>
      </w:r>
      <w:proofErr w:type="gramStart"/>
      <w:r>
        <w:rPr>
          <w:sz w:val="28"/>
          <w:szCs w:val="28"/>
        </w:rPr>
        <w:t xml:space="preserve">Правовые акты, указанные в подпункте «б» пункта 1 Требований, могут устанавливать требования к отдельным видам товаров, работ, услуг, закупаемым органами местного самоуправления </w:t>
      </w:r>
      <w:proofErr w:type="spellStart"/>
      <w:r>
        <w:rPr>
          <w:sz w:val="28"/>
          <w:szCs w:val="28"/>
        </w:rPr>
        <w:t>Ровеньского</w:t>
      </w:r>
      <w:proofErr w:type="spellEnd"/>
      <w:r>
        <w:rPr>
          <w:sz w:val="28"/>
          <w:szCs w:val="28"/>
        </w:rPr>
        <w:t xml:space="preserve"> муниципального округа, одним или несколькими подведомственными ему казенными учреждениями, бюджетными учреждениями и муниципальными унитарными предприятиями и нормативные затраты на обеспечение функций органа местного самоуправления </w:t>
      </w:r>
      <w:proofErr w:type="spellStart"/>
      <w:r>
        <w:rPr>
          <w:sz w:val="28"/>
          <w:szCs w:val="28"/>
        </w:rPr>
        <w:t>Ровеньского</w:t>
      </w:r>
      <w:proofErr w:type="spellEnd"/>
      <w:r>
        <w:rPr>
          <w:sz w:val="28"/>
          <w:szCs w:val="28"/>
        </w:rPr>
        <w:t xml:space="preserve"> муниципального округа и (или) одного или нескольких его подведомственных казенных учреждений.</w:t>
      </w:r>
      <w:proofErr w:type="gramEnd"/>
    </w:p>
    <w:p w:rsidR="00A62E83" w:rsidRDefault="002964D8">
      <w:pPr>
        <w:ind w:firstLine="709"/>
        <w:jc w:val="both"/>
        <w:rPr>
          <w:sz w:val="28"/>
          <w:szCs w:val="28"/>
        </w:rPr>
      </w:pPr>
      <w:r>
        <w:rPr>
          <w:sz w:val="28"/>
          <w:szCs w:val="28"/>
        </w:rPr>
        <w:t>24.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sectPr w:rsidR="00A62E83" w:rsidSect="00A87450">
      <w:pgSz w:w="11906" w:h="16838"/>
      <w:pgMar w:top="1134" w:right="73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86F" w:rsidRDefault="008E586F">
      <w:r>
        <w:separator/>
      </w:r>
    </w:p>
  </w:endnote>
  <w:endnote w:type="continuationSeparator" w:id="0">
    <w:p w:rsidR="008E586F" w:rsidRDefault="008E58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86F" w:rsidRDefault="008E586F">
      <w:r>
        <w:separator/>
      </w:r>
    </w:p>
  </w:footnote>
  <w:footnote w:type="continuationSeparator" w:id="0">
    <w:p w:rsidR="008E586F" w:rsidRDefault="008E5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92B97"/>
    <w:multiLevelType w:val="hybridMultilevel"/>
    <w:tmpl w:val="DD20922C"/>
    <w:lvl w:ilvl="0" w:tplc="153E5260">
      <w:start w:val="1"/>
      <w:numFmt w:val="decimal"/>
      <w:pStyle w:val="1"/>
      <w:suff w:val="nothing"/>
      <w:lvlText w:val=""/>
      <w:lvlJc w:val="left"/>
      <w:pPr>
        <w:tabs>
          <w:tab w:val="num" w:pos="0"/>
        </w:tabs>
        <w:ind w:left="0" w:firstLine="0"/>
      </w:pPr>
    </w:lvl>
    <w:lvl w:ilvl="1" w:tplc="A9EC4044">
      <w:start w:val="1"/>
      <w:numFmt w:val="decimal"/>
      <w:suff w:val="nothing"/>
      <w:lvlText w:val=""/>
      <w:lvlJc w:val="left"/>
      <w:pPr>
        <w:tabs>
          <w:tab w:val="num" w:pos="0"/>
        </w:tabs>
        <w:ind w:left="0" w:firstLine="0"/>
      </w:pPr>
    </w:lvl>
    <w:lvl w:ilvl="2" w:tplc="CC960EC8">
      <w:start w:val="1"/>
      <w:numFmt w:val="decimal"/>
      <w:suff w:val="nothing"/>
      <w:lvlText w:val=""/>
      <w:lvlJc w:val="left"/>
      <w:pPr>
        <w:tabs>
          <w:tab w:val="num" w:pos="0"/>
        </w:tabs>
        <w:ind w:left="0" w:firstLine="0"/>
      </w:pPr>
    </w:lvl>
    <w:lvl w:ilvl="3" w:tplc="54E8DDAC">
      <w:start w:val="1"/>
      <w:numFmt w:val="decimal"/>
      <w:suff w:val="nothing"/>
      <w:lvlText w:val=""/>
      <w:lvlJc w:val="left"/>
      <w:pPr>
        <w:tabs>
          <w:tab w:val="num" w:pos="0"/>
        </w:tabs>
        <w:ind w:left="0" w:firstLine="0"/>
      </w:pPr>
    </w:lvl>
    <w:lvl w:ilvl="4" w:tplc="BF52456E">
      <w:start w:val="1"/>
      <w:numFmt w:val="decimal"/>
      <w:suff w:val="nothing"/>
      <w:lvlText w:val=""/>
      <w:lvlJc w:val="left"/>
      <w:pPr>
        <w:tabs>
          <w:tab w:val="num" w:pos="0"/>
        </w:tabs>
        <w:ind w:left="0" w:firstLine="0"/>
      </w:pPr>
    </w:lvl>
    <w:lvl w:ilvl="5" w:tplc="E49CFAEE">
      <w:start w:val="1"/>
      <w:numFmt w:val="decimal"/>
      <w:suff w:val="nothing"/>
      <w:lvlText w:val=""/>
      <w:lvlJc w:val="left"/>
      <w:pPr>
        <w:tabs>
          <w:tab w:val="num" w:pos="0"/>
        </w:tabs>
        <w:ind w:left="0" w:firstLine="0"/>
      </w:pPr>
    </w:lvl>
    <w:lvl w:ilvl="6" w:tplc="2B164E12">
      <w:start w:val="1"/>
      <w:numFmt w:val="decimal"/>
      <w:suff w:val="nothing"/>
      <w:lvlText w:val=""/>
      <w:lvlJc w:val="left"/>
      <w:pPr>
        <w:tabs>
          <w:tab w:val="num" w:pos="0"/>
        </w:tabs>
        <w:ind w:left="0" w:firstLine="0"/>
      </w:pPr>
    </w:lvl>
    <w:lvl w:ilvl="7" w:tplc="8556C7BC">
      <w:start w:val="1"/>
      <w:numFmt w:val="decimal"/>
      <w:suff w:val="nothing"/>
      <w:lvlText w:val=""/>
      <w:lvlJc w:val="left"/>
      <w:pPr>
        <w:tabs>
          <w:tab w:val="num" w:pos="0"/>
        </w:tabs>
        <w:ind w:left="0" w:firstLine="0"/>
      </w:pPr>
    </w:lvl>
    <w:lvl w:ilvl="8" w:tplc="15604B4C">
      <w:start w:val="1"/>
      <w:numFmt w:val="decimal"/>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A62E83"/>
    <w:rsid w:val="002964D8"/>
    <w:rsid w:val="00814FCF"/>
    <w:rsid w:val="008E5670"/>
    <w:rsid w:val="008E586F"/>
    <w:rsid w:val="009103CB"/>
    <w:rsid w:val="00A62E83"/>
    <w:rsid w:val="00A87450"/>
    <w:rsid w:val="00BF4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50"/>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rsid w:val="00A87450"/>
    <w:pPr>
      <w:keepNext/>
      <w:numPr>
        <w:numId w:val="1"/>
      </w:numPr>
      <w:jc w:val="both"/>
      <w:outlineLvl w:val="0"/>
    </w:pPr>
    <w:rPr>
      <w:sz w:val="28"/>
    </w:rPr>
  </w:style>
  <w:style w:type="paragraph" w:styleId="2">
    <w:name w:val="heading 2"/>
    <w:basedOn w:val="a"/>
    <w:next w:val="a"/>
    <w:link w:val="20"/>
    <w:uiPriority w:val="9"/>
    <w:unhideWhenUsed/>
    <w:qFormat/>
    <w:rsid w:val="00A874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A874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A874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87450"/>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A874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A874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A874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A874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A87450"/>
    <w:rPr>
      <w:rFonts w:ascii="Arial" w:eastAsia="Arial" w:hAnsi="Arial" w:cs="Arial"/>
      <w:sz w:val="34"/>
    </w:rPr>
  </w:style>
  <w:style w:type="character" w:customStyle="1" w:styleId="Heading3Char">
    <w:name w:val="Heading 3 Char"/>
    <w:basedOn w:val="a0"/>
    <w:uiPriority w:val="9"/>
    <w:rsid w:val="00A87450"/>
    <w:rPr>
      <w:rFonts w:ascii="Arial" w:eastAsia="Arial" w:hAnsi="Arial" w:cs="Arial"/>
      <w:sz w:val="30"/>
      <w:szCs w:val="30"/>
    </w:rPr>
  </w:style>
  <w:style w:type="character" w:customStyle="1" w:styleId="Heading4Char">
    <w:name w:val="Heading 4 Char"/>
    <w:basedOn w:val="a0"/>
    <w:uiPriority w:val="9"/>
    <w:rsid w:val="00A87450"/>
    <w:rPr>
      <w:rFonts w:ascii="Arial" w:eastAsia="Arial" w:hAnsi="Arial" w:cs="Arial"/>
      <w:b/>
      <w:bCs/>
      <w:sz w:val="26"/>
      <w:szCs w:val="26"/>
    </w:rPr>
  </w:style>
  <w:style w:type="character" w:customStyle="1" w:styleId="Heading5Char">
    <w:name w:val="Heading 5 Char"/>
    <w:basedOn w:val="a0"/>
    <w:uiPriority w:val="9"/>
    <w:rsid w:val="00A87450"/>
    <w:rPr>
      <w:rFonts w:ascii="Arial" w:eastAsia="Arial" w:hAnsi="Arial" w:cs="Arial"/>
      <w:b/>
      <w:bCs/>
      <w:sz w:val="24"/>
      <w:szCs w:val="24"/>
    </w:rPr>
  </w:style>
  <w:style w:type="character" w:customStyle="1" w:styleId="Heading6Char">
    <w:name w:val="Heading 6 Char"/>
    <w:basedOn w:val="a0"/>
    <w:uiPriority w:val="9"/>
    <w:rsid w:val="00A87450"/>
    <w:rPr>
      <w:rFonts w:ascii="Arial" w:eastAsia="Arial" w:hAnsi="Arial" w:cs="Arial"/>
      <w:b/>
      <w:bCs/>
      <w:sz w:val="22"/>
      <w:szCs w:val="22"/>
    </w:rPr>
  </w:style>
  <w:style w:type="character" w:customStyle="1" w:styleId="Heading7Char">
    <w:name w:val="Heading 7 Char"/>
    <w:basedOn w:val="a0"/>
    <w:uiPriority w:val="9"/>
    <w:rsid w:val="00A87450"/>
    <w:rPr>
      <w:rFonts w:ascii="Arial" w:eastAsia="Arial" w:hAnsi="Arial" w:cs="Arial"/>
      <w:b/>
      <w:bCs/>
      <w:i/>
      <w:iCs/>
      <w:sz w:val="22"/>
      <w:szCs w:val="22"/>
    </w:rPr>
  </w:style>
  <w:style w:type="character" w:customStyle="1" w:styleId="Heading8Char">
    <w:name w:val="Heading 8 Char"/>
    <w:basedOn w:val="a0"/>
    <w:uiPriority w:val="9"/>
    <w:rsid w:val="00A87450"/>
    <w:rPr>
      <w:rFonts w:ascii="Arial" w:eastAsia="Arial" w:hAnsi="Arial" w:cs="Arial"/>
      <w:i/>
      <w:iCs/>
      <w:sz w:val="22"/>
      <w:szCs w:val="22"/>
    </w:rPr>
  </w:style>
  <w:style w:type="character" w:customStyle="1" w:styleId="Heading9Char">
    <w:name w:val="Heading 9 Char"/>
    <w:basedOn w:val="a0"/>
    <w:uiPriority w:val="9"/>
    <w:rsid w:val="00A87450"/>
    <w:rPr>
      <w:rFonts w:ascii="Arial" w:eastAsia="Arial" w:hAnsi="Arial" w:cs="Arial"/>
      <w:i/>
      <w:iCs/>
      <w:sz w:val="21"/>
      <w:szCs w:val="21"/>
    </w:rPr>
  </w:style>
  <w:style w:type="character" w:customStyle="1" w:styleId="TitleChar">
    <w:name w:val="Title Char"/>
    <w:basedOn w:val="a0"/>
    <w:uiPriority w:val="10"/>
    <w:rsid w:val="00A87450"/>
    <w:rPr>
      <w:sz w:val="48"/>
      <w:szCs w:val="48"/>
    </w:rPr>
  </w:style>
  <w:style w:type="character" w:customStyle="1" w:styleId="SubtitleChar">
    <w:name w:val="Subtitle Char"/>
    <w:basedOn w:val="a0"/>
    <w:uiPriority w:val="11"/>
    <w:rsid w:val="00A87450"/>
    <w:rPr>
      <w:sz w:val="24"/>
      <w:szCs w:val="24"/>
    </w:rPr>
  </w:style>
  <w:style w:type="character" w:customStyle="1" w:styleId="QuoteChar">
    <w:name w:val="Quote Char"/>
    <w:uiPriority w:val="29"/>
    <w:rsid w:val="00A87450"/>
    <w:rPr>
      <w:i/>
    </w:rPr>
  </w:style>
  <w:style w:type="character" w:customStyle="1" w:styleId="IntenseQuoteChar">
    <w:name w:val="Intense Quote Char"/>
    <w:uiPriority w:val="30"/>
    <w:rsid w:val="00A87450"/>
    <w:rPr>
      <w:i/>
    </w:rPr>
  </w:style>
  <w:style w:type="character" w:customStyle="1" w:styleId="HeaderChar">
    <w:name w:val="Header Char"/>
    <w:basedOn w:val="a0"/>
    <w:uiPriority w:val="99"/>
    <w:rsid w:val="00A87450"/>
  </w:style>
  <w:style w:type="character" w:customStyle="1" w:styleId="CaptionChar">
    <w:name w:val="Caption Char"/>
    <w:uiPriority w:val="99"/>
    <w:rsid w:val="00A87450"/>
  </w:style>
  <w:style w:type="character" w:customStyle="1" w:styleId="FootnoteTextChar">
    <w:name w:val="Footnote Text Char"/>
    <w:uiPriority w:val="99"/>
    <w:rsid w:val="00A87450"/>
    <w:rPr>
      <w:sz w:val="18"/>
    </w:rPr>
  </w:style>
  <w:style w:type="character" w:customStyle="1" w:styleId="EndnoteTextChar">
    <w:name w:val="Endnote Text Char"/>
    <w:uiPriority w:val="99"/>
    <w:rsid w:val="00A87450"/>
    <w:rPr>
      <w:sz w:val="20"/>
    </w:rPr>
  </w:style>
  <w:style w:type="character" w:customStyle="1" w:styleId="Heading1Char">
    <w:name w:val="Heading 1 Char"/>
    <w:basedOn w:val="a0"/>
    <w:uiPriority w:val="9"/>
    <w:rsid w:val="00A87450"/>
    <w:rPr>
      <w:rFonts w:ascii="Arial" w:eastAsia="Arial" w:hAnsi="Arial" w:cs="Arial"/>
      <w:sz w:val="40"/>
      <w:szCs w:val="40"/>
    </w:rPr>
  </w:style>
  <w:style w:type="character" w:customStyle="1" w:styleId="20">
    <w:name w:val="Заголовок 2 Знак"/>
    <w:basedOn w:val="a0"/>
    <w:link w:val="2"/>
    <w:uiPriority w:val="9"/>
    <w:rsid w:val="00A87450"/>
    <w:rPr>
      <w:rFonts w:ascii="Arial" w:eastAsia="Arial" w:hAnsi="Arial" w:cs="Arial"/>
      <w:sz w:val="34"/>
    </w:rPr>
  </w:style>
  <w:style w:type="character" w:customStyle="1" w:styleId="30">
    <w:name w:val="Заголовок 3 Знак"/>
    <w:basedOn w:val="a0"/>
    <w:link w:val="3"/>
    <w:uiPriority w:val="9"/>
    <w:rsid w:val="00A87450"/>
    <w:rPr>
      <w:rFonts w:ascii="Arial" w:eastAsia="Arial" w:hAnsi="Arial" w:cs="Arial"/>
      <w:sz w:val="30"/>
      <w:szCs w:val="30"/>
    </w:rPr>
  </w:style>
  <w:style w:type="character" w:customStyle="1" w:styleId="40">
    <w:name w:val="Заголовок 4 Знак"/>
    <w:basedOn w:val="a0"/>
    <w:link w:val="4"/>
    <w:uiPriority w:val="9"/>
    <w:rsid w:val="00A87450"/>
    <w:rPr>
      <w:rFonts w:ascii="Arial" w:eastAsia="Arial" w:hAnsi="Arial" w:cs="Arial"/>
      <w:b/>
      <w:bCs/>
      <w:sz w:val="26"/>
      <w:szCs w:val="26"/>
    </w:rPr>
  </w:style>
  <w:style w:type="character" w:customStyle="1" w:styleId="50">
    <w:name w:val="Заголовок 5 Знак"/>
    <w:basedOn w:val="a0"/>
    <w:link w:val="5"/>
    <w:uiPriority w:val="9"/>
    <w:rsid w:val="00A87450"/>
    <w:rPr>
      <w:rFonts w:ascii="Arial" w:eastAsia="Arial" w:hAnsi="Arial" w:cs="Arial"/>
      <w:b/>
      <w:bCs/>
      <w:sz w:val="24"/>
      <w:szCs w:val="24"/>
    </w:rPr>
  </w:style>
  <w:style w:type="character" w:customStyle="1" w:styleId="60">
    <w:name w:val="Заголовок 6 Знак"/>
    <w:basedOn w:val="a0"/>
    <w:link w:val="6"/>
    <w:uiPriority w:val="9"/>
    <w:rsid w:val="00A87450"/>
    <w:rPr>
      <w:rFonts w:ascii="Arial" w:eastAsia="Arial" w:hAnsi="Arial" w:cs="Arial"/>
      <w:b/>
      <w:bCs/>
      <w:sz w:val="22"/>
      <w:szCs w:val="22"/>
    </w:rPr>
  </w:style>
  <w:style w:type="character" w:customStyle="1" w:styleId="70">
    <w:name w:val="Заголовок 7 Знак"/>
    <w:basedOn w:val="a0"/>
    <w:link w:val="7"/>
    <w:uiPriority w:val="9"/>
    <w:rsid w:val="00A87450"/>
    <w:rPr>
      <w:rFonts w:ascii="Arial" w:eastAsia="Arial" w:hAnsi="Arial" w:cs="Arial"/>
      <w:b/>
      <w:bCs/>
      <w:i/>
      <w:iCs/>
      <w:sz w:val="22"/>
      <w:szCs w:val="22"/>
    </w:rPr>
  </w:style>
  <w:style w:type="character" w:customStyle="1" w:styleId="80">
    <w:name w:val="Заголовок 8 Знак"/>
    <w:basedOn w:val="a0"/>
    <w:link w:val="8"/>
    <w:uiPriority w:val="9"/>
    <w:rsid w:val="00A87450"/>
    <w:rPr>
      <w:rFonts w:ascii="Arial" w:eastAsia="Arial" w:hAnsi="Arial" w:cs="Arial"/>
      <w:i/>
      <w:iCs/>
      <w:sz w:val="22"/>
      <w:szCs w:val="22"/>
    </w:rPr>
  </w:style>
  <w:style w:type="character" w:customStyle="1" w:styleId="90">
    <w:name w:val="Заголовок 9 Знак"/>
    <w:basedOn w:val="a0"/>
    <w:link w:val="9"/>
    <w:uiPriority w:val="9"/>
    <w:rsid w:val="00A87450"/>
    <w:rPr>
      <w:rFonts w:ascii="Arial" w:eastAsia="Arial" w:hAnsi="Arial" w:cs="Arial"/>
      <w:i/>
      <w:iCs/>
      <w:sz w:val="21"/>
      <w:szCs w:val="21"/>
    </w:rPr>
  </w:style>
  <w:style w:type="paragraph" w:styleId="a3">
    <w:name w:val="List Paragraph"/>
    <w:basedOn w:val="a"/>
    <w:uiPriority w:val="34"/>
    <w:qFormat/>
    <w:rsid w:val="00A87450"/>
    <w:pPr>
      <w:ind w:left="720"/>
      <w:contextualSpacing/>
    </w:pPr>
  </w:style>
  <w:style w:type="paragraph" w:styleId="a4">
    <w:name w:val="No Spacing"/>
    <w:uiPriority w:val="1"/>
    <w:qFormat/>
    <w:rsid w:val="00A87450"/>
    <w:pPr>
      <w:spacing w:after="0" w:line="240" w:lineRule="auto"/>
    </w:pPr>
  </w:style>
  <w:style w:type="paragraph" w:styleId="a5">
    <w:name w:val="Title"/>
    <w:basedOn w:val="a"/>
    <w:next w:val="a"/>
    <w:link w:val="a6"/>
    <w:uiPriority w:val="10"/>
    <w:qFormat/>
    <w:rsid w:val="00A87450"/>
    <w:pPr>
      <w:spacing w:before="300" w:after="200"/>
      <w:contextualSpacing/>
    </w:pPr>
    <w:rPr>
      <w:sz w:val="48"/>
      <w:szCs w:val="48"/>
    </w:rPr>
  </w:style>
  <w:style w:type="character" w:customStyle="1" w:styleId="a6">
    <w:name w:val="Название Знак"/>
    <w:basedOn w:val="a0"/>
    <w:link w:val="a5"/>
    <w:uiPriority w:val="10"/>
    <w:rsid w:val="00A87450"/>
    <w:rPr>
      <w:sz w:val="48"/>
      <w:szCs w:val="48"/>
    </w:rPr>
  </w:style>
  <w:style w:type="paragraph" w:styleId="a7">
    <w:name w:val="Subtitle"/>
    <w:basedOn w:val="a"/>
    <w:next w:val="a"/>
    <w:link w:val="a8"/>
    <w:uiPriority w:val="11"/>
    <w:qFormat/>
    <w:rsid w:val="00A87450"/>
    <w:pPr>
      <w:spacing w:before="200" w:after="200"/>
    </w:pPr>
    <w:rPr>
      <w:sz w:val="24"/>
      <w:szCs w:val="24"/>
    </w:rPr>
  </w:style>
  <w:style w:type="character" w:customStyle="1" w:styleId="a8">
    <w:name w:val="Подзаголовок Знак"/>
    <w:basedOn w:val="a0"/>
    <w:link w:val="a7"/>
    <w:uiPriority w:val="11"/>
    <w:rsid w:val="00A87450"/>
    <w:rPr>
      <w:sz w:val="24"/>
      <w:szCs w:val="24"/>
    </w:rPr>
  </w:style>
  <w:style w:type="paragraph" w:styleId="21">
    <w:name w:val="Quote"/>
    <w:basedOn w:val="a"/>
    <w:next w:val="a"/>
    <w:link w:val="22"/>
    <w:uiPriority w:val="29"/>
    <w:qFormat/>
    <w:rsid w:val="00A87450"/>
    <w:pPr>
      <w:ind w:left="720" w:right="720"/>
    </w:pPr>
    <w:rPr>
      <w:i/>
    </w:rPr>
  </w:style>
  <w:style w:type="character" w:customStyle="1" w:styleId="22">
    <w:name w:val="Цитата 2 Знак"/>
    <w:link w:val="21"/>
    <w:uiPriority w:val="29"/>
    <w:rsid w:val="00A87450"/>
    <w:rPr>
      <w:i/>
    </w:rPr>
  </w:style>
  <w:style w:type="paragraph" w:styleId="a9">
    <w:name w:val="Intense Quote"/>
    <w:basedOn w:val="a"/>
    <w:next w:val="a"/>
    <w:link w:val="aa"/>
    <w:uiPriority w:val="30"/>
    <w:qFormat/>
    <w:rsid w:val="00A874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87450"/>
    <w:rPr>
      <w:i/>
    </w:rPr>
  </w:style>
  <w:style w:type="paragraph" w:styleId="ab">
    <w:name w:val="header"/>
    <w:basedOn w:val="a"/>
    <w:link w:val="ac"/>
    <w:uiPriority w:val="99"/>
    <w:unhideWhenUsed/>
    <w:rsid w:val="00A87450"/>
    <w:pPr>
      <w:tabs>
        <w:tab w:val="center" w:pos="7143"/>
        <w:tab w:val="right" w:pos="14287"/>
      </w:tabs>
    </w:pPr>
  </w:style>
  <w:style w:type="character" w:customStyle="1" w:styleId="ac">
    <w:name w:val="Верхний колонтитул Знак"/>
    <w:basedOn w:val="a0"/>
    <w:link w:val="ab"/>
    <w:uiPriority w:val="99"/>
    <w:rsid w:val="00A87450"/>
  </w:style>
  <w:style w:type="paragraph" w:styleId="ad">
    <w:name w:val="footer"/>
    <w:basedOn w:val="a"/>
    <w:link w:val="ae"/>
    <w:uiPriority w:val="99"/>
    <w:unhideWhenUsed/>
    <w:rsid w:val="00A87450"/>
    <w:pPr>
      <w:tabs>
        <w:tab w:val="center" w:pos="7143"/>
        <w:tab w:val="right" w:pos="14287"/>
      </w:tabs>
    </w:pPr>
  </w:style>
  <w:style w:type="character" w:customStyle="1" w:styleId="FooterChar">
    <w:name w:val="Footer Char"/>
    <w:basedOn w:val="a0"/>
    <w:uiPriority w:val="99"/>
    <w:rsid w:val="00A87450"/>
  </w:style>
  <w:style w:type="paragraph" w:styleId="af">
    <w:name w:val="caption"/>
    <w:basedOn w:val="a"/>
    <w:next w:val="a"/>
    <w:uiPriority w:val="35"/>
    <w:semiHidden/>
    <w:unhideWhenUsed/>
    <w:qFormat/>
    <w:rsid w:val="00A87450"/>
    <w:pPr>
      <w:spacing w:line="276" w:lineRule="auto"/>
    </w:pPr>
    <w:rPr>
      <w:b/>
      <w:bCs/>
      <w:color w:val="4F81BD" w:themeColor="accent1"/>
      <w:sz w:val="18"/>
      <w:szCs w:val="18"/>
    </w:rPr>
  </w:style>
  <w:style w:type="character" w:customStyle="1" w:styleId="ae">
    <w:name w:val="Нижний колонтитул Знак"/>
    <w:link w:val="ad"/>
    <w:uiPriority w:val="99"/>
    <w:rsid w:val="00A87450"/>
  </w:style>
  <w:style w:type="table" w:styleId="af0">
    <w:name w:val="Table Grid"/>
    <w:basedOn w:val="a1"/>
    <w:uiPriority w:val="59"/>
    <w:rsid w:val="00A874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8745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8745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basedOn w:val="a1"/>
    <w:uiPriority w:val="59"/>
    <w:rsid w:val="00A8745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basedOn w:val="a1"/>
    <w:uiPriority w:val="99"/>
    <w:rsid w:val="00A8745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8745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8745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8745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8745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8745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8745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8745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A8745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A8745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A8745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A8745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A8745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A8745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rsid w:val="00A8745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A8745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A8745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A8745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A8745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A8745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A8745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rsid w:val="00A8745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A8745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A8745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A8745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A8745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A8745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A8745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rsid w:val="00A8745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A8745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A8745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A8745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A8745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A8745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A8745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rsid w:val="00A8745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8745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8745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8745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8745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8745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8745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8745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8745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8745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8745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8745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8745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8745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A8745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rsid w:val="00A8745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A8745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A8745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A8745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A8745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A8745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A8745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rsid w:val="00A8745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8745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8745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8745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8745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8745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8745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8745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A8745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A8745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A8745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A8745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A8745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A8745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rsid w:val="00A8745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A8745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A8745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A8745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A8745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A8745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A8745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rsid w:val="00A874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8745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8745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8745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8745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8745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8745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8745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8745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8745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8745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8745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8745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8745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8745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basedOn w:val="a1"/>
    <w:uiPriority w:val="99"/>
    <w:rsid w:val="00A8745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A8745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A8745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A8745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A8745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A8745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A8745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basedOn w:val="a1"/>
    <w:uiPriority w:val="99"/>
    <w:rsid w:val="00A87450"/>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A87450"/>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A87450"/>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A87450"/>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A87450"/>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A87450"/>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A8745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8745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8745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8745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8745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8745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8745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sid w:val="00A87450"/>
    <w:rPr>
      <w:color w:val="0000FF" w:themeColor="hyperlink"/>
      <w:u w:val="single"/>
    </w:rPr>
  </w:style>
  <w:style w:type="paragraph" w:styleId="af2">
    <w:name w:val="footnote text"/>
    <w:basedOn w:val="a"/>
    <w:link w:val="af3"/>
    <w:uiPriority w:val="99"/>
    <w:semiHidden/>
    <w:unhideWhenUsed/>
    <w:rsid w:val="00A87450"/>
    <w:pPr>
      <w:spacing w:after="40"/>
    </w:pPr>
    <w:rPr>
      <w:sz w:val="18"/>
    </w:rPr>
  </w:style>
  <w:style w:type="character" w:customStyle="1" w:styleId="af3">
    <w:name w:val="Текст сноски Знак"/>
    <w:link w:val="af2"/>
    <w:uiPriority w:val="99"/>
    <w:rsid w:val="00A87450"/>
    <w:rPr>
      <w:sz w:val="18"/>
    </w:rPr>
  </w:style>
  <w:style w:type="character" w:styleId="af4">
    <w:name w:val="footnote reference"/>
    <w:basedOn w:val="a0"/>
    <w:uiPriority w:val="99"/>
    <w:unhideWhenUsed/>
    <w:rsid w:val="00A87450"/>
    <w:rPr>
      <w:vertAlign w:val="superscript"/>
    </w:rPr>
  </w:style>
  <w:style w:type="paragraph" w:styleId="af5">
    <w:name w:val="endnote text"/>
    <w:basedOn w:val="a"/>
    <w:link w:val="af6"/>
    <w:uiPriority w:val="99"/>
    <w:semiHidden/>
    <w:unhideWhenUsed/>
    <w:rsid w:val="00A87450"/>
  </w:style>
  <w:style w:type="character" w:customStyle="1" w:styleId="af6">
    <w:name w:val="Текст концевой сноски Знак"/>
    <w:link w:val="af5"/>
    <w:uiPriority w:val="99"/>
    <w:rsid w:val="00A87450"/>
    <w:rPr>
      <w:sz w:val="20"/>
    </w:rPr>
  </w:style>
  <w:style w:type="character" w:styleId="af7">
    <w:name w:val="endnote reference"/>
    <w:basedOn w:val="a0"/>
    <w:uiPriority w:val="99"/>
    <w:semiHidden/>
    <w:unhideWhenUsed/>
    <w:rsid w:val="00A87450"/>
    <w:rPr>
      <w:vertAlign w:val="superscript"/>
    </w:rPr>
  </w:style>
  <w:style w:type="paragraph" w:styleId="11">
    <w:name w:val="toc 1"/>
    <w:basedOn w:val="a"/>
    <w:next w:val="a"/>
    <w:uiPriority w:val="39"/>
    <w:unhideWhenUsed/>
    <w:rsid w:val="00A87450"/>
    <w:pPr>
      <w:spacing w:after="57"/>
    </w:pPr>
  </w:style>
  <w:style w:type="paragraph" w:styleId="23">
    <w:name w:val="toc 2"/>
    <w:basedOn w:val="a"/>
    <w:next w:val="a"/>
    <w:uiPriority w:val="39"/>
    <w:unhideWhenUsed/>
    <w:rsid w:val="00A87450"/>
    <w:pPr>
      <w:spacing w:after="57"/>
      <w:ind w:left="283"/>
    </w:pPr>
  </w:style>
  <w:style w:type="paragraph" w:styleId="31">
    <w:name w:val="toc 3"/>
    <w:basedOn w:val="a"/>
    <w:next w:val="a"/>
    <w:uiPriority w:val="39"/>
    <w:unhideWhenUsed/>
    <w:rsid w:val="00A87450"/>
    <w:pPr>
      <w:spacing w:after="57"/>
      <w:ind w:left="567"/>
    </w:pPr>
  </w:style>
  <w:style w:type="paragraph" w:styleId="41">
    <w:name w:val="toc 4"/>
    <w:basedOn w:val="a"/>
    <w:next w:val="a"/>
    <w:uiPriority w:val="39"/>
    <w:unhideWhenUsed/>
    <w:rsid w:val="00A87450"/>
    <w:pPr>
      <w:spacing w:after="57"/>
      <w:ind w:left="850"/>
    </w:pPr>
  </w:style>
  <w:style w:type="paragraph" w:styleId="51">
    <w:name w:val="toc 5"/>
    <w:basedOn w:val="a"/>
    <w:next w:val="a"/>
    <w:uiPriority w:val="39"/>
    <w:unhideWhenUsed/>
    <w:rsid w:val="00A87450"/>
    <w:pPr>
      <w:spacing w:after="57"/>
      <w:ind w:left="1134"/>
    </w:pPr>
  </w:style>
  <w:style w:type="paragraph" w:styleId="61">
    <w:name w:val="toc 6"/>
    <w:basedOn w:val="a"/>
    <w:next w:val="a"/>
    <w:uiPriority w:val="39"/>
    <w:unhideWhenUsed/>
    <w:rsid w:val="00A87450"/>
    <w:pPr>
      <w:spacing w:after="57"/>
      <w:ind w:left="1417"/>
    </w:pPr>
  </w:style>
  <w:style w:type="paragraph" w:styleId="71">
    <w:name w:val="toc 7"/>
    <w:basedOn w:val="a"/>
    <w:next w:val="a"/>
    <w:uiPriority w:val="39"/>
    <w:unhideWhenUsed/>
    <w:rsid w:val="00A87450"/>
    <w:pPr>
      <w:spacing w:after="57"/>
      <w:ind w:left="1701"/>
    </w:pPr>
  </w:style>
  <w:style w:type="paragraph" w:styleId="81">
    <w:name w:val="toc 8"/>
    <w:basedOn w:val="a"/>
    <w:next w:val="a"/>
    <w:uiPriority w:val="39"/>
    <w:unhideWhenUsed/>
    <w:rsid w:val="00A87450"/>
    <w:pPr>
      <w:spacing w:after="57"/>
      <w:ind w:left="1984"/>
    </w:pPr>
  </w:style>
  <w:style w:type="paragraph" w:styleId="91">
    <w:name w:val="toc 9"/>
    <w:basedOn w:val="a"/>
    <w:next w:val="a"/>
    <w:uiPriority w:val="39"/>
    <w:unhideWhenUsed/>
    <w:rsid w:val="00A87450"/>
    <w:pPr>
      <w:spacing w:after="57"/>
      <w:ind w:left="2268"/>
    </w:pPr>
  </w:style>
  <w:style w:type="paragraph" w:styleId="af8">
    <w:name w:val="TOC Heading"/>
    <w:uiPriority w:val="39"/>
    <w:unhideWhenUsed/>
    <w:rsid w:val="00A87450"/>
  </w:style>
  <w:style w:type="paragraph" w:styleId="af9">
    <w:name w:val="table of figures"/>
    <w:basedOn w:val="a"/>
    <w:next w:val="a"/>
    <w:uiPriority w:val="99"/>
    <w:unhideWhenUsed/>
    <w:rsid w:val="00A87450"/>
  </w:style>
  <w:style w:type="character" w:customStyle="1" w:styleId="10">
    <w:name w:val="Заголовок 1 Знак"/>
    <w:basedOn w:val="a0"/>
    <w:link w:val="1"/>
    <w:rsid w:val="00A87450"/>
    <w:rPr>
      <w:rFonts w:ascii="Times New Roman" w:eastAsia="Times New Roman" w:hAnsi="Times New Roman" w:cs="Times New Roman"/>
      <w:sz w:val="28"/>
      <w:szCs w:val="20"/>
      <w:lang w:eastAsia="zh-CN"/>
    </w:rPr>
  </w:style>
  <w:style w:type="paragraph" w:styleId="afa">
    <w:name w:val="Body Text"/>
    <w:basedOn w:val="a"/>
    <w:link w:val="afb"/>
    <w:rsid w:val="00A87450"/>
    <w:pPr>
      <w:jc w:val="both"/>
    </w:pPr>
    <w:rPr>
      <w:sz w:val="28"/>
    </w:rPr>
  </w:style>
  <w:style w:type="character" w:customStyle="1" w:styleId="afb">
    <w:name w:val="Основной текст Знак"/>
    <w:basedOn w:val="a0"/>
    <w:link w:val="afa"/>
    <w:rsid w:val="00A87450"/>
    <w:rPr>
      <w:rFonts w:ascii="Times New Roman" w:eastAsia="Times New Roman" w:hAnsi="Times New Roman" w:cs="Times New Roman"/>
      <w:sz w:val="28"/>
      <w:szCs w:val="20"/>
      <w:lang w:eastAsia="zh-CN"/>
    </w:rPr>
  </w:style>
  <w:style w:type="paragraph" w:styleId="afc">
    <w:name w:val="Balloon Text"/>
    <w:basedOn w:val="a"/>
    <w:link w:val="afd"/>
    <w:uiPriority w:val="99"/>
    <w:semiHidden/>
    <w:unhideWhenUsed/>
    <w:rsid w:val="00A87450"/>
    <w:rPr>
      <w:rFonts w:ascii="Tahoma" w:hAnsi="Tahoma" w:cs="Tahoma"/>
      <w:sz w:val="16"/>
      <w:szCs w:val="16"/>
    </w:rPr>
  </w:style>
  <w:style w:type="character" w:customStyle="1" w:styleId="afd">
    <w:name w:val="Текст выноски Знак"/>
    <w:basedOn w:val="a0"/>
    <w:link w:val="afc"/>
    <w:uiPriority w:val="99"/>
    <w:semiHidden/>
    <w:rsid w:val="00A87450"/>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B85D897370539BE2FDB34FF25F2B0641099F5A875466809BA1610400BE1D0E803853FC5106868j4a1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nsultantplus://offline/ref=DC18435E92E573DC5A35AEEFAD337E9C1998841D769B7729960F1B276077C02D466E12AF5DF21C97kCn8L"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DC18435E92E573DC5A35AEEFAD337E9C1998841D769B7729960F1B276077C02D466E12AF5DF21C94kCnE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DEA5D-84D3-4C97-96D7-807094BB984A}">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C6DFDB41-D721-41EF-9070-BFBEBF51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2951</Words>
  <Characters>16822</Characters>
  <Application>Microsoft Office Word</Application>
  <DocSecurity>0</DocSecurity>
  <Lines>140</Lines>
  <Paragraphs>39</Paragraphs>
  <ScaleCrop>false</ScaleCrop>
  <Company/>
  <LinksUpToDate>false</LinksUpToDate>
  <CharactersWithSpaces>19734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OKO_ARM2</dc:creator>
  <cp:lastModifiedBy>OKO_ARM2</cp:lastModifiedBy>
  <cp:revision>56</cp:revision>
  <dcterms:created xsi:type="dcterms:W3CDTF">2025-11-10T05:21:00Z</dcterms:created>
  <dcterms:modified xsi:type="dcterms:W3CDTF">2026-05-14T13:15:00Z</dcterms:modified>
</cp:coreProperties>
</file>