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E8" w:rsidRPr="00820B5B" w:rsidRDefault="002E34E8">
      <w:pPr>
        <w:spacing w:after="0"/>
        <w:jc w:val="center"/>
        <w:rPr>
          <w:b/>
          <w:sz w:val="16"/>
          <w:szCs w:val="16"/>
        </w:rPr>
      </w:pPr>
    </w:p>
    <w:p w:rsidR="00820B5B" w:rsidRDefault="00820B5B" w:rsidP="00820B5B">
      <w:pPr>
        <w:spacing w:after="0"/>
        <w:jc w:val="center"/>
        <w:rPr>
          <w:b/>
          <w:sz w:val="28"/>
          <w:szCs w:val="28"/>
        </w:rPr>
      </w:pPr>
      <w:r w:rsidRPr="00820B5B">
        <w:rPr>
          <w:b/>
          <w:sz w:val="28"/>
          <w:szCs w:val="28"/>
        </w:rPr>
        <w:t xml:space="preserve">Р Е Ш Е Н И Е МУНИЦИПАЛЬНОГО СОВЕТА РОВЕНЬСКОГО </w:t>
      </w:r>
    </w:p>
    <w:p w:rsidR="00820B5B" w:rsidRPr="00820B5B" w:rsidRDefault="00820B5B" w:rsidP="00820B5B">
      <w:pPr>
        <w:spacing w:after="0"/>
        <w:jc w:val="center"/>
        <w:rPr>
          <w:b/>
        </w:rPr>
      </w:pPr>
      <w:r w:rsidRPr="00820B5B">
        <w:rPr>
          <w:b/>
          <w:sz w:val="28"/>
          <w:szCs w:val="28"/>
        </w:rPr>
        <w:t>РА</w:t>
      </w:r>
      <w:r w:rsidRPr="00820B5B">
        <w:rPr>
          <w:b/>
          <w:sz w:val="28"/>
          <w:szCs w:val="28"/>
        </w:rPr>
        <w:t>Й</w:t>
      </w:r>
      <w:r w:rsidRPr="00820B5B">
        <w:rPr>
          <w:b/>
          <w:sz w:val="28"/>
          <w:szCs w:val="28"/>
        </w:rPr>
        <w:t>ОНА</w:t>
      </w:r>
      <w:r>
        <w:rPr>
          <w:b/>
        </w:rPr>
        <w:t xml:space="preserve"> </w:t>
      </w:r>
      <w:r w:rsidRPr="00820B5B">
        <w:rPr>
          <w:b/>
          <w:sz w:val="28"/>
          <w:szCs w:val="28"/>
        </w:rPr>
        <w:t>ЧЕТВЁРТОГО СОЗЫВА</w:t>
      </w:r>
    </w:p>
    <w:p w:rsidR="00820B5B" w:rsidRPr="00820B5B" w:rsidRDefault="00820B5B" w:rsidP="00820B5B">
      <w:pPr>
        <w:spacing w:after="0"/>
        <w:jc w:val="center"/>
        <w:rPr>
          <w:b/>
          <w:sz w:val="28"/>
          <w:szCs w:val="28"/>
        </w:rPr>
      </w:pPr>
    </w:p>
    <w:p w:rsidR="002E34E8" w:rsidRDefault="002E34E8">
      <w:pPr>
        <w:spacing w:after="0"/>
        <w:jc w:val="center"/>
      </w:pPr>
    </w:p>
    <w:p w:rsidR="002E34E8" w:rsidRDefault="002E34E8">
      <w:pPr>
        <w:jc w:val="center"/>
      </w:pPr>
    </w:p>
    <w:p w:rsidR="002E34E8" w:rsidRDefault="00820B5B">
      <w:pPr>
        <w:pStyle w:val="ab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>
        <w:rPr>
          <w:b/>
          <w:bCs/>
          <w:szCs w:val="28"/>
        </w:rPr>
        <w:t xml:space="preserve">27 июня </w:t>
      </w:r>
      <w:r>
        <w:rPr>
          <w:b/>
          <w:bCs/>
          <w:szCs w:val="28"/>
        </w:rPr>
        <w:t xml:space="preserve">2025 </w:t>
      </w:r>
      <w:r>
        <w:rPr>
          <w:b/>
          <w:bCs/>
          <w:szCs w:val="28"/>
        </w:rPr>
        <w:t xml:space="preserve">г.             </w:t>
      </w:r>
      <w:r>
        <w:rPr>
          <w:b/>
          <w:bCs/>
          <w:szCs w:val="28"/>
        </w:rPr>
        <w:t xml:space="preserve">                                                                    № 23/152</w:t>
      </w:r>
    </w:p>
    <w:p w:rsidR="002E34E8" w:rsidRDefault="002E34E8">
      <w:pPr>
        <w:pStyle w:val="ab"/>
        <w:spacing w:after="0"/>
        <w:jc w:val="left"/>
        <w:rPr>
          <w:b/>
          <w:sz w:val="24"/>
          <w:szCs w:val="24"/>
          <w:highlight w:val="yellow"/>
        </w:rPr>
      </w:pPr>
    </w:p>
    <w:p w:rsidR="002E34E8" w:rsidRDefault="002E34E8">
      <w:pPr>
        <w:pStyle w:val="ab"/>
        <w:spacing w:after="0"/>
        <w:jc w:val="left"/>
        <w:rPr>
          <w:b/>
          <w:sz w:val="24"/>
          <w:szCs w:val="24"/>
          <w:highlight w:val="yellow"/>
        </w:rPr>
      </w:pPr>
    </w:p>
    <w:p w:rsidR="002E34E8" w:rsidRDefault="00820B5B">
      <w:pPr>
        <w:pStyle w:val="afd"/>
        <w:spacing w:after="0" w:line="240" w:lineRule="auto"/>
        <w:ind w:right="4025"/>
        <w:jc w:val="both"/>
        <w:rPr>
          <w:rFonts w:ascii="Nimbus Roman" w:hAnsi="Nimbus Roman"/>
        </w:rPr>
      </w:pPr>
      <w:r w:rsidRPr="00820B5B">
        <w:rPr>
          <w:rFonts w:ascii="Nimbus Roman" w:eastAsia="Arial" w:hAnsi="Nimbus Roman"/>
          <w:b/>
          <w:bCs/>
          <w:color w:val="000000" w:themeColor="text1"/>
          <w:sz w:val="28"/>
          <w:szCs w:val="28"/>
          <w:lang w:eastAsia="en-US"/>
        </w:rPr>
        <w:t>О внесении изменений в решение Муниципального совета Ровеньского района от 02 октября 2015 года №31/185 «</w:t>
      </w:r>
      <w:r w:rsidRPr="00820B5B">
        <w:rPr>
          <w:rFonts w:ascii="Nimbus Roman" w:hAnsi="Nimbus Roman" w:cs="Times New Roman"/>
          <w:b/>
          <w:bCs/>
          <w:color w:val="000000" w:themeColor="text1"/>
          <w:sz w:val="28"/>
          <w:szCs w:val="28"/>
          <w:lang w:eastAsia="en-US"/>
        </w:rPr>
        <w:t>Об утверждении положения о предоставлении и</w:t>
      </w:r>
      <w:r w:rsidRPr="00820B5B">
        <w:rPr>
          <w:rFonts w:ascii="Nimbus Roman" w:hAnsi="Nimbus Roman" w:cs="Times New Roman"/>
          <w:b/>
          <w:bCs/>
          <w:color w:val="000000" w:themeColor="text1"/>
          <w:sz w:val="28"/>
          <w:szCs w:val="28"/>
          <w:lang w:eastAsia="en-US"/>
        </w:rPr>
        <w:t>мущества, находящегося в муниципальной собственности муниципального района «Ровеньский район»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(или)</w:t>
      </w:r>
      <w:r w:rsidRPr="00820B5B">
        <w:rPr>
          <w:rFonts w:ascii="Nimbus Roman" w:hAnsi="Nimbus Roman" w:cs="Times New Roman"/>
          <w:b/>
          <w:bCs/>
          <w:color w:val="000000" w:themeColor="text1"/>
          <w:sz w:val="28"/>
          <w:szCs w:val="28"/>
          <w:lang w:eastAsia="en-US"/>
        </w:rPr>
        <w:t xml:space="preserve"> пользования в отношении имущества»</w:t>
      </w:r>
    </w:p>
    <w:p w:rsidR="002E34E8" w:rsidRDefault="002E34E8">
      <w:pPr>
        <w:pStyle w:val="ab"/>
        <w:spacing w:after="0"/>
        <w:ind w:right="4025"/>
        <w:jc w:val="left"/>
        <w:rPr>
          <w:rFonts w:ascii="Nimbus Roman" w:hAnsi="Nimbus Roman"/>
          <w:b/>
          <w:bCs/>
          <w:sz w:val="20"/>
          <w:szCs w:val="24"/>
          <w:highlight w:val="yellow"/>
        </w:rPr>
      </w:pPr>
    </w:p>
    <w:p w:rsidR="002E34E8" w:rsidRDefault="00820B5B">
      <w:pPr>
        <w:spacing w:after="0"/>
      </w:pPr>
      <w:r>
        <w:rPr>
          <w:sz w:val="20"/>
          <w:szCs w:val="20"/>
          <w:highlight w:val="yellow"/>
        </w:rPr>
        <w:t xml:space="preserve">        </w:t>
      </w:r>
    </w:p>
    <w:p w:rsidR="002E34E8" w:rsidRDefault="002E34E8">
      <w:pPr>
        <w:spacing w:after="0"/>
        <w:rPr>
          <w:sz w:val="20"/>
          <w:szCs w:val="20"/>
          <w:highlight w:val="yellow"/>
        </w:rPr>
      </w:pPr>
    </w:p>
    <w:p w:rsidR="002E34E8" w:rsidRDefault="00820B5B">
      <w:pPr>
        <w:spacing w:after="0" w:line="283" w:lineRule="atLeast"/>
        <w:ind w:firstLine="85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ральным законом Российской Федерации от 06 октября 2003 года №131-ФЗ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рации», постановлением Правительства Белгородской области от 07 апреля 2025 года №187-пп «О внесении изменений в постановление Правительства Белгородской области от 25 августа 2014 года №322-пп», в целях приведения нормативных правовых актов Ровеньског</w:t>
      </w:r>
      <w:r>
        <w:rPr>
          <w:sz w:val="28"/>
          <w:szCs w:val="28"/>
        </w:rPr>
        <w:t>о района в соответствие с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законодательством, совершенствования порядка 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собственностью Ровеньского района, Муниципальный совет Ровеньского района</w:t>
      </w:r>
      <w:r>
        <w:rPr>
          <w:b/>
          <w:bCs/>
          <w:sz w:val="28"/>
          <w:szCs w:val="28"/>
        </w:rPr>
        <w:t xml:space="preserve">   р е ш и л:</w:t>
      </w:r>
    </w:p>
    <w:p w:rsidR="002E34E8" w:rsidRDefault="00820B5B">
      <w:pPr>
        <w:spacing w:after="0" w:line="283" w:lineRule="atLeas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решение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Муниципального совета</w:t>
      </w:r>
      <w:r>
        <w:rPr>
          <w:color w:val="000000" w:themeColor="text1"/>
          <w:sz w:val="28"/>
          <w:szCs w:val="28"/>
          <w:lang w:eastAsia="en-US"/>
        </w:rPr>
        <w:t xml:space="preserve"> Р</w:t>
      </w:r>
      <w:r>
        <w:rPr>
          <w:color w:val="000000" w:themeColor="text1"/>
          <w:sz w:val="28"/>
          <w:szCs w:val="28"/>
          <w:lang w:eastAsia="en-US"/>
        </w:rPr>
        <w:t>о</w:t>
      </w:r>
      <w:r>
        <w:rPr>
          <w:color w:val="000000" w:themeColor="text1"/>
          <w:sz w:val="28"/>
          <w:szCs w:val="28"/>
          <w:lang w:eastAsia="en-US"/>
        </w:rPr>
        <w:t>веньского района от 02 октября 2015 года №31/185 «</w:t>
      </w:r>
      <w:r>
        <w:rPr>
          <w:rFonts w:cs="Times New Roman"/>
          <w:color w:val="000000" w:themeColor="text1"/>
          <w:sz w:val="28"/>
          <w:szCs w:val="28"/>
        </w:rPr>
        <w:t>Об утверждении полож</w:t>
      </w:r>
      <w:r>
        <w:rPr>
          <w:rFonts w:cs="Times New Roman"/>
          <w:color w:val="000000" w:themeColor="text1"/>
          <w:sz w:val="28"/>
          <w:szCs w:val="28"/>
        </w:rPr>
        <w:t>е</w:t>
      </w:r>
      <w:r>
        <w:rPr>
          <w:rFonts w:cs="Times New Roman"/>
          <w:color w:val="000000" w:themeColor="text1"/>
          <w:sz w:val="28"/>
          <w:szCs w:val="28"/>
        </w:rPr>
        <w:t>ния о предоставлении имущества, находящегося в муниципальной собственн</w:t>
      </w:r>
      <w:r>
        <w:rPr>
          <w:rFonts w:cs="Times New Roman"/>
          <w:color w:val="000000" w:themeColor="text1"/>
          <w:sz w:val="28"/>
          <w:szCs w:val="28"/>
        </w:rPr>
        <w:t>о</w:t>
      </w:r>
      <w:r>
        <w:rPr>
          <w:rFonts w:cs="Times New Roman"/>
          <w:color w:val="000000" w:themeColor="text1"/>
          <w:sz w:val="28"/>
          <w:szCs w:val="28"/>
        </w:rPr>
        <w:t>сти муниципального района «Ровеньский район» Белгородской области, по д</w:t>
      </w:r>
      <w:r>
        <w:rPr>
          <w:rFonts w:cs="Times New Roman"/>
          <w:color w:val="000000" w:themeColor="text1"/>
          <w:sz w:val="28"/>
          <w:szCs w:val="28"/>
        </w:rPr>
        <w:t>о</w:t>
      </w:r>
      <w:r>
        <w:rPr>
          <w:rFonts w:cs="Times New Roman"/>
          <w:color w:val="000000" w:themeColor="text1"/>
          <w:sz w:val="28"/>
          <w:szCs w:val="28"/>
        </w:rPr>
        <w:t>говорам аренды, безвозмездного пользова</w:t>
      </w:r>
      <w:r>
        <w:rPr>
          <w:rFonts w:cs="Times New Roman"/>
          <w:color w:val="000000" w:themeColor="text1"/>
          <w:sz w:val="28"/>
          <w:szCs w:val="28"/>
        </w:rPr>
        <w:t>ния, доверительного управления и иным договорам, предусматривающим переход прав владения и (или) польз</w:t>
      </w:r>
      <w:r>
        <w:rPr>
          <w:rFonts w:cs="Times New Roman"/>
          <w:color w:val="000000" w:themeColor="text1"/>
          <w:sz w:val="28"/>
          <w:szCs w:val="28"/>
        </w:rPr>
        <w:t>о</w:t>
      </w:r>
      <w:r>
        <w:rPr>
          <w:rFonts w:cs="Times New Roman"/>
          <w:color w:val="000000" w:themeColor="text1"/>
          <w:sz w:val="28"/>
          <w:szCs w:val="28"/>
        </w:rPr>
        <w:t>вания в отношении имущества»</w:t>
      </w:r>
      <w:r>
        <w:rPr>
          <w:sz w:val="28"/>
          <w:szCs w:val="28"/>
        </w:rPr>
        <w:t>:</w:t>
      </w:r>
    </w:p>
    <w:p w:rsidR="002E34E8" w:rsidRDefault="00820B5B">
      <w:pPr>
        <w:spacing w:after="0" w:line="283" w:lineRule="atLeas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 Положение о предоставлении имущества, находящегося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собственности муниципального района «Ровеньский район»</w:t>
      </w:r>
      <w:r>
        <w:rPr>
          <w:sz w:val="28"/>
          <w:szCs w:val="28"/>
        </w:rPr>
        <w:t xml:space="preserve"> Белгоро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области, по договорам аренды, безвозмездного пользования, доверител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ного управления и иным договорам, предусматривающим переход прав влад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(или) пользования в отношении имущества (далее - Положение),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жденное в пункте 1 решения:</w:t>
      </w:r>
    </w:p>
    <w:p w:rsidR="002E34E8" w:rsidRDefault="00820B5B">
      <w:pPr>
        <w:spacing w:after="0" w:line="283" w:lineRule="atLeast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трет</w:t>
      </w:r>
      <w:r>
        <w:rPr>
          <w:rFonts w:cs="Times New Roman"/>
          <w:sz w:val="28"/>
          <w:szCs w:val="28"/>
        </w:rPr>
        <w:t>ий абзац пункта 1.3 раздела 1 Положения изложить в следующей р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дакции:</w:t>
      </w:r>
    </w:p>
    <w:p w:rsidR="002E34E8" w:rsidRDefault="00820B5B">
      <w:pPr>
        <w:pStyle w:val="ConsPlusNormal"/>
        <w:spacing w:after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«решения о предоставлении муниципального имущества по договорам - решения о заключении договоров без проведения конкурсов, аукционов в случаях, предусмотренных действующим законодательс</w:t>
      </w:r>
      <w:r>
        <w:rPr>
          <w:rFonts w:ascii="Times New Roman" w:hAnsi="Times New Roman" w:cs="Times New Roman"/>
          <w:sz w:val="28"/>
          <w:szCs w:val="28"/>
        </w:rPr>
        <w:t xml:space="preserve">твом, решения о проведении конкурсов, аукционов на право заключения договоров,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решения о предоставлении в аренду объектов культурного наследия (памятников истории и культуры), находящихся в неудовлетворительном состоянии, решения о предоставлении в аренду </w:t>
      </w:r>
      <w:r>
        <w:rPr>
          <w:rFonts w:ascii="Times New Roman" w:hAnsi="Times New Roman" w:cs="Times New Roman"/>
          <w:sz w:val="28"/>
          <w:szCs w:val="28"/>
          <w:highlight w:val="white"/>
        </w:rPr>
        <w:t>на льготных условиях объектов недвижимости, находящихся в неудовлетворительном состоянии, а также решения о предоставлении муниципальных преференций в виде заключения договоров без проведения конкурсов, аукционов, в том числе с предоставлением имущественны</w:t>
      </w:r>
      <w:r>
        <w:rPr>
          <w:rFonts w:ascii="Times New Roman" w:hAnsi="Times New Roman" w:cs="Times New Roman"/>
          <w:sz w:val="28"/>
          <w:szCs w:val="28"/>
          <w:highlight w:val="white"/>
        </w:rPr>
        <w:t>х льгот, принимаемые уполномоченными в соответствии с настоящим Положением органами местного самоуправления Ровеньского района или уполномоченными решениями администрации Ровеньского района иными лицами в отношении муниципального имущества, составляющего к</w:t>
      </w:r>
      <w:r>
        <w:rPr>
          <w:rFonts w:ascii="Times New Roman" w:hAnsi="Times New Roman" w:cs="Times New Roman"/>
          <w:sz w:val="28"/>
          <w:szCs w:val="28"/>
          <w:highlight w:val="white"/>
        </w:rPr>
        <w:t>азну Ровеньского района;»;</w:t>
      </w:r>
    </w:p>
    <w:p w:rsidR="002E34E8" w:rsidRDefault="00820B5B">
      <w:pPr>
        <w:spacing w:after="0" w:line="283" w:lineRule="atLeast"/>
        <w:ind w:firstLine="850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>четвертый абзац пункта 1.3 раздела 1 Положения изложить в следующей редакции:</w:t>
      </w:r>
    </w:p>
    <w:p w:rsidR="002E34E8" w:rsidRDefault="00820B5B">
      <w:pPr>
        <w:spacing w:after="0" w:line="283" w:lineRule="atLeast"/>
        <w:ind w:firstLine="850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>«решения о согласовании предоставления муниципального имущества по договорам - решения о согласовании заключения договоров без проведения конкурсов, ау</w:t>
      </w:r>
      <w:r>
        <w:rPr>
          <w:rFonts w:cs="Times New Roman"/>
          <w:sz w:val="28"/>
          <w:szCs w:val="28"/>
          <w:highlight w:val="white"/>
        </w:rPr>
        <w:t>кционов, решения о согласовании проведения конкурсов, аукци</w:t>
      </w:r>
      <w:r>
        <w:rPr>
          <w:rFonts w:cs="Times New Roman"/>
          <w:sz w:val="28"/>
          <w:szCs w:val="28"/>
          <w:highlight w:val="white"/>
        </w:rPr>
        <w:t>о</w:t>
      </w:r>
      <w:r>
        <w:rPr>
          <w:rFonts w:cs="Times New Roman"/>
          <w:sz w:val="28"/>
          <w:szCs w:val="28"/>
          <w:highlight w:val="white"/>
        </w:rPr>
        <w:t>нов на право заключения договоров, решения о согласовании предоставления в аренду объектов культурного наследия (памятников истории и культуры), н</w:t>
      </w:r>
      <w:r>
        <w:rPr>
          <w:rFonts w:cs="Times New Roman"/>
          <w:sz w:val="28"/>
          <w:szCs w:val="28"/>
          <w:highlight w:val="white"/>
        </w:rPr>
        <w:t>а</w:t>
      </w:r>
      <w:r>
        <w:rPr>
          <w:rFonts w:cs="Times New Roman"/>
          <w:sz w:val="28"/>
          <w:szCs w:val="28"/>
          <w:highlight w:val="white"/>
        </w:rPr>
        <w:t>ходящихся в неудовлетворительном состоянии, решен</w:t>
      </w:r>
      <w:r>
        <w:rPr>
          <w:rFonts w:cs="Times New Roman"/>
          <w:sz w:val="28"/>
          <w:szCs w:val="28"/>
          <w:highlight w:val="white"/>
        </w:rPr>
        <w:t>ия о предоставлении в аренду на льготных условиях объектов недвижимости, находящихся в неудо</w:t>
      </w:r>
      <w:r>
        <w:rPr>
          <w:rFonts w:cs="Times New Roman"/>
          <w:sz w:val="28"/>
          <w:szCs w:val="28"/>
          <w:highlight w:val="white"/>
        </w:rPr>
        <w:t>в</w:t>
      </w:r>
      <w:r>
        <w:rPr>
          <w:rFonts w:cs="Times New Roman"/>
          <w:sz w:val="28"/>
          <w:szCs w:val="28"/>
          <w:highlight w:val="white"/>
        </w:rPr>
        <w:t>летворительном состоянии, а также решения о предоставлении муниципальных преференций в виде согласования заключения договоров без проведения ко</w:t>
      </w:r>
      <w:r>
        <w:rPr>
          <w:rFonts w:cs="Times New Roman"/>
          <w:sz w:val="28"/>
          <w:szCs w:val="28"/>
          <w:highlight w:val="white"/>
        </w:rPr>
        <w:t>н</w:t>
      </w:r>
      <w:r>
        <w:rPr>
          <w:rFonts w:cs="Times New Roman"/>
          <w:sz w:val="28"/>
          <w:szCs w:val="28"/>
          <w:highlight w:val="white"/>
        </w:rPr>
        <w:t xml:space="preserve">курсов, аукционов, </w:t>
      </w:r>
      <w:r>
        <w:rPr>
          <w:rFonts w:cs="Times New Roman"/>
          <w:sz w:val="28"/>
          <w:szCs w:val="28"/>
          <w:highlight w:val="white"/>
        </w:rPr>
        <w:t>в том числе с предоставлением имущественных льгот, пр</w:t>
      </w:r>
      <w:r>
        <w:rPr>
          <w:rFonts w:cs="Times New Roman"/>
          <w:sz w:val="28"/>
          <w:szCs w:val="28"/>
          <w:highlight w:val="white"/>
        </w:rPr>
        <w:t>и</w:t>
      </w:r>
      <w:r>
        <w:rPr>
          <w:rFonts w:cs="Times New Roman"/>
          <w:sz w:val="28"/>
          <w:szCs w:val="28"/>
          <w:highlight w:val="white"/>
        </w:rPr>
        <w:t>нимаемые уполномоченными в соответствии с настоящим Положением орг</w:t>
      </w:r>
      <w:r>
        <w:rPr>
          <w:rFonts w:cs="Times New Roman"/>
          <w:sz w:val="28"/>
          <w:szCs w:val="28"/>
          <w:highlight w:val="white"/>
        </w:rPr>
        <w:t>а</w:t>
      </w:r>
      <w:r>
        <w:rPr>
          <w:rFonts w:cs="Times New Roman"/>
          <w:sz w:val="28"/>
          <w:szCs w:val="28"/>
          <w:highlight w:val="white"/>
        </w:rPr>
        <w:t>нами местного самоуправления Ровеньского района в отношении муниципал</w:t>
      </w:r>
      <w:r>
        <w:rPr>
          <w:rFonts w:cs="Times New Roman"/>
          <w:sz w:val="28"/>
          <w:szCs w:val="28"/>
          <w:highlight w:val="white"/>
        </w:rPr>
        <w:t>ь</w:t>
      </w:r>
      <w:r>
        <w:rPr>
          <w:rFonts w:cs="Times New Roman"/>
          <w:sz w:val="28"/>
          <w:szCs w:val="28"/>
          <w:highlight w:val="white"/>
        </w:rPr>
        <w:t>ного имущества, находящегося в оперативном управлении, хозяйствен</w:t>
      </w:r>
      <w:r>
        <w:rPr>
          <w:rFonts w:cs="Times New Roman"/>
          <w:sz w:val="28"/>
          <w:szCs w:val="28"/>
          <w:highlight w:val="white"/>
        </w:rPr>
        <w:t>ном в</w:t>
      </w:r>
      <w:r>
        <w:rPr>
          <w:rFonts w:cs="Times New Roman"/>
          <w:sz w:val="28"/>
          <w:szCs w:val="28"/>
          <w:highlight w:val="white"/>
        </w:rPr>
        <w:t>е</w:t>
      </w:r>
      <w:r>
        <w:rPr>
          <w:rFonts w:cs="Times New Roman"/>
          <w:sz w:val="28"/>
          <w:szCs w:val="28"/>
          <w:highlight w:val="white"/>
        </w:rPr>
        <w:t>дении муниципальных учреждений, муниципальных унитарных предприятий Ровеньского района, или муниципального имущества, составляющего казну Р</w:t>
      </w:r>
      <w:r>
        <w:rPr>
          <w:rFonts w:cs="Times New Roman"/>
          <w:sz w:val="28"/>
          <w:szCs w:val="28"/>
          <w:highlight w:val="white"/>
        </w:rPr>
        <w:t>о</w:t>
      </w:r>
      <w:r>
        <w:rPr>
          <w:rFonts w:cs="Times New Roman"/>
          <w:sz w:val="28"/>
          <w:szCs w:val="28"/>
          <w:highlight w:val="white"/>
        </w:rPr>
        <w:t>веньского района, переданного во владение и (или) пользование физическим или юридическим лицам с правом заключ</w:t>
      </w:r>
      <w:r>
        <w:rPr>
          <w:rFonts w:cs="Times New Roman"/>
          <w:sz w:val="28"/>
          <w:szCs w:val="28"/>
          <w:highlight w:val="white"/>
        </w:rPr>
        <w:t>ения в отношении такого имущества (его части) с согласия собственника договоров аренды (субаренды), безво</w:t>
      </w:r>
      <w:r>
        <w:rPr>
          <w:rFonts w:cs="Times New Roman"/>
          <w:sz w:val="28"/>
          <w:szCs w:val="28"/>
          <w:highlight w:val="white"/>
        </w:rPr>
        <w:t>з</w:t>
      </w:r>
      <w:r>
        <w:rPr>
          <w:rFonts w:cs="Times New Roman"/>
          <w:sz w:val="28"/>
          <w:szCs w:val="28"/>
          <w:highlight w:val="white"/>
        </w:rPr>
        <w:t>мездного пользования с третьими лицами;»;</w:t>
      </w:r>
    </w:p>
    <w:p w:rsidR="002E34E8" w:rsidRDefault="00820B5B">
      <w:pPr>
        <w:spacing w:after="0" w:line="283" w:lineRule="atLeast"/>
        <w:ind w:firstLine="850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>пункт 3.1 раздела 3 Положения изложить в следующей редакции:</w:t>
      </w:r>
    </w:p>
    <w:p w:rsidR="002E34E8" w:rsidRDefault="00820B5B">
      <w:pPr>
        <w:pStyle w:val="ConsPlusNormal"/>
        <w:spacing w:after="0" w:line="28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«3.1. Решения о предоставлении (согласовании пр</w:t>
      </w:r>
      <w:r>
        <w:rPr>
          <w:rFonts w:ascii="Times New Roman" w:hAnsi="Times New Roman" w:cs="Times New Roman"/>
          <w:sz w:val="28"/>
          <w:szCs w:val="28"/>
          <w:highlight w:val="white"/>
        </w:rPr>
        <w:t>едоставления) муници</w:t>
      </w:r>
      <w:r>
        <w:rPr>
          <w:rFonts w:ascii="Times New Roman" w:hAnsi="Times New Roman" w:cs="Times New Roman"/>
          <w:sz w:val="28"/>
          <w:szCs w:val="28"/>
        </w:rPr>
        <w:t>пального имущества по договорам,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решения о предоставлении в  аренду объектов культурного наследия (памятников истории и культуры), находящихся в неудовлетворительном состоянии, принимаемых в соответствии с разделом 9 настоящего Положени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я, решений о предоставлении в аренду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льготных условиях объектов недвижимости, находящихся в неудовлетворительном состоянии, принимаемых в соответствии с разделом 10 настоящего Положения, принимаются администрацией Ровеньского района, за исключением случ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аев, указанных в пунктах 3.2, 3.3 настоящего Положения, и оформляются муниципальными правовыми актами администрации Ровеньского района.</w:t>
      </w:r>
    </w:p>
    <w:p w:rsidR="002E34E8" w:rsidRDefault="00820B5B">
      <w:pPr>
        <w:pStyle w:val="ConsPlusNormal"/>
        <w:spacing w:after="0" w:line="28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Подготовку проекта постановления администрации Ровеньского района о предоставлении (согласовании предоставления)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муниципального имущества по договору обеспечивает отдел имущественных правоотношений администрации района (далее - Отдел).».</w:t>
      </w:r>
    </w:p>
    <w:p w:rsidR="002E34E8" w:rsidRDefault="00820B5B">
      <w:pPr>
        <w:spacing w:after="0" w:line="283" w:lineRule="atLeast"/>
        <w:ind w:firstLine="850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>пятый абзац пункта 7.6 раздела 7 Положения изложить в следующей р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е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дакции:</w:t>
      </w:r>
    </w:p>
    <w:p w:rsidR="002E34E8" w:rsidRDefault="00820B5B">
      <w:pPr>
        <w:spacing w:after="0" w:line="283" w:lineRule="atLeast"/>
        <w:ind w:firstLine="850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>«Изменение размера арендной платы по договорам аренды объ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ектов культурного наследия (памятников истории и культуры), находящихся в н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е</w:t>
      </w:r>
      <w:r>
        <w:rPr>
          <w:rFonts w:cs="Times New Roman"/>
          <w:color w:val="000000" w:themeColor="text1"/>
          <w:sz w:val="28"/>
          <w:szCs w:val="28"/>
          <w:highlight w:val="white"/>
        </w:rPr>
        <w:t>удовлетворительном состоянии, по договорам аренды на льготных условиях объектов недвижимости, находящихся, в неудовлетворительном состоянии, осуществляется с учетом положений, пред</w:t>
      </w:r>
      <w:r>
        <w:rPr>
          <w:rFonts w:cs="Times New Roman"/>
          <w:color w:val="000000" w:themeColor="text1"/>
          <w:sz w:val="28"/>
          <w:szCs w:val="28"/>
          <w:highlight w:val="white"/>
        </w:rPr>
        <w:t>усмотренных разделами 9-10 н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а</w:t>
      </w:r>
      <w:r>
        <w:rPr>
          <w:rFonts w:cs="Times New Roman"/>
          <w:color w:val="000000" w:themeColor="text1"/>
          <w:sz w:val="28"/>
          <w:szCs w:val="28"/>
          <w:highlight w:val="white"/>
        </w:rPr>
        <w:t>стоящего Положения.»;</w:t>
      </w:r>
    </w:p>
    <w:p w:rsidR="002E34E8" w:rsidRDefault="00820B5B">
      <w:pPr>
        <w:spacing w:after="0" w:line="283" w:lineRule="atLeast"/>
        <w:ind w:firstLine="850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>дополнить Положение разделом 9 следующего содержания:</w:t>
      </w:r>
    </w:p>
    <w:p w:rsidR="002E34E8" w:rsidRDefault="00820B5B">
      <w:pPr>
        <w:pStyle w:val="ConsPlusTitle"/>
        <w:spacing w:after="0" w:line="283" w:lineRule="atLeast"/>
        <w:jc w:val="center"/>
        <w:outlineLvl w:val="1"/>
        <w:rPr>
          <w:rFonts w:cs="Times New Roman"/>
          <w:color w:val="000000" w:themeColor="text1"/>
          <w:highlight w:val="white"/>
        </w:rPr>
      </w:pPr>
      <w:r>
        <w:rPr>
          <w:rFonts w:cs="Times New Roman"/>
          <w:color w:val="000000" w:themeColor="text1"/>
          <w:highlight w:val="white"/>
        </w:rPr>
        <w:t>«9.</w:t>
      </w:r>
      <w:bookmarkStart w:id="0" w:name="undefined"/>
      <w:bookmarkEnd w:id="0"/>
      <w:r>
        <w:rPr>
          <w:rFonts w:cs="Times New Roman"/>
          <w:color w:val="000000" w:themeColor="text1"/>
          <w:highlight w:val="white"/>
        </w:rPr>
        <w:t xml:space="preserve"> Предоставление в аренду объектов культурного наследия</w:t>
      </w:r>
    </w:p>
    <w:p w:rsidR="002E34E8" w:rsidRDefault="00820B5B">
      <w:pPr>
        <w:pStyle w:val="ConsPlusTitle"/>
        <w:spacing w:after="0" w:line="283" w:lineRule="atLeast"/>
        <w:jc w:val="center"/>
        <w:rPr>
          <w:rFonts w:cs="Times New Roman"/>
        </w:rPr>
      </w:pPr>
      <w:r>
        <w:rPr>
          <w:rFonts w:cs="Times New Roman"/>
        </w:rPr>
        <w:t>(памятников истории и культуры), находящихся</w:t>
      </w:r>
    </w:p>
    <w:p w:rsidR="002E34E8" w:rsidRDefault="00820B5B">
      <w:pPr>
        <w:pStyle w:val="ConsPlusTitle"/>
        <w:spacing w:after="0" w:line="283" w:lineRule="atLeast"/>
        <w:jc w:val="center"/>
        <w:rPr>
          <w:rFonts w:cs="Times New Roman"/>
        </w:rPr>
      </w:pPr>
      <w:r>
        <w:rPr>
          <w:rFonts w:cs="Times New Roman"/>
        </w:rPr>
        <w:t>в неудовлетворительном состоянии</w:t>
      </w:r>
    </w:p>
    <w:p w:rsidR="002E34E8" w:rsidRDefault="00820B5B">
      <w:pPr>
        <w:pStyle w:val="ConsPlusNormal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9.1. Решения о </w:t>
      </w:r>
      <w:r>
        <w:rPr>
          <w:rFonts w:ascii="Times New Roman" w:hAnsi="Times New Roman" w:cs="Times New Roman"/>
          <w:sz w:val="28"/>
          <w:szCs w:val="28"/>
        </w:rPr>
        <w:t>предоставлении в аренду объектов культурного наследия (памятников истории и культуры), находящихся в неудовлетворительном состоянии, относящихся к имуществу казны Ровеньского района, решения о согласовании предоставления в аренду объектов культурного насле</w:t>
      </w:r>
      <w:r>
        <w:rPr>
          <w:rFonts w:ascii="Times New Roman" w:hAnsi="Times New Roman" w:cs="Times New Roman"/>
          <w:sz w:val="28"/>
          <w:szCs w:val="28"/>
        </w:rPr>
        <w:t>дия (памятников истории и культуры), находящихся в неудовлетворительном состоянии, закрепленных на праве оперативного управления, хозяйственного ведения за муниципальными учреждениями принимаются администрацией Ровеньского района и оформляются постановлени</w:t>
      </w:r>
      <w:r>
        <w:rPr>
          <w:rFonts w:ascii="Times New Roman" w:hAnsi="Times New Roman" w:cs="Times New Roman"/>
          <w:sz w:val="28"/>
          <w:szCs w:val="28"/>
        </w:rPr>
        <w:t>ями администрации Ровеньского района.</w:t>
      </w:r>
    </w:p>
    <w:p w:rsidR="002E34E8" w:rsidRDefault="00820B5B">
      <w:pPr>
        <w:pStyle w:val="ConsPlusNormal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9.2. Определение объектов культурного наследия, нуждающихся в проведении работ по их сохранению, предусмотренных </w:t>
      </w:r>
      <w:hyperlink r:id="rId4" w:tooltip="Федеральный закон от 25.06.2002 N 73-ФЗ (ред. от 26.12.2024) &quot;Об объектах культурного наследия (памятниках истории и культуры) народов Российской Федерации&quot; (с изм. и доп., вступ. в силу с 13.01.2025) {КонсультантПлюс}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tooltip="Федеральный закон от 25.06.2002 N 73-ФЗ (ред. от 26.12.2024) &quot;Об объектах культурного наследия (памятниках истории и культуры) народов Российской Федерации&quot; (с изм. и доп., вступ. в силу с 13.01.2025) {КонсультантПлюс}">
        <w:r>
          <w:rPr>
            <w:rFonts w:ascii="Times New Roman" w:hAnsi="Times New Roman" w:cs="Times New Roman"/>
            <w:color w:val="0000FF"/>
            <w:sz w:val="28"/>
            <w:szCs w:val="28"/>
          </w:rPr>
          <w:t>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Федерации", осуществляется на основании заклю</w:t>
      </w:r>
      <w:r>
        <w:rPr>
          <w:rFonts w:ascii="Times New Roman" w:hAnsi="Times New Roman" w:cs="Times New Roman"/>
          <w:sz w:val="28"/>
          <w:szCs w:val="28"/>
        </w:rPr>
        <w:t>чений управления государственной охраны объектов культурного наследия Белгородской области.</w:t>
      </w:r>
    </w:p>
    <w:p w:rsidR="002E34E8" w:rsidRDefault="00820B5B">
      <w:pPr>
        <w:pStyle w:val="ConsPlusNormal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9.3. Начальный (минимальный) размер арендной платы при проведении конкурса, аукциона на право заключения договора аренды объекта культурного наследия (памятника ист</w:t>
      </w:r>
      <w:r>
        <w:rPr>
          <w:rFonts w:ascii="Times New Roman" w:hAnsi="Times New Roman" w:cs="Times New Roman"/>
          <w:sz w:val="28"/>
          <w:szCs w:val="28"/>
        </w:rPr>
        <w:t>ории и культуры), находящегося в неудовлетворительном состоянии, размер арендной платы по договору аренды объекта культурного наследия (памятника истории и культуры), находящегося в неудовлетворительном состоянии, заключаемому в случаях, установленных анти</w:t>
      </w:r>
      <w:r>
        <w:rPr>
          <w:rFonts w:ascii="Times New Roman" w:hAnsi="Times New Roman" w:cs="Times New Roman"/>
          <w:sz w:val="28"/>
          <w:szCs w:val="28"/>
        </w:rPr>
        <w:t>монопольным законодательством, без проведения конкурса, аукциона, устанавливается равным 1 рублю за 1 кв. метр объекта культурного наследия в год (без учета НДС).</w:t>
      </w:r>
    </w:p>
    <w:p w:rsidR="002E34E8" w:rsidRDefault="00820B5B">
      <w:pPr>
        <w:pStyle w:val="ConsPlusNormal"/>
        <w:spacing w:after="0" w:line="240" w:lineRule="auto"/>
        <w:ind w:firstLine="540"/>
        <w:jc w:val="both"/>
      </w:pPr>
      <w:bookmarkStart w:id="1" w:name="undefined_Копия_1"/>
      <w:bookmarkEnd w:id="1"/>
      <w:r>
        <w:rPr>
          <w:rFonts w:ascii="Times New Roman" w:hAnsi="Times New Roman" w:cs="Times New Roman"/>
          <w:sz w:val="28"/>
          <w:szCs w:val="28"/>
        </w:rPr>
        <w:t xml:space="preserve">9.4. В договор аренды объекта культурного наследия (памятника истории и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культуры), находящего</w:t>
      </w:r>
      <w:r>
        <w:rPr>
          <w:rFonts w:ascii="Times New Roman" w:hAnsi="Times New Roman" w:cs="Times New Roman"/>
          <w:sz w:val="28"/>
          <w:szCs w:val="28"/>
        </w:rPr>
        <w:t>ся в неудовлетворительном состоянии, в обязательном порядке включаются следующие сведения и условия:</w:t>
      </w:r>
    </w:p>
    <w:p w:rsidR="002E34E8" w:rsidRDefault="00820B5B">
      <w:pPr>
        <w:pStyle w:val="ConsPlusNormal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9.4.1. Сведения об особенностях, составляющих предмет охраны данного объекта культурного наследия (памятника истории и культуры), находящегося в </w:t>
      </w:r>
      <w:r>
        <w:rPr>
          <w:rFonts w:ascii="Times New Roman" w:hAnsi="Times New Roman" w:cs="Times New Roman"/>
          <w:sz w:val="28"/>
          <w:szCs w:val="28"/>
        </w:rPr>
        <w:t>неудовлетворительном состоянии, и требования к сохранению объекта культурного наследия (памятника истории и культуры), находящегося в неудовлетворительном состоянии, указанные в охранном обязательстве, предусмотренном действующим законодательством и утверж</w:t>
      </w:r>
      <w:r>
        <w:rPr>
          <w:rFonts w:ascii="Times New Roman" w:hAnsi="Times New Roman" w:cs="Times New Roman"/>
          <w:sz w:val="28"/>
          <w:szCs w:val="28"/>
        </w:rPr>
        <w:t>денном в установленном порядке управлением государственной охраны объектов культурного наследия Белгородской области.</w:t>
      </w:r>
    </w:p>
    <w:p w:rsidR="002E34E8" w:rsidRDefault="00820B5B">
      <w:pPr>
        <w:pStyle w:val="ConsPlusNormal"/>
        <w:spacing w:after="0" w:line="240" w:lineRule="auto"/>
        <w:ind w:firstLine="540"/>
        <w:jc w:val="both"/>
      </w:pPr>
      <w:bookmarkStart w:id="2" w:name="undefined_Копия_2"/>
      <w:bookmarkEnd w:id="2"/>
      <w:r>
        <w:rPr>
          <w:rFonts w:ascii="Times New Roman" w:hAnsi="Times New Roman" w:cs="Times New Roman"/>
          <w:sz w:val="28"/>
          <w:szCs w:val="28"/>
        </w:rPr>
        <w:t>9.4.2. Сведения о рыночной величине арендной платы за пользование объектом культурного наследия (памятником истории и культуры), находящим</w:t>
      </w:r>
      <w:r>
        <w:rPr>
          <w:rFonts w:ascii="Times New Roman" w:hAnsi="Times New Roman" w:cs="Times New Roman"/>
          <w:sz w:val="28"/>
          <w:szCs w:val="28"/>
        </w:rPr>
        <w:t>ся в неудовлетворительном состоянии (в расчете за 1 кв. метр в месяц без НДС), определенной оценщиком в соответствии с законодательством об оценочной деятельности не ранее чем за шесть месяцев до даты подписания договора аренды.</w:t>
      </w:r>
    </w:p>
    <w:p w:rsidR="002E34E8" w:rsidRDefault="00820B5B">
      <w:pPr>
        <w:pStyle w:val="ConsPlusNormal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9.4.3. Условие об отказе ар</w:t>
      </w:r>
      <w:r>
        <w:rPr>
          <w:rFonts w:ascii="Times New Roman" w:hAnsi="Times New Roman" w:cs="Times New Roman"/>
          <w:sz w:val="28"/>
          <w:szCs w:val="28"/>
        </w:rPr>
        <w:t>ендатора от права требовать возмещения стоимости неотделимых улучшений, произведенных арендатором в период действия договора аренды.</w:t>
      </w:r>
    </w:p>
    <w:p w:rsidR="002E34E8" w:rsidRDefault="00820B5B">
      <w:pPr>
        <w:pStyle w:val="ConsPlusNormal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9.4.4. Условие о праве арендодателя на отказ от исполнения договора в одностороннем порядке в случае нарушения арендатором </w:t>
      </w:r>
      <w:r>
        <w:rPr>
          <w:rFonts w:ascii="Times New Roman" w:hAnsi="Times New Roman" w:cs="Times New Roman"/>
          <w:sz w:val="28"/>
          <w:szCs w:val="28"/>
        </w:rPr>
        <w:t>условий охранного обязательства, если соответствующие нарушения не устранены в срок, не превышающий шести месяцев со дня установления факта таких нарушений.</w:t>
      </w:r>
    </w:p>
    <w:p w:rsidR="002E34E8" w:rsidRDefault="00820B5B">
      <w:pPr>
        <w:pStyle w:val="ConsPlusNormal"/>
        <w:spacing w:after="0" w:line="240" w:lineRule="auto"/>
        <w:ind w:firstLine="540"/>
        <w:jc w:val="both"/>
      </w:pPr>
      <w:bookmarkStart w:id="3" w:name="undefined_Копия_3"/>
      <w:bookmarkEnd w:id="3"/>
      <w:r>
        <w:rPr>
          <w:rFonts w:ascii="Times New Roman" w:hAnsi="Times New Roman" w:cs="Times New Roman"/>
          <w:sz w:val="28"/>
          <w:szCs w:val="28"/>
        </w:rPr>
        <w:t>9.5. В договор аренды объекта культурного наследия (памятника истории и культуры), находящегося в неудовлетворительном состоянии, заключаемый без проведения конкурса, аукциона с установлением размера арендной платы, равного 1 рублю за 1 кв. метр объекта ку</w:t>
      </w:r>
      <w:r>
        <w:rPr>
          <w:rFonts w:ascii="Times New Roman" w:hAnsi="Times New Roman" w:cs="Times New Roman"/>
          <w:sz w:val="28"/>
          <w:szCs w:val="28"/>
        </w:rPr>
        <w:t xml:space="preserve">льтурного наследия в год, в обязательном порядке, помимо условий, указанных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9.4 раздела </w:t>
      </w:r>
      <w:r>
        <w:rPr>
          <w:rFonts w:ascii="Times New Roman" w:hAnsi="Times New Roman" w:cs="Times New Roman"/>
          <w:sz w:val="28"/>
          <w:szCs w:val="28"/>
        </w:rPr>
        <w:t>9 настоящего Положения, включаются следующие условия:</w:t>
      </w:r>
    </w:p>
    <w:p w:rsidR="002E34E8" w:rsidRDefault="00820B5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9.5.1. Обязательство арендатора в случае нарушения условий охранного обязательства (в том числе в части н</w:t>
      </w:r>
      <w:r>
        <w:rPr>
          <w:rFonts w:ascii="Times New Roman" w:hAnsi="Times New Roman" w:cs="Times New Roman"/>
          <w:sz w:val="28"/>
          <w:szCs w:val="28"/>
        </w:rPr>
        <w:t>арушения сроков проведения ремонтных и реставрационных работ как в целом по объекту, так и отдельных этапов работ), факт которого подтвержден заключением управления государственной охраны объектов культурного наследия Белгородской области, уплатить штраф в</w:t>
      </w:r>
      <w:r>
        <w:rPr>
          <w:rFonts w:ascii="Times New Roman" w:hAnsi="Times New Roman" w:cs="Times New Roman"/>
          <w:sz w:val="28"/>
          <w:szCs w:val="28"/>
        </w:rPr>
        <w:t xml:space="preserve"> размере, определяемом по формуле:</w:t>
      </w:r>
    </w:p>
    <w:p w:rsidR="002E34E8" w:rsidRDefault="002E34E8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4E8" w:rsidRDefault="00820B5B">
      <w:pPr>
        <w:pStyle w:val="ConsPlusNormal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Аш = Ар x Ки x S x М,</w:t>
      </w:r>
    </w:p>
    <w:p w:rsidR="002E34E8" w:rsidRDefault="002E34E8">
      <w:pPr>
        <w:pStyle w:val="ConsPlusNormal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4E8" w:rsidRDefault="00820B5B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E34E8" w:rsidRDefault="00820B5B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Аш - размер штрафа в рублях;</w:t>
      </w:r>
    </w:p>
    <w:p w:rsidR="002E34E8" w:rsidRDefault="00820B5B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 - рыночная величина арендной платы за 1 кв. метр в месяц (без НДС) в рублях, указанная в договоре аренды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9.4.2 пункта 9.4 раздела 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Положения;</w:t>
      </w:r>
    </w:p>
    <w:p w:rsidR="002E34E8" w:rsidRDefault="00820B5B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 - коэффициент инфляции, равный индексу потребительских цен, определяемый на основании данных органов статистики, за период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заключения договора аренды до дня установления факта нарушения условий охранного обязательства;</w:t>
      </w:r>
    </w:p>
    <w:p w:rsidR="002E34E8" w:rsidRDefault="00820B5B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п</w:t>
      </w:r>
      <w:r>
        <w:rPr>
          <w:rFonts w:ascii="Times New Roman" w:hAnsi="Times New Roman" w:cs="Times New Roman"/>
          <w:sz w:val="28"/>
          <w:szCs w:val="28"/>
        </w:rPr>
        <w:t>лощадь объекта культурного наследия (памятника истории и культуры), находящегося в неудовлетворительном состоянии, в квадратных метрах на дату установления факта нарушения условий охранного обязательства;</w:t>
      </w:r>
    </w:p>
    <w:p w:rsidR="002E34E8" w:rsidRDefault="00820B5B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количество месяцев со дня заключения договора а</w:t>
      </w:r>
      <w:r>
        <w:rPr>
          <w:rFonts w:ascii="Times New Roman" w:hAnsi="Times New Roman" w:cs="Times New Roman"/>
          <w:sz w:val="28"/>
          <w:szCs w:val="28"/>
        </w:rPr>
        <w:t>ренды до дня установления факта нарушения условий охранного обязательства.</w:t>
      </w:r>
    </w:p>
    <w:p w:rsidR="002E34E8" w:rsidRDefault="00820B5B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9.5.2. Обязательство арендатора по уплате арендной платы со дня установления факта нарушения условий охранного обязательства до дня устранения соответствующего нарушения в размере, </w:t>
      </w:r>
      <w:r>
        <w:rPr>
          <w:rFonts w:ascii="Times New Roman" w:hAnsi="Times New Roman" w:cs="Times New Roman"/>
          <w:sz w:val="28"/>
          <w:szCs w:val="28"/>
        </w:rPr>
        <w:t>определяемом по формуле:</w:t>
      </w:r>
    </w:p>
    <w:p w:rsidR="002E34E8" w:rsidRDefault="002E34E8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4E8" w:rsidRDefault="00820B5B">
      <w:pPr>
        <w:pStyle w:val="ConsPlusNormal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 = Ар x Ки x S,</w:t>
      </w:r>
    </w:p>
    <w:p w:rsidR="002E34E8" w:rsidRDefault="002E34E8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4E8" w:rsidRDefault="00820B5B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E34E8" w:rsidRDefault="00820B5B">
      <w:pPr>
        <w:pStyle w:val="ConsPlusNormal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 - арендная плата в месяц в рублях;</w:t>
      </w:r>
    </w:p>
    <w:p w:rsidR="002E34E8" w:rsidRDefault="00820B5B">
      <w:pPr>
        <w:pStyle w:val="ConsPlusNormal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Ар - рыночная величина арендной платы за 1 кв. метр в месяц в рублях, указанная в договоре аренды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подпунктом 9.4.2 пункта 9.4 раздела 9 настоящего Поло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жения;</w:t>
      </w:r>
    </w:p>
    <w:p w:rsidR="002E34E8" w:rsidRDefault="00820B5B">
      <w:pPr>
        <w:pStyle w:val="ConsPlusNormal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Ки - коэффициент инфляции, равный индексу потребительских цен, определяемый на основании данных органов статистики, за период со дня заключения договора аренды до дня установления факта нарушения условий охранного обязательства. Соответствующий коэф</w:t>
      </w:r>
      <w:r>
        <w:rPr>
          <w:rFonts w:ascii="Times New Roman" w:hAnsi="Times New Roman" w:cs="Times New Roman"/>
          <w:sz w:val="28"/>
          <w:szCs w:val="28"/>
        </w:rPr>
        <w:t>фициент подлежит ежегодному пересмотру по состоянию на 1 число первого месяца, следующего за истечением очередного года аренды, в котором не были устранены нарушения условий охранного обязательства;</w:t>
      </w:r>
    </w:p>
    <w:p w:rsidR="002E34E8" w:rsidRDefault="00820B5B">
      <w:pPr>
        <w:pStyle w:val="ConsPlusNormal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S - площадь объекта культурного наследия (памятника истор</w:t>
      </w:r>
      <w:r>
        <w:rPr>
          <w:rFonts w:ascii="Times New Roman" w:hAnsi="Times New Roman" w:cs="Times New Roman"/>
          <w:sz w:val="28"/>
          <w:szCs w:val="28"/>
        </w:rPr>
        <w:t>ии и культуры), находящегося в неудовлетворительном состоянии, в квадратных метрах.</w:t>
      </w:r>
    </w:p>
    <w:p w:rsidR="002E34E8" w:rsidRDefault="00820B5B">
      <w:pPr>
        <w:pStyle w:val="ConsPlusNormal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9.6. Условия, предусмотренные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9.5 раздела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настоящего Положения, также подлежат в обязательном порядке включению в договор аренды объекта культурного наследия, зак</w:t>
      </w:r>
      <w:r>
        <w:rPr>
          <w:rFonts w:ascii="Times New Roman" w:hAnsi="Times New Roman" w:cs="Times New Roman"/>
          <w:sz w:val="28"/>
          <w:szCs w:val="28"/>
        </w:rPr>
        <w:t>лючаемый по результатам конкурса, аукциона, если размер арендной платы по такому договору, сложившийся по результатам проведения конкурса, аукциона, составляет меньше рыночной величины арендной платы, определенной оценщиком в соответствии с законодательств</w:t>
      </w:r>
      <w:r>
        <w:rPr>
          <w:rFonts w:ascii="Times New Roman" w:hAnsi="Times New Roman" w:cs="Times New Roman"/>
          <w:sz w:val="28"/>
          <w:szCs w:val="28"/>
        </w:rPr>
        <w:t>ом об оценочной деятельности.</w:t>
      </w:r>
    </w:p>
    <w:p w:rsidR="002E34E8" w:rsidRDefault="00820B5B">
      <w:pPr>
        <w:spacing w:after="0" w:line="240" w:lineRule="auto"/>
        <w:ind w:firstLine="850"/>
        <w:jc w:val="both"/>
      </w:pPr>
      <w:r>
        <w:rPr>
          <w:rFonts w:cs="Times New Roman"/>
          <w:sz w:val="28"/>
          <w:szCs w:val="28"/>
        </w:rPr>
        <w:t>дополнить Положение разделом 10 следующего содержания:</w:t>
      </w:r>
    </w:p>
    <w:p w:rsidR="002E34E8" w:rsidRDefault="002E34E8">
      <w:pPr>
        <w:spacing w:after="0" w:line="240" w:lineRule="auto"/>
        <w:ind w:firstLine="850"/>
        <w:jc w:val="both"/>
        <w:rPr>
          <w:rFonts w:cs="Times New Roman"/>
          <w:sz w:val="28"/>
          <w:szCs w:val="28"/>
        </w:rPr>
      </w:pP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«10. Особенности предоставления в аренду на льготных условиях объектов недвижимости, находящихся в неудовлетворительном состоянии</w:t>
      </w:r>
      <w:r>
        <w:rPr>
          <w:rFonts w:cs="Times New Roman"/>
          <w:sz w:val="28"/>
          <w:szCs w:val="28"/>
        </w:rPr>
        <w:br/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10.1. Решения о предоставлении в аренду</w:t>
      </w:r>
      <w:r>
        <w:rPr>
          <w:rFonts w:cs="Times New Roman"/>
          <w:sz w:val="28"/>
          <w:szCs w:val="28"/>
        </w:rPr>
        <w:t xml:space="preserve"> на льготных условиях объектов недвижимости, находящихся в неудовлетворительном состоянии, относящихся </w:t>
      </w:r>
      <w:r>
        <w:rPr>
          <w:rFonts w:cs="Times New Roman"/>
          <w:sz w:val="28"/>
          <w:szCs w:val="28"/>
        </w:rPr>
        <w:lastRenderedPageBreak/>
        <w:t>к имуществу казны Ровеньского района, решения о согласовании предоставл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ния в аренду на льготных условиях объектов недвижимости, находящихся в н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удовлетв</w:t>
      </w:r>
      <w:r>
        <w:rPr>
          <w:rFonts w:cs="Times New Roman"/>
          <w:sz w:val="28"/>
          <w:szCs w:val="28"/>
        </w:rPr>
        <w:t>орительном состоянии, находящихся в оперативном управлении мун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ципальных учреждений, принимаются администрацией Ровеньского района и оформляются постановлениями администрации Ровеньского района.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 xml:space="preserve">10.2. Решения о предоставлении (согласовании предоставления) </w:t>
      </w:r>
      <w:r>
        <w:rPr>
          <w:rFonts w:cs="Times New Roman"/>
          <w:sz w:val="28"/>
          <w:szCs w:val="28"/>
        </w:rPr>
        <w:t>в аренду на льготных условиях принимаются в отношении объектов недвижимости,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ходящихся в собственности Ровеньского района, при соблюдении следующих условий: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10.3.1. Наличие заключения о техническом состоянии объектов, подгото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ленного специализированной о</w:t>
      </w:r>
      <w:r>
        <w:rPr>
          <w:rFonts w:cs="Times New Roman"/>
          <w:sz w:val="28"/>
          <w:szCs w:val="28"/>
        </w:rPr>
        <w:t>рганизацией в соответствии с законодательством Российской Федерации, подтверждающего неудовлетворительное состояние объектов и содержащего соответствующий перечень необходимых работ по к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питальному ремонту (реконструкции).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10.3.2. Объекты включены в перече</w:t>
      </w:r>
      <w:r>
        <w:rPr>
          <w:rFonts w:cs="Times New Roman"/>
          <w:sz w:val="28"/>
          <w:szCs w:val="28"/>
        </w:rPr>
        <w:t>нь муниципального имущества Ровен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>ского района, свободного от прав третьих лиц (за исключением права хозяйс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венного ведения, права оперативного управления, а также имущественных прав субъектов малого и среднего предпринимательства), предусмотренный </w:t>
      </w:r>
      <w:hyperlink r:id="rId6" w:tooltip="https://login.consultant.ru/link/?req=doc&amp;base=LAW&amp;n=481359&amp;dst=409&amp;field=134&amp;date=20.05.2025">
        <w:r>
          <w:rPr>
            <w:rStyle w:val="a3"/>
            <w:rFonts w:cs="Times New Roman"/>
            <w:sz w:val="28"/>
            <w:szCs w:val="28"/>
            <w:u w:val="none"/>
          </w:rPr>
          <w:t>частью 4 статьи 18</w:t>
        </w:r>
      </w:hyperlink>
      <w:r>
        <w:rPr>
          <w:rFonts w:cs="Times New Roman"/>
          <w:sz w:val="28"/>
          <w:szCs w:val="28"/>
        </w:rPr>
        <w:t xml:space="preserve"> Федерального закона от 24 июля 200</w:t>
      </w:r>
      <w:r>
        <w:rPr>
          <w:rFonts w:cs="Times New Roman"/>
          <w:sz w:val="28"/>
          <w:szCs w:val="28"/>
        </w:rPr>
        <w:t>7 года N 209-ФЗ «О развитии малого и среднего предпринимательства в Российской Федерации».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10.3.3. В течение 2 лет объект недвижимости не востребован для заключ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ния договора аренды на условиях определения величины арендной платы без предоставления льгот.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0.4. Передача в аренду на льготных условиях объектов недвижимости,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ходящихся в неудовлетворительном состоянии, осуществляется на основании договоров аренды, заключаемых на срок до 25 лет.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10.5. Срок проведения работ по капитальному ремонту (реконструкции</w:t>
      </w:r>
      <w:r>
        <w:rPr>
          <w:rFonts w:cs="Times New Roman"/>
          <w:sz w:val="28"/>
          <w:szCs w:val="28"/>
        </w:rPr>
        <w:t>) объектов недвижимости, находящихся в неудовлетворительном состоянии, о</w:t>
      </w:r>
      <w:r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ределяется договором аренды и не может превышать 3 лет.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10.6. Начальный (минимальный) размер арендной платы при проведении конкурса, аукциона на право заключения договора аренды на ль</w:t>
      </w:r>
      <w:r>
        <w:rPr>
          <w:rFonts w:cs="Times New Roman"/>
          <w:sz w:val="28"/>
          <w:szCs w:val="28"/>
        </w:rPr>
        <w:t>готных услов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ях объекта недвижимости, находящегося в неудовлетворительном состоянии, размер арендной платы по договору аренды на льготных условиях объекта н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движимости, находящегося в неудовлетворительном состоянии, заключаемому в случаях, установленных ан</w:t>
      </w:r>
      <w:r>
        <w:rPr>
          <w:rFonts w:cs="Times New Roman"/>
          <w:sz w:val="28"/>
          <w:szCs w:val="28"/>
        </w:rPr>
        <w:t>тимонопольным законодательством, без провед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ния конкурса, аукциона, устанавливается равным 1 рублю за 1 кв. метр объекта недвижимости, находящегося в неудовлетворительном состоянии, в год (без учета НДС).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10.7. В договор аренды на льготных условиях объекта</w:t>
      </w:r>
      <w:r>
        <w:rPr>
          <w:rFonts w:cs="Times New Roman"/>
          <w:sz w:val="28"/>
          <w:szCs w:val="28"/>
        </w:rPr>
        <w:t xml:space="preserve"> недвижимости,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ходящегося в неудовлетворительном состоянии, в обязательном порядке вкл</w:t>
      </w:r>
      <w:r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>чаются следующие сведения и условия: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10.7.1. Срок проведения работ по капитальному ремонту (реконструкции) объекта недвижимости, находящегося в неудовлетворительном со</w:t>
      </w:r>
      <w:r>
        <w:rPr>
          <w:rFonts w:cs="Times New Roman"/>
          <w:sz w:val="28"/>
          <w:szCs w:val="28"/>
        </w:rPr>
        <w:t>стоянии.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10.7.2. Сведения о рыночной величине арендной платы за пользование объектом недвижимости, находящимся в неудовлетворительном состоянии (в расчете за 1 кв. метр в месяц без НДС), определенной оценщиком в соответс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lastRenderedPageBreak/>
        <w:t>вии с законодательством об оценочно</w:t>
      </w:r>
      <w:r>
        <w:rPr>
          <w:rFonts w:cs="Times New Roman"/>
          <w:sz w:val="28"/>
          <w:szCs w:val="28"/>
        </w:rPr>
        <w:t>й деятельности не ранее чем за 6 месяцев до даты подписания договора аренды.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10.7.3. Условие об обеспечении за счет собственных средств арендатора проведения инженерных изысканий, подготовки проектной документации, пр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ведения экспертизы проектной документа</w:t>
      </w:r>
      <w:r>
        <w:rPr>
          <w:rFonts w:cs="Times New Roman"/>
          <w:sz w:val="28"/>
          <w:szCs w:val="28"/>
        </w:rPr>
        <w:t>ции и результатов инженерных из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сканий, получения разрешения на строительство и разрешения на ввод и ос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ществления иных действий в целях соблюдения требований, предусмотренных законодательством о градостроительной деятельности, при проведении кап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тального </w:t>
      </w:r>
      <w:r>
        <w:rPr>
          <w:rFonts w:cs="Times New Roman"/>
          <w:sz w:val="28"/>
          <w:szCs w:val="28"/>
        </w:rPr>
        <w:t>ремонта (реконструкции) объектов капитального строительства.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10.7.4. Условие об отказе арендатора от права требовать возмещения сто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мости неотделимых улучшений, произведенных арендатором в период действия договора аренды.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10.7.5. Условие о праве арендодате</w:t>
      </w:r>
      <w:r>
        <w:rPr>
          <w:rFonts w:cs="Times New Roman"/>
          <w:sz w:val="28"/>
          <w:szCs w:val="28"/>
        </w:rPr>
        <w:t>ля на отказ от исполнения договора в одностороннем порядке в случае нарушения арендатором условий о провед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нии капитального ремонта (реконструкции), если соответствующие нарушения не устранены в срок, не превышающий 6 месяцев со дня установления факта таки</w:t>
      </w:r>
      <w:r>
        <w:rPr>
          <w:rFonts w:cs="Times New Roman"/>
          <w:sz w:val="28"/>
          <w:szCs w:val="28"/>
        </w:rPr>
        <w:t>х нарушений.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10.8. В договор аренды на льготных условиях объекта недвижимости,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ходящегося в неудовлетворительном состоянии, заключаемый без проведения конкурса, аукциона с установлением размера арендной платы, равного 1 рублю за 1 кв. метр объекта недвиж</w:t>
      </w:r>
      <w:r>
        <w:rPr>
          <w:rFonts w:cs="Times New Roman"/>
          <w:sz w:val="28"/>
          <w:szCs w:val="28"/>
        </w:rPr>
        <w:t>имости, находящегося в неудовлетворительном с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стоянии, в год, в обязательном порядке, помимо условий, указанных в </w:t>
      </w:r>
      <w:hyperlink r:id="rId7" w:anchor="p9" w:history="1">
        <w:r>
          <w:rPr>
            <w:rStyle w:val="a3"/>
            <w:rFonts w:cs="Times New Roman"/>
            <w:color w:val="000000" w:themeColor="text1"/>
            <w:sz w:val="28"/>
            <w:szCs w:val="28"/>
            <w:u w:val="none"/>
          </w:rPr>
          <w:t>пункте 10.7 раздела 10</w:t>
        </w:r>
      </w:hyperlink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настоящего Положения, включаются следующие условия:</w:t>
      </w:r>
    </w:p>
    <w:p w:rsidR="002E34E8" w:rsidRDefault="00820B5B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10.8.1. Обязательство арендатора в случае нарушения условий о провед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нии капитального ремонта (реконструкции) как в целом по о</w:t>
      </w:r>
      <w:r>
        <w:rPr>
          <w:rFonts w:cs="Times New Roman"/>
          <w:sz w:val="28"/>
          <w:szCs w:val="28"/>
        </w:rPr>
        <w:t>бъекту, так и о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дельных этапов работ уплатить штраф в размере, определяемом по формуле:</w:t>
      </w:r>
    </w:p>
    <w:p w:rsidR="002E34E8" w:rsidRDefault="00820B5B">
      <w:pPr>
        <w:spacing w:after="0" w:line="283" w:lineRule="atLeas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 w:rsidR="002E34E8" w:rsidRDefault="00820B5B">
      <w:pPr>
        <w:spacing w:after="0" w:line="283" w:lineRule="atLeast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Аш = Ар x Ки x S x M,</w:t>
      </w:r>
    </w:p>
    <w:p w:rsidR="002E34E8" w:rsidRDefault="00820B5B">
      <w:pPr>
        <w:spacing w:after="0" w:line="283" w:lineRule="atLeas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 w:rsidR="002E34E8" w:rsidRDefault="00820B5B">
      <w:pPr>
        <w:spacing w:after="0" w:line="283" w:lineRule="atLeast"/>
        <w:ind w:firstLine="5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где:</w:t>
      </w:r>
    </w:p>
    <w:p w:rsidR="002E34E8" w:rsidRDefault="00820B5B">
      <w:pPr>
        <w:spacing w:after="0" w:line="283" w:lineRule="atLeast"/>
        <w:ind w:firstLine="5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Аш - размер штрафа в рублях;</w:t>
      </w:r>
    </w:p>
    <w:p w:rsidR="002E34E8" w:rsidRDefault="00820B5B">
      <w:pPr>
        <w:spacing w:after="0" w:line="283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Ар - рыночная величина арендной платы за 1 кв. метр в месяц (без НДС) в рублях, указанная в договоре аренды </w:t>
      </w:r>
      <w:r>
        <w:rPr>
          <w:rFonts w:cs="Times New Roman"/>
          <w:sz w:val="28"/>
          <w:szCs w:val="28"/>
        </w:rPr>
        <w:t xml:space="preserve">в соответствии с </w:t>
      </w:r>
      <w:hyperlink r:id="rId8" w:anchor="p11" w:history="1">
        <w:r>
          <w:rPr>
            <w:rStyle w:val="a3"/>
            <w:rFonts w:cs="Times New Roman"/>
            <w:color w:val="000000" w:themeColor="text1"/>
            <w:sz w:val="28"/>
            <w:szCs w:val="28"/>
            <w:u w:val="none"/>
          </w:rPr>
          <w:t>подпунктом 10.7.2 пун</w:t>
        </w:r>
        <w:r>
          <w:rPr>
            <w:rStyle w:val="a3"/>
            <w:rFonts w:cs="Times New Roman"/>
            <w:color w:val="000000" w:themeColor="text1"/>
            <w:sz w:val="28"/>
            <w:szCs w:val="28"/>
            <w:u w:val="none"/>
          </w:rPr>
          <w:t>к</w:t>
        </w:r>
        <w:r>
          <w:rPr>
            <w:rStyle w:val="a3"/>
            <w:rFonts w:cs="Times New Roman"/>
            <w:color w:val="000000" w:themeColor="text1"/>
            <w:sz w:val="28"/>
            <w:szCs w:val="28"/>
            <w:u w:val="none"/>
          </w:rPr>
          <w:t>та 10.7 раздела 10</w:t>
        </w:r>
      </w:hyperlink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Положения;</w:t>
      </w:r>
    </w:p>
    <w:p w:rsidR="002E34E8" w:rsidRDefault="00820B5B">
      <w:pPr>
        <w:spacing w:after="0" w:line="283" w:lineRule="atLeast"/>
        <w:ind w:firstLine="5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Ки - коэффициент инфляции, равный индексу потребительских цен, опр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деляемый на основании данных органов статистики, за период со дня заключ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ния договора аренды до дня установления факта нарушения условий о провед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нии капитального ремонта </w:t>
      </w:r>
      <w:r>
        <w:rPr>
          <w:rFonts w:cs="Times New Roman"/>
          <w:sz w:val="28"/>
          <w:szCs w:val="28"/>
        </w:rPr>
        <w:t>(реконструкции);</w:t>
      </w:r>
    </w:p>
    <w:p w:rsidR="002E34E8" w:rsidRDefault="00820B5B">
      <w:pPr>
        <w:spacing w:after="0" w:line="283" w:lineRule="atLeast"/>
        <w:ind w:firstLine="5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S - площадь объекта недвижимости, находящегося в неудовлетворительном состоянии, в кв. метрах на дату установления факта нарушения условий о пр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ведении капитального ремонта (реконструкции);</w:t>
      </w:r>
    </w:p>
    <w:p w:rsidR="002E34E8" w:rsidRDefault="00820B5B">
      <w:pPr>
        <w:spacing w:after="0" w:line="283" w:lineRule="atLeast"/>
        <w:ind w:firstLine="5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M - количество месяцев со дня заключения договора</w:t>
      </w:r>
      <w:r>
        <w:rPr>
          <w:rFonts w:cs="Times New Roman"/>
          <w:sz w:val="28"/>
          <w:szCs w:val="28"/>
        </w:rPr>
        <w:t xml:space="preserve"> аренды до дня уст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новления факта нарушения условий о проведении капитального ремонта (р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конструкции).</w:t>
      </w:r>
    </w:p>
    <w:p w:rsidR="002E34E8" w:rsidRDefault="00820B5B">
      <w:pPr>
        <w:spacing w:after="0" w:line="283" w:lineRule="atLeast"/>
        <w:ind w:firstLine="5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10.8.2. Обязательство арендатора по уплате арендной платы со дня уст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новления факта нарушения условий о проведении капитального ремонта (р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lastRenderedPageBreak/>
        <w:t>конструкции) д</w:t>
      </w:r>
      <w:r>
        <w:rPr>
          <w:rFonts w:cs="Times New Roman"/>
          <w:sz w:val="28"/>
          <w:szCs w:val="28"/>
        </w:rPr>
        <w:t>о дня устранения соответствующего нарушения в размере, опр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деляемом по формуле:</w:t>
      </w:r>
    </w:p>
    <w:p w:rsidR="002E34E8" w:rsidRDefault="00820B5B">
      <w:pPr>
        <w:spacing w:after="0" w:line="283" w:lineRule="atLeas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 w:rsidR="002E34E8" w:rsidRDefault="00820B5B">
      <w:pPr>
        <w:spacing w:after="0" w:line="283" w:lineRule="atLeast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Аш = Ар x Ки x S,</w:t>
      </w:r>
    </w:p>
    <w:p w:rsidR="002E34E8" w:rsidRDefault="00820B5B">
      <w:pPr>
        <w:spacing w:after="0" w:line="283" w:lineRule="atLeas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 w:rsidR="002E34E8" w:rsidRDefault="00820B5B">
      <w:pPr>
        <w:spacing w:after="0" w:line="283" w:lineRule="atLeast"/>
        <w:ind w:firstLine="5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где: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Аш - арендная плата в месяц в рублях;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Ар - рыночная величина арендной платы за 1 кв. метр в месяц в рублях, указанная в договоре аренды в соответстви</w:t>
      </w:r>
      <w:r>
        <w:rPr>
          <w:rFonts w:cs="Times New Roman"/>
          <w:sz w:val="28"/>
          <w:szCs w:val="28"/>
        </w:rPr>
        <w:t xml:space="preserve">и с </w:t>
      </w:r>
      <w:hyperlink r:id="rId9" w:anchor="p11" w:history="1">
        <w:r>
          <w:rPr>
            <w:rStyle w:val="a3"/>
            <w:rFonts w:cs="Times New Roman"/>
            <w:color w:val="000000" w:themeColor="text1"/>
            <w:sz w:val="28"/>
            <w:szCs w:val="28"/>
            <w:u w:val="none"/>
          </w:rPr>
          <w:t>подпунктом 10.7.2 пункта 10.7 раздела 10</w:t>
        </w:r>
      </w:hyperlink>
      <w:r>
        <w:rPr>
          <w:rFonts w:cs="Times New Roman"/>
          <w:color w:val="000000" w:themeColor="text1"/>
          <w:sz w:val="28"/>
          <w:szCs w:val="28"/>
        </w:rPr>
        <w:t xml:space="preserve"> настоящего По</w:t>
      </w:r>
      <w:r>
        <w:rPr>
          <w:rFonts w:cs="Times New Roman"/>
          <w:color w:val="000000" w:themeColor="text1"/>
          <w:sz w:val="28"/>
          <w:szCs w:val="28"/>
        </w:rPr>
        <w:t>ложения;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color w:val="000000" w:themeColor="text1"/>
          <w:sz w:val="28"/>
          <w:szCs w:val="28"/>
        </w:rPr>
        <w:t>Ки - коэффициент инфляции, равный инд</w:t>
      </w:r>
      <w:r>
        <w:rPr>
          <w:rFonts w:cs="Times New Roman"/>
          <w:sz w:val="28"/>
          <w:szCs w:val="28"/>
        </w:rPr>
        <w:t>ексу потребительских цен, опр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деляемый на основании данных органов статистики, за период со дня заключ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ния договора аренды до дня установления факта нарушения условий о провед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нии капитального ремонта (реконстр</w:t>
      </w:r>
      <w:r>
        <w:rPr>
          <w:rFonts w:cs="Times New Roman"/>
          <w:sz w:val="28"/>
          <w:szCs w:val="28"/>
        </w:rPr>
        <w:t>укции). Соответствующий коэффициент подлежит ежегодному пересмотру по состоянию на 1 число первого месяца, следующего за истечением очередного года аренды, в котором не были устр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нены нарушения условий о проведении капитального ремонта (реконструкции);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S -</w:t>
      </w:r>
      <w:r>
        <w:rPr>
          <w:rFonts w:cs="Times New Roman"/>
          <w:sz w:val="28"/>
          <w:szCs w:val="28"/>
        </w:rPr>
        <w:t xml:space="preserve"> площадь объекта недвижимости, находящегося в неудовлетворительном состоянии, в квадратных метрах.</w:t>
      </w:r>
    </w:p>
    <w:p w:rsidR="002E34E8" w:rsidRDefault="00820B5B">
      <w:pPr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</w:rPr>
        <w:t>10.9. Условия, предусмотренные пунктом 10.8 раздела 10 Положения, та</w:t>
      </w:r>
      <w:r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>же подлежат в обязательном порядке включению в договор аренды на льготных условиях объек</w:t>
      </w:r>
      <w:r>
        <w:rPr>
          <w:rFonts w:cs="Times New Roman"/>
          <w:sz w:val="28"/>
          <w:szCs w:val="28"/>
        </w:rPr>
        <w:t>та недвижимости, находящегося в неудовлетворительном с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стоянии, заключаемый по результатам конкурса, аукциона, если размер арен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ной платы по такому договору, сложившийся по результатам проведения ко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курса, аукциона, составляет меньше рыночной величины арен</w:t>
      </w:r>
      <w:r>
        <w:rPr>
          <w:rFonts w:cs="Times New Roman"/>
          <w:sz w:val="28"/>
          <w:szCs w:val="28"/>
        </w:rPr>
        <w:t>дной платы, о</w:t>
      </w:r>
      <w:r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ределенной оценщиком в соответствии с законодательством об оценочной де</w:t>
      </w:r>
      <w:r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>тельности.»;</w:t>
      </w:r>
    </w:p>
    <w:p w:rsidR="002E34E8" w:rsidRDefault="002E34E8">
      <w:pPr>
        <w:spacing w:after="0" w:line="240" w:lineRule="auto"/>
        <w:ind w:firstLine="540"/>
        <w:jc w:val="both"/>
      </w:pPr>
      <w:hyperlink r:id="rId10" w:tooltip="https://login.consultant.ru/link/?req=doc&amp;base=RLAW404&amp;n=102727&amp;dst=100396&amp;field=134&amp;date=20.05.2025">
        <w:r w:rsidR="00820B5B">
          <w:rPr>
            <w:rStyle w:val="a3"/>
            <w:rFonts w:cs="Times New Roman"/>
            <w:color w:val="000000" w:themeColor="text1"/>
            <w:sz w:val="28"/>
            <w:szCs w:val="28"/>
            <w:u w:val="none"/>
          </w:rPr>
          <w:t>разделы 9 - 10</w:t>
        </w:r>
      </w:hyperlink>
      <w:r w:rsidR="00820B5B">
        <w:rPr>
          <w:rFonts w:cs="Times New Roman"/>
          <w:color w:val="000000" w:themeColor="text1"/>
          <w:sz w:val="28"/>
          <w:szCs w:val="28"/>
        </w:rPr>
        <w:t xml:space="preserve"> </w:t>
      </w:r>
      <w:r w:rsidR="00820B5B">
        <w:rPr>
          <w:rFonts w:cs="Times New Roman"/>
          <w:sz w:val="28"/>
          <w:szCs w:val="28"/>
        </w:rPr>
        <w:t>Положения считать разделами 11-12 соответственно.</w:t>
      </w:r>
      <w:r w:rsidR="00820B5B">
        <w:rPr>
          <w:rFonts w:cs="Times New Roman"/>
        </w:rPr>
        <w:br/>
      </w:r>
    </w:p>
    <w:p w:rsidR="002E34E8" w:rsidRDefault="00820B5B">
      <w:pPr>
        <w:spacing w:after="0" w:line="240" w:lineRule="auto"/>
        <w:ind w:firstLine="850"/>
        <w:jc w:val="both"/>
      </w:pPr>
      <w:r>
        <w:rPr>
          <w:rFonts w:cs="Times New Roman"/>
          <w:sz w:val="28"/>
          <w:szCs w:val="28"/>
        </w:rPr>
        <w:t>2. Рекомендовать главам администраций городского и сельских посел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ний Ровеньского района внести соответствующие изменения 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муниципальные нормативные правовые акты, устанавливающие порядок предоставления им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щества, находящегося в муниципальной собственности, по договорам аренды, безвозмездного пользования, доверительного управления и иным договорам, предусматривающим переход п</w:t>
      </w:r>
      <w:r>
        <w:rPr>
          <w:rFonts w:cs="Times New Roman"/>
          <w:sz w:val="28"/>
          <w:szCs w:val="28"/>
        </w:rPr>
        <w:t>рав владения и (или) пользования в отношении имущества.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 xml:space="preserve"> </w:t>
      </w:r>
      <w:r>
        <w:rPr>
          <w:rFonts w:cs="Times New Roman"/>
          <w:sz w:val="28"/>
          <w:szCs w:val="28"/>
        </w:rPr>
        <w:t xml:space="preserve"> 3. Решение подлежит опубликованию в порядке, предусмотренном У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тавом муниципального района «Ровеньский район» Белгородской области.</w:t>
      </w:r>
    </w:p>
    <w:p w:rsidR="002E34E8" w:rsidRDefault="00820B5B">
      <w:pPr>
        <w:spacing w:after="0" w:line="240" w:lineRule="auto"/>
        <w:ind w:firstLine="850"/>
        <w:jc w:val="both"/>
      </w:pPr>
      <w:r>
        <w:rPr>
          <w:rFonts w:cs="Times New Roman"/>
          <w:sz w:val="28"/>
          <w:szCs w:val="28"/>
        </w:rPr>
        <w:t xml:space="preserve">4. </w:t>
      </w:r>
      <w:r>
        <w:rPr>
          <w:rFonts w:cs="Times New Roman"/>
          <w:sz w:val="28"/>
          <w:szCs w:val="28"/>
        </w:rPr>
        <w:t>Контроль за исполнением настоящего решения возложить</w:t>
      </w:r>
      <w:r>
        <w:rPr>
          <w:rFonts w:cs="Times New Roman"/>
          <w:color w:val="FF66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 постоя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ную комиссию по экономическому развитию, бюджету и налогам Муниципал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>ного совета  Ровеньского района.</w:t>
      </w:r>
    </w:p>
    <w:p w:rsidR="002E34E8" w:rsidRDefault="00820B5B">
      <w:pPr>
        <w:pStyle w:val="ConsNormal"/>
        <w:tabs>
          <w:tab w:val="left" w:pos="850"/>
        </w:tabs>
        <w:spacing w:after="0" w:line="240" w:lineRule="auto"/>
        <w:ind w:right="0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2E34E8" w:rsidRDefault="002E34E8">
      <w:pPr>
        <w:pStyle w:val="ConsNormal"/>
        <w:spacing w:after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4E8" w:rsidRDefault="002E34E8">
      <w:pPr>
        <w:pStyle w:val="ConsNormal"/>
        <w:spacing w:after="0" w:line="283" w:lineRule="atLeast"/>
        <w:ind w:right="0" w:firstLine="561"/>
        <w:jc w:val="both"/>
        <w:rPr>
          <w:rFonts w:ascii="Times New Roman" w:hAnsi="Times New Roman"/>
        </w:rPr>
      </w:pPr>
    </w:p>
    <w:p w:rsidR="002E34E8" w:rsidRDefault="002E34E8">
      <w:pPr>
        <w:pStyle w:val="ConsNormal"/>
        <w:spacing w:after="0" w:line="283" w:lineRule="atLeast"/>
        <w:ind w:right="0" w:firstLine="561"/>
        <w:jc w:val="both"/>
        <w:rPr>
          <w:rFonts w:ascii="Times New Roman" w:hAnsi="Times New Roman"/>
        </w:rPr>
      </w:pPr>
    </w:p>
    <w:p w:rsidR="002E34E8" w:rsidRDefault="00820B5B">
      <w:pPr>
        <w:spacing w:after="0" w:line="283" w:lineRule="atLeast"/>
        <w:jc w:val="both"/>
      </w:pPr>
      <w:r>
        <w:rPr>
          <w:b/>
          <w:sz w:val="28"/>
          <w:szCs w:val="28"/>
        </w:rPr>
        <w:t xml:space="preserve">Председатель Муниципального совета </w:t>
      </w:r>
    </w:p>
    <w:p w:rsidR="002E34E8" w:rsidRDefault="00820B5B">
      <w:pPr>
        <w:spacing w:after="0" w:line="283" w:lineRule="atLeast"/>
        <w:jc w:val="both"/>
        <w:rPr>
          <w:b/>
          <w:sz w:val="28"/>
          <w:szCs w:val="28"/>
        </w:rPr>
      </w:pPr>
      <w:r>
        <w:lastRenderedPageBreak/>
        <w:t xml:space="preserve">                </w:t>
      </w:r>
      <w:r>
        <w:rPr>
          <w:b/>
          <w:sz w:val="28"/>
          <w:szCs w:val="28"/>
        </w:rPr>
        <w:t xml:space="preserve">Ровеньского района    </w:t>
      </w:r>
      <w:r>
        <w:rPr>
          <w:b/>
          <w:sz w:val="28"/>
          <w:szCs w:val="28"/>
        </w:rPr>
        <w:t xml:space="preserve">                                                         В.А. Некрасов</w:t>
      </w: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820B5B">
      <w:pPr>
        <w:spacing w:after="0" w:line="283" w:lineRule="atLeast"/>
        <w:jc w:val="center"/>
      </w:pPr>
      <w:r>
        <w:rPr>
          <w:b/>
          <w:sz w:val="28"/>
          <w:szCs w:val="28"/>
        </w:rPr>
        <w:t>Пояснительная записка к проекту решения Муниципального совета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ципального района «Ровеньский район» Белгородской области «</w:t>
      </w:r>
      <w:r>
        <w:rPr>
          <w:b/>
          <w:bCs/>
          <w:sz w:val="28"/>
          <w:szCs w:val="28"/>
          <w:lang w:eastAsia="en-US"/>
        </w:rPr>
        <w:t>О внес</w:t>
      </w:r>
      <w:r>
        <w:rPr>
          <w:b/>
          <w:bCs/>
          <w:sz w:val="28"/>
          <w:szCs w:val="28"/>
          <w:lang w:eastAsia="en-US"/>
        </w:rPr>
        <w:t>е</w:t>
      </w:r>
      <w:r>
        <w:rPr>
          <w:b/>
          <w:bCs/>
          <w:sz w:val="28"/>
          <w:szCs w:val="28"/>
          <w:lang w:eastAsia="en-US"/>
        </w:rPr>
        <w:t xml:space="preserve">нии изменений в </w:t>
      </w:r>
      <w:r>
        <w:rPr>
          <w:b/>
          <w:bCs/>
          <w:sz w:val="28"/>
          <w:szCs w:val="28"/>
          <w:lang w:eastAsia="en-US"/>
        </w:rPr>
        <w:t>решение Муниципального совета Ровеньского района от 02 октября 2015 №31/185 «Об утверждении положения о предоставлении имущества, находящегося в муниципальной собственности муниципальн</w:t>
      </w:r>
      <w:r>
        <w:rPr>
          <w:b/>
          <w:bCs/>
          <w:sz w:val="28"/>
          <w:szCs w:val="28"/>
          <w:lang w:eastAsia="en-US"/>
        </w:rPr>
        <w:t>о</w:t>
      </w:r>
      <w:r>
        <w:rPr>
          <w:b/>
          <w:bCs/>
          <w:sz w:val="28"/>
          <w:szCs w:val="28"/>
          <w:lang w:eastAsia="en-US"/>
        </w:rPr>
        <w:t>го района «Ровеньский район» Белгородской области по договорам аре</w:t>
      </w:r>
      <w:r>
        <w:rPr>
          <w:b/>
          <w:bCs/>
          <w:sz w:val="28"/>
          <w:szCs w:val="28"/>
          <w:lang w:eastAsia="en-US"/>
        </w:rPr>
        <w:t>н</w:t>
      </w:r>
      <w:r>
        <w:rPr>
          <w:b/>
          <w:bCs/>
          <w:sz w:val="28"/>
          <w:szCs w:val="28"/>
          <w:lang w:eastAsia="en-US"/>
        </w:rPr>
        <w:t xml:space="preserve">ды, </w:t>
      </w:r>
      <w:r>
        <w:rPr>
          <w:b/>
          <w:bCs/>
          <w:sz w:val="28"/>
          <w:szCs w:val="28"/>
          <w:lang w:eastAsia="en-US"/>
        </w:rPr>
        <w:t>безвозмездного пользования, доверительного управления и иным дог</w:t>
      </w:r>
      <w:r>
        <w:rPr>
          <w:b/>
          <w:bCs/>
          <w:sz w:val="28"/>
          <w:szCs w:val="28"/>
          <w:lang w:eastAsia="en-US"/>
        </w:rPr>
        <w:t>о</w:t>
      </w:r>
      <w:r>
        <w:rPr>
          <w:b/>
          <w:bCs/>
          <w:sz w:val="28"/>
          <w:szCs w:val="28"/>
          <w:lang w:eastAsia="en-US"/>
        </w:rPr>
        <w:t>ворам, предусматривающим переход прав владения и (или) пользования в отношении имущества»</w:t>
      </w:r>
    </w:p>
    <w:p w:rsidR="002E34E8" w:rsidRDefault="00820B5B">
      <w:pPr>
        <w:spacing w:after="0" w:line="283" w:lineRule="atLeast"/>
        <w:jc w:val="both"/>
      </w:pPr>
      <w:r>
        <w:rPr>
          <w:b/>
          <w:bCs/>
          <w:sz w:val="28"/>
          <w:szCs w:val="28"/>
          <w:lang w:eastAsia="en-US"/>
        </w:rPr>
        <w:tab/>
      </w:r>
      <w:r>
        <w:rPr>
          <w:b/>
          <w:sz w:val="28"/>
          <w:szCs w:val="28"/>
        </w:rPr>
        <w:t xml:space="preserve">Основание разработки проекта: </w:t>
      </w:r>
    </w:p>
    <w:p w:rsidR="002E34E8" w:rsidRDefault="00820B5B">
      <w:pPr>
        <w:spacing w:after="0" w:line="283" w:lineRule="atLeast"/>
        <w:ind w:firstLine="709"/>
        <w:jc w:val="both"/>
      </w:pPr>
      <w:r>
        <w:rPr>
          <w:bCs/>
          <w:sz w:val="28"/>
          <w:szCs w:val="28"/>
          <w:lang w:eastAsia="en-US"/>
        </w:rPr>
        <w:t xml:space="preserve">Гражданский </w:t>
      </w:r>
      <w:hyperlink r:id="rId11" w:tooltip="consultantplus://offline/ref=D99A3D859CECA6DCFEEEE2658F025DD5F298C6172F34801513344AA51C3B42CACDCB572434C818FDo5iCG">
        <w:r>
          <w:rPr>
            <w:bCs/>
            <w:sz w:val="28"/>
            <w:szCs w:val="28"/>
            <w:lang w:eastAsia="en-US"/>
          </w:rPr>
          <w:t>кодекс</w:t>
        </w:r>
      </w:hyperlink>
      <w:r>
        <w:rPr>
          <w:bCs/>
          <w:sz w:val="28"/>
          <w:szCs w:val="28"/>
          <w:lang w:eastAsia="en-US"/>
        </w:rPr>
        <w:t xml:space="preserve"> Российской Федерации, Федеральный закон Росси</w:t>
      </w:r>
      <w:r>
        <w:rPr>
          <w:bCs/>
          <w:sz w:val="28"/>
          <w:szCs w:val="28"/>
          <w:lang w:eastAsia="en-US"/>
        </w:rPr>
        <w:t>й</w:t>
      </w:r>
      <w:r>
        <w:rPr>
          <w:bCs/>
          <w:sz w:val="28"/>
          <w:szCs w:val="28"/>
          <w:lang w:eastAsia="en-US"/>
        </w:rPr>
        <w:t>ской Фед</w:t>
      </w:r>
      <w:r>
        <w:rPr>
          <w:bCs/>
          <w:sz w:val="28"/>
          <w:szCs w:val="28"/>
          <w:lang w:eastAsia="en-US"/>
        </w:rPr>
        <w:t>ерации от 06 октября 2003 года №</w:t>
      </w:r>
      <w:hyperlink r:id="rId12" w:tooltip="consultantplus://offline/ref=D99A3D859CECA6DCFEEEE2658F025DD5F299C613283A801513344AA51C3B42CACDCB572434C918FCo5iDG">
        <w:r>
          <w:rPr>
            <w:bCs/>
            <w:sz w:val="28"/>
            <w:szCs w:val="28"/>
            <w:lang w:eastAsia="en-US"/>
          </w:rPr>
          <w:t xml:space="preserve"> 131-ФЗ</w:t>
        </w:r>
      </w:hyperlink>
      <w:r>
        <w:rPr>
          <w:bCs/>
          <w:sz w:val="28"/>
          <w:szCs w:val="28"/>
          <w:lang w:eastAsia="en-US"/>
        </w:rPr>
        <w:t xml:space="preserve"> «Об общих принципах о</w:t>
      </w:r>
      <w:r>
        <w:rPr>
          <w:bCs/>
          <w:sz w:val="28"/>
          <w:szCs w:val="28"/>
          <w:lang w:eastAsia="en-US"/>
        </w:rPr>
        <w:t>р</w:t>
      </w:r>
      <w:r>
        <w:rPr>
          <w:bCs/>
          <w:sz w:val="28"/>
          <w:szCs w:val="28"/>
          <w:lang w:eastAsia="en-US"/>
        </w:rPr>
        <w:t xml:space="preserve">ганизации местного самоуправления в Российской Федерации», </w:t>
      </w:r>
      <w:r>
        <w:rPr>
          <w:sz w:val="28"/>
          <w:szCs w:val="28"/>
        </w:rPr>
        <w:t>постановление Правительства Белгородской области от 07 апреля 2025 года №187-пп «О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сении изменений в постановление Правительства Белгоро</w:t>
      </w:r>
      <w:r>
        <w:rPr>
          <w:sz w:val="28"/>
          <w:szCs w:val="28"/>
        </w:rPr>
        <w:t>дской области от 25 августа 2014 года №322-пп»</w:t>
      </w:r>
      <w:r>
        <w:rPr>
          <w:bCs/>
          <w:sz w:val="28"/>
          <w:szCs w:val="28"/>
          <w:lang w:eastAsia="en-US"/>
        </w:rPr>
        <w:t>.</w:t>
      </w:r>
    </w:p>
    <w:p w:rsidR="002E34E8" w:rsidRDefault="00820B5B">
      <w:pPr>
        <w:spacing w:after="0" w:line="283" w:lineRule="atLeast"/>
        <w:ind w:firstLine="708"/>
        <w:jc w:val="both"/>
      </w:pPr>
      <w:r>
        <w:rPr>
          <w:b/>
          <w:sz w:val="28"/>
          <w:szCs w:val="28"/>
        </w:rPr>
        <w:t xml:space="preserve">Цель разработки проекта область применения: </w:t>
      </w:r>
    </w:p>
    <w:p w:rsidR="002E34E8" w:rsidRDefault="00820B5B">
      <w:pPr>
        <w:spacing w:after="0" w:line="283" w:lineRule="atLeast"/>
        <w:ind w:firstLine="708"/>
        <w:jc w:val="both"/>
      </w:pPr>
      <w:r>
        <w:rPr>
          <w:sz w:val="28"/>
          <w:szCs w:val="28"/>
        </w:rPr>
        <w:t>Приведение нормативных правовых актов Ровеньского района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 с действующим законодательством, совершенствование порядка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собстве</w:t>
      </w:r>
      <w:r>
        <w:rPr>
          <w:sz w:val="28"/>
          <w:szCs w:val="28"/>
        </w:rPr>
        <w:t>нностью Ровеньского района.</w:t>
      </w:r>
    </w:p>
    <w:p w:rsidR="002E34E8" w:rsidRDefault="002E34E8">
      <w:pPr>
        <w:spacing w:after="0" w:line="283" w:lineRule="atLeast"/>
        <w:ind w:firstLine="708"/>
        <w:jc w:val="both"/>
      </w:pPr>
    </w:p>
    <w:p w:rsidR="002E34E8" w:rsidRDefault="00820B5B">
      <w:pPr>
        <w:spacing w:after="0" w:line="283" w:lineRule="atLeast"/>
        <w:ind w:firstLine="708"/>
        <w:jc w:val="both"/>
      </w:pPr>
      <w:r>
        <w:rPr>
          <w:b/>
          <w:sz w:val="28"/>
          <w:szCs w:val="28"/>
        </w:rPr>
        <w:t>Соответствие нормативным правовым актам:</w:t>
      </w:r>
      <w:r>
        <w:rPr>
          <w:sz w:val="28"/>
          <w:szCs w:val="28"/>
        </w:rPr>
        <w:t xml:space="preserve"> </w:t>
      </w:r>
    </w:p>
    <w:p w:rsidR="002E34E8" w:rsidRDefault="00820B5B">
      <w:pPr>
        <w:spacing w:after="0" w:line="283" w:lineRule="atLeast"/>
        <w:ind w:firstLine="709"/>
        <w:jc w:val="both"/>
      </w:pPr>
      <w:r>
        <w:rPr>
          <w:bCs/>
          <w:sz w:val="28"/>
          <w:szCs w:val="28"/>
          <w:lang w:eastAsia="en-US"/>
        </w:rPr>
        <w:t xml:space="preserve">Гражданский </w:t>
      </w:r>
      <w:hyperlink r:id="rId13" w:tooltip="consultantplus://offline/ref=D99A3D859CECA6DCFEEEE2658F025DD5F298C6172F34801513344AA51C3B42CACDCB572434C818FDo5iCG">
        <w:r>
          <w:rPr>
            <w:bCs/>
            <w:sz w:val="28"/>
            <w:szCs w:val="28"/>
            <w:lang w:eastAsia="en-US"/>
          </w:rPr>
          <w:t>кодекс</w:t>
        </w:r>
      </w:hyperlink>
      <w:r>
        <w:rPr>
          <w:bCs/>
          <w:sz w:val="28"/>
          <w:szCs w:val="28"/>
          <w:lang w:eastAsia="en-US"/>
        </w:rPr>
        <w:t xml:space="preserve"> Российской Федерации, Федеральный закон Росси</w:t>
      </w:r>
      <w:r>
        <w:rPr>
          <w:bCs/>
          <w:sz w:val="28"/>
          <w:szCs w:val="28"/>
          <w:lang w:eastAsia="en-US"/>
        </w:rPr>
        <w:t>й</w:t>
      </w:r>
      <w:r>
        <w:rPr>
          <w:bCs/>
          <w:sz w:val="28"/>
          <w:szCs w:val="28"/>
          <w:lang w:eastAsia="en-US"/>
        </w:rPr>
        <w:t>ской Федерации от 06 октября 2003 года №</w:t>
      </w:r>
      <w:hyperlink r:id="rId14" w:tooltip="consultantplus://offline/ref=D99A3D859CECA6DCFEEEE2658F025DD5F299C613283A801513344AA51C3B42CACDCB572434C918FCo5iDG">
        <w:r>
          <w:rPr>
            <w:bCs/>
            <w:sz w:val="28"/>
            <w:szCs w:val="28"/>
            <w:lang w:eastAsia="en-US"/>
          </w:rPr>
          <w:t xml:space="preserve"> 131-ФЗ</w:t>
        </w:r>
      </w:hyperlink>
      <w:r>
        <w:rPr>
          <w:bCs/>
          <w:sz w:val="28"/>
          <w:szCs w:val="28"/>
          <w:lang w:eastAsia="en-US"/>
        </w:rPr>
        <w:t xml:space="preserve"> «Об общих принципах о</w:t>
      </w:r>
      <w:r>
        <w:rPr>
          <w:bCs/>
          <w:sz w:val="28"/>
          <w:szCs w:val="28"/>
          <w:lang w:eastAsia="en-US"/>
        </w:rPr>
        <w:t>р</w:t>
      </w:r>
      <w:r>
        <w:rPr>
          <w:bCs/>
          <w:sz w:val="28"/>
          <w:szCs w:val="28"/>
          <w:lang w:eastAsia="en-US"/>
        </w:rPr>
        <w:t>ганизации местного самоуправления в Российской Федерации»,</w:t>
      </w: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постановление Правительства Белгородской области от 07 апреля 2025 года №187-пп «О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постановление Правительства Белгородской области от 25 августа 2014 года №322-пп»</w:t>
      </w:r>
      <w:r>
        <w:rPr>
          <w:bCs/>
          <w:sz w:val="28"/>
          <w:szCs w:val="28"/>
          <w:lang w:eastAsia="en-US"/>
        </w:rPr>
        <w:t>.</w:t>
      </w:r>
    </w:p>
    <w:p w:rsidR="002E34E8" w:rsidRDefault="00820B5B">
      <w:pPr>
        <w:spacing w:after="0" w:line="283" w:lineRule="atLeast"/>
        <w:ind w:firstLine="708"/>
        <w:jc w:val="both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Основные положения:</w:t>
      </w:r>
      <w:r>
        <w:rPr>
          <w:sz w:val="28"/>
          <w:szCs w:val="28"/>
        </w:rPr>
        <w:t xml:space="preserve"> (при внесении изменений – положения в части изм</w:t>
      </w:r>
      <w:r>
        <w:rPr>
          <w:sz w:val="28"/>
          <w:szCs w:val="28"/>
        </w:rPr>
        <w:t>енений):</w:t>
      </w:r>
    </w:p>
    <w:p w:rsidR="002E34E8" w:rsidRDefault="00820B5B">
      <w:pPr>
        <w:spacing w:after="0" w:line="283" w:lineRule="atLeast"/>
        <w:ind w:firstLine="708"/>
        <w:jc w:val="both"/>
      </w:pPr>
      <w:r>
        <w:rPr>
          <w:bCs/>
          <w:sz w:val="28"/>
          <w:szCs w:val="28"/>
          <w:lang w:eastAsia="en-US"/>
        </w:rPr>
        <w:t xml:space="preserve">Внесение изменений в решение Муниципального совета Ровеньского района от 02 </w:t>
      </w:r>
      <w:r>
        <w:rPr>
          <w:sz w:val="28"/>
          <w:szCs w:val="28"/>
          <w:lang w:eastAsia="en-US"/>
        </w:rPr>
        <w:t>октября 2015 №31/185 «Об утверждении положения о предоста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лении имущества, находящегося в муниципальной собственности муниципал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ного района «Ровеньский район» Белгородской</w:t>
      </w:r>
      <w:r>
        <w:rPr>
          <w:sz w:val="28"/>
          <w:szCs w:val="28"/>
          <w:lang w:eastAsia="en-US"/>
        </w:rPr>
        <w:t xml:space="preserve"> области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имущества».</w:t>
      </w:r>
    </w:p>
    <w:p w:rsidR="002E34E8" w:rsidRDefault="00820B5B">
      <w:pPr>
        <w:spacing w:after="0" w:line="283" w:lineRule="atLeast"/>
        <w:ind w:firstLine="708"/>
        <w:jc w:val="both"/>
        <w:rPr>
          <w:b/>
          <w:bCs/>
        </w:rPr>
      </w:pPr>
      <w:r>
        <w:rPr>
          <w:b/>
          <w:bCs/>
          <w:sz w:val="28"/>
          <w:szCs w:val="28"/>
        </w:rPr>
        <w:t>Срок вступления в силу и распространение действия:</w:t>
      </w:r>
    </w:p>
    <w:p w:rsidR="002E34E8" w:rsidRDefault="00820B5B">
      <w:pPr>
        <w:spacing w:after="0" w:line="283" w:lineRule="atLeast"/>
        <w:ind w:firstLine="708"/>
        <w:jc w:val="both"/>
      </w:pPr>
      <w:r>
        <w:rPr>
          <w:sz w:val="28"/>
          <w:szCs w:val="28"/>
          <w:lang w:eastAsia="en-US"/>
        </w:rPr>
        <w:t xml:space="preserve">Вступает в силу со </w:t>
      </w:r>
      <w:r>
        <w:rPr>
          <w:sz w:val="28"/>
          <w:szCs w:val="28"/>
          <w:lang w:eastAsia="en-US"/>
        </w:rPr>
        <w:t>дня его официального опубликования</w:t>
      </w:r>
      <w:r>
        <w:rPr>
          <w:rFonts w:cs="Times New Roman"/>
          <w:sz w:val="28"/>
          <w:szCs w:val="28"/>
          <w:highlight w:val="white"/>
        </w:rPr>
        <w:t>.</w:t>
      </w:r>
    </w:p>
    <w:p w:rsidR="002E34E8" w:rsidRDefault="002E34E8">
      <w:pPr>
        <w:spacing w:after="0" w:line="283" w:lineRule="atLeast"/>
        <w:jc w:val="both"/>
      </w:pPr>
    </w:p>
    <w:p w:rsidR="002E34E8" w:rsidRDefault="00820B5B">
      <w:pPr>
        <w:spacing w:after="0" w:line="28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подготовил: ________________________________ Гребеник А.П.</w:t>
      </w:r>
    </w:p>
    <w:p w:rsidR="002E34E8" w:rsidRDefault="002E34E8">
      <w:pPr>
        <w:spacing w:after="0" w:line="283" w:lineRule="atLeast"/>
        <w:jc w:val="both"/>
      </w:pPr>
    </w:p>
    <w:p w:rsidR="002E34E8" w:rsidRDefault="00820B5B">
      <w:pPr>
        <w:spacing w:after="0" w:line="28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 (курирующий зам.):________________ Подобная М.В.</w:t>
      </w: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both"/>
      </w:pPr>
    </w:p>
    <w:p w:rsidR="002E34E8" w:rsidRDefault="002E34E8">
      <w:pPr>
        <w:spacing w:after="0" w:line="283" w:lineRule="atLeast"/>
        <w:jc w:val="center"/>
        <w:rPr>
          <w:b/>
          <w:bCs/>
          <w:sz w:val="28"/>
          <w:szCs w:val="28"/>
        </w:rPr>
      </w:pPr>
    </w:p>
    <w:p w:rsidR="002E34E8" w:rsidRDefault="00820B5B">
      <w:pPr>
        <w:spacing w:after="0" w:line="283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Заключение на проект решения Муниципального совета</w:t>
      </w:r>
    </w:p>
    <w:p w:rsidR="002E34E8" w:rsidRDefault="00820B5B">
      <w:pPr>
        <w:spacing w:after="0" w:line="283" w:lineRule="atLeast"/>
        <w:jc w:val="center"/>
      </w:pPr>
      <w:r>
        <w:rPr>
          <w:b/>
          <w:sz w:val="28"/>
          <w:szCs w:val="28"/>
        </w:rPr>
        <w:t>муниципального района «Ровен</w:t>
      </w:r>
      <w:r>
        <w:rPr>
          <w:b/>
          <w:sz w:val="28"/>
          <w:szCs w:val="28"/>
        </w:rPr>
        <w:t>ьский район» Белгородской области</w:t>
      </w:r>
    </w:p>
    <w:p w:rsidR="002E34E8" w:rsidRDefault="00820B5B">
      <w:pPr>
        <w:spacing w:after="0" w:line="283" w:lineRule="atLeast"/>
        <w:jc w:val="center"/>
      </w:pPr>
      <w:r>
        <w:rPr>
          <w:b/>
          <w:sz w:val="28"/>
          <w:szCs w:val="28"/>
          <w:lang w:eastAsia="en-US"/>
        </w:rPr>
        <w:t>«</w:t>
      </w:r>
      <w:r>
        <w:rPr>
          <w:b/>
          <w:bCs/>
          <w:sz w:val="28"/>
          <w:szCs w:val="28"/>
          <w:lang w:eastAsia="en-US"/>
        </w:rPr>
        <w:t>О внесении изменений в решение Муниципального совета Ровеньского района от 02 октября 2015 №31/185 «Об утверждении положения о предо</w:t>
      </w:r>
      <w:r>
        <w:rPr>
          <w:b/>
          <w:bCs/>
          <w:sz w:val="28"/>
          <w:szCs w:val="28"/>
          <w:lang w:eastAsia="en-US"/>
        </w:rPr>
        <w:t>с</w:t>
      </w:r>
      <w:r>
        <w:rPr>
          <w:b/>
          <w:bCs/>
          <w:sz w:val="28"/>
          <w:szCs w:val="28"/>
          <w:lang w:eastAsia="en-US"/>
        </w:rPr>
        <w:t>тавлении имущества, находящегося в муниципальной собственности м</w:t>
      </w:r>
      <w:r>
        <w:rPr>
          <w:b/>
          <w:bCs/>
          <w:sz w:val="28"/>
          <w:szCs w:val="28"/>
          <w:lang w:eastAsia="en-US"/>
        </w:rPr>
        <w:t>у</w:t>
      </w:r>
      <w:r>
        <w:rPr>
          <w:b/>
          <w:bCs/>
          <w:sz w:val="28"/>
          <w:szCs w:val="28"/>
          <w:lang w:eastAsia="en-US"/>
        </w:rPr>
        <w:t>ниципального района «Ро</w:t>
      </w:r>
      <w:r>
        <w:rPr>
          <w:b/>
          <w:bCs/>
          <w:sz w:val="28"/>
          <w:szCs w:val="28"/>
          <w:lang w:eastAsia="en-US"/>
        </w:rPr>
        <w:t>веньский район» Белгородской области по дог</w:t>
      </w:r>
      <w:r>
        <w:rPr>
          <w:b/>
          <w:bCs/>
          <w:sz w:val="28"/>
          <w:szCs w:val="28"/>
          <w:lang w:eastAsia="en-US"/>
        </w:rPr>
        <w:t>о</w:t>
      </w:r>
      <w:r>
        <w:rPr>
          <w:b/>
          <w:bCs/>
          <w:sz w:val="28"/>
          <w:szCs w:val="28"/>
          <w:lang w:eastAsia="en-US"/>
        </w:rPr>
        <w:t>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имущества»</w:t>
      </w:r>
    </w:p>
    <w:p w:rsidR="002E34E8" w:rsidRDefault="002E34E8">
      <w:pPr>
        <w:spacing w:after="0" w:line="283" w:lineRule="atLeast"/>
        <w:jc w:val="both"/>
      </w:pPr>
    </w:p>
    <w:p w:rsidR="002E34E8" w:rsidRDefault="00820B5B">
      <w:pPr>
        <w:spacing w:after="0" w:line="283" w:lineRule="atLeast"/>
        <w:jc w:val="both"/>
      </w:pPr>
      <w:r>
        <w:rPr>
          <w:b/>
          <w:sz w:val="28"/>
          <w:szCs w:val="28"/>
        </w:rPr>
        <w:tab/>
        <w:t xml:space="preserve">Основание разработки проекта: </w:t>
      </w:r>
    </w:p>
    <w:p w:rsidR="002E34E8" w:rsidRDefault="00820B5B">
      <w:pPr>
        <w:spacing w:after="0" w:line="283" w:lineRule="atLeast"/>
        <w:ind w:firstLine="709"/>
        <w:jc w:val="both"/>
      </w:pPr>
      <w:r>
        <w:rPr>
          <w:bCs/>
          <w:sz w:val="28"/>
          <w:szCs w:val="28"/>
          <w:lang w:eastAsia="en-US"/>
        </w:rPr>
        <w:t>Граждански</w:t>
      </w:r>
      <w:r>
        <w:rPr>
          <w:bCs/>
          <w:sz w:val="28"/>
          <w:szCs w:val="28"/>
          <w:lang w:eastAsia="en-US"/>
        </w:rPr>
        <w:t xml:space="preserve">й </w:t>
      </w:r>
      <w:hyperlink r:id="rId15" w:tooltip="consultantplus://offline/ref=D99A3D859CECA6DCFEEEE2658F025DD5F298C6172F34801513344AA51C3B42CACDCB572434C818FDo5iCG">
        <w:r>
          <w:rPr>
            <w:bCs/>
            <w:sz w:val="28"/>
            <w:szCs w:val="28"/>
            <w:lang w:eastAsia="en-US"/>
          </w:rPr>
          <w:t>ко</w:t>
        </w:r>
        <w:r>
          <w:rPr>
            <w:bCs/>
            <w:sz w:val="28"/>
            <w:szCs w:val="28"/>
            <w:lang w:eastAsia="en-US"/>
          </w:rPr>
          <w:t>декс</w:t>
        </w:r>
      </w:hyperlink>
      <w:r>
        <w:rPr>
          <w:bCs/>
          <w:sz w:val="28"/>
          <w:szCs w:val="28"/>
          <w:lang w:eastAsia="en-US"/>
        </w:rPr>
        <w:t xml:space="preserve"> Российской Федерации, Федеральный закон Росси</w:t>
      </w:r>
      <w:r>
        <w:rPr>
          <w:bCs/>
          <w:sz w:val="28"/>
          <w:szCs w:val="28"/>
          <w:lang w:eastAsia="en-US"/>
        </w:rPr>
        <w:t>й</w:t>
      </w:r>
      <w:r>
        <w:rPr>
          <w:bCs/>
          <w:sz w:val="28"/>
          <w:szCs w:val="28"/>
          <w:lang w:eastAsia="en-US"/>
        </w:rPr>
        <w:t>ской Федерации от 06 октября 2003 года №</w:t>
      </w:r>
      <w:hyperlink r:id="rId16" w:tooltip="consultantplus://offline/ref=D99A3D859CECA6DCFEEEE2658F025DD5F299C613283A801513344AA51C3B42CACDCB572434C918FCo5iDG">
        <w:r>
          <w:rPr>
            <w:bCs/>
            <w:sz w:val="28"/>
            <w:szCs w:val="28"/>
            <w:lang w:eastAsia="en-US"/>
          </w:rPr>
          <w:t xml:space="preserve"> 131-ФЗ</w:t>
        </w:r>
      </w:hyperlink>
      <w:r>
        <w:rPr>
          <w:bCs/>
          <w:sz w:val="28"/>
          <w:szCs w:val="28"/>
          <w:lang w:eastAsia="en-US"/>
        </w:rPr>
        <w:t xml:space="preserve"> «Об общих принципах о</w:t>
      </w:r>
      <w:r>
        <w:rPr>
          <w:bCs/>
          <w:sz w:val="28"/>
          <w:szCs w:val="28"/>
          <w:lang w:eastAsia="en-US"/>
        </w:rPr>
        <w:t>р</w:t>
      </w:r>
      <w:r>
        <w:rPr>
          <w:bCs/>
          <w:sz w:val="28"/>
          <w:szCs w:val="28"/>
          <w:lang w:eastAsia="en-US"/>
        </w:rPr>
        <w:lastRenderedPageBreak/>
        <w:t xml:space="preserve">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 Правительства Белгородской области от 07 апреля 2025 года №187-пп </w:t>
      </w:r>
      <w:r>
        <w:rPr>
          <w:sz w:val="28"/>
          <w:szCs w:val="28"/>
        </w:rPr>
        <w:t>«О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постановление Правительства Белгородской области от 25 августа 2014 года №322-пп»</w:t>
      </w:r>
      <w:r>
        <w:rPr>
          <w:bCs/>
          <w:sz w:val="28"/>
          <w:szCs w:val="28"/>
          <w:lang w:eastAsia="en-US"/>
        </w:rPr>
        <w:t>.</w:t>
      </w:r>
    </w:p>
    <w:p w:rsidR="002E34E8" w:rsidRDefault="00820B5B">
      <w:pPr>
        <w:spacing w:after="0" w:line="283" w:lineRule="atLeast"/>
        <w:ind w:firstLine="708"/>
        <w:jc w:val="both"/>
      </w:pPr>
      <w:r>
        <w:rPr>
          <w:b/>
          <w:sz w:val="28"/>
          <w:szCs w:val="28"/>
        </w:rPr>
        <w:t xml:space="preserve">Цель разработки проекта область применения: </w:t>
      </w:r>
    </w:p>
    <w:p w:rsidR="002E34E8" w:rsidRDefault="00820B5B">
      <w:pPr>
        <w:spacing w:after="0" w:line="283" w:lineRule="atLeast"/>
        <w:ind w:firstLine="708"/>
        <w:jc w:val="both"/>
      </w:pPr>
      <w:r>
        <w:rPr>
          <w:sz w:val="28"/>
          <w:szCs w:val="28"/>
        </w:rPr>
        <w:t>приведение нормативных правовых актов Ровеньского района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 с действующим законодательством,</w:t>
      </w:r>
      <w:r>
        <w:rPr>
          <w:sz w:val="28"/>
          <w:szCs w:val="28"/>
        </w:rPr>
        <w:t xml:space="preserve"> совершенствование порядка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собственностью Ровеньского района.</w:t>
      </w:r>
    </w:p>
    <w:p w:rsidR="002E34E8" w:rsidRDefault="00820B5B">
      <w:pPr>
        <w:spacing w:after="0" w:line="283" w:lineRule="atLeast"/>
        <w:ind w:firstLine="708"/>
        <w:jc w:val="both"/>
      </w:pPr>
      <w:r>
        <w:rPr>
          <w:b/>
          <w:sz w:val="28"/>
          <w:szCs w:val="28"/>
        </w:rPr>
        <w:t>Соответствие нормативным правовым актам:</w:t>
      </w:r>
      <w:r>
        <w:rPr>
          <w:sz w:val="28"/>
          <w:szCs w:val="28"/>
        </w:rPr>
        <w:t xml:space="preserve"> </w:t>
      </w:r>
    </w:p>
    <w:p w:rsidR="002E34E8" w:rsidRDefault="00820B5B">
      <w:pPr>
        <w:spacing w:after="0" w:line="283" w:lineRule="atLeast"/>
        <w:ind w:firstLine="709"/>
        <w:jc w:val="both"/>
      </w:pPr>
      <w:r>
        <w:rPr>
          <w:bCs/>
          <w:sz w:val="28"/>
          <w:szCs w:val="28"/>
          <w:lang w:eastAsia="en-US"/>
        </w:rPr>
        <w:t xml:space="preserve">Гражданский </w:t>
      </w:r>
      <w:hyperlink r:id="rId17" w:tooltip="consultantplus://offline/ref=D99A3D859CECA6DCFEEEE2658F025DD5F298C6172F34801513344AA51C3B42CACDCB572434C818FDo5iCG">
        <w:r>
          <w:rPr>
            <w:bCs/>
            <w:sz w:val="28"/>
            <w:szCs w:val="28"/>
            <w:lang w:eastAsia="en-US"/>
          </w:rPr>
          <w:t>кодекс</w:t>
        </w:r>
      </w:hyperlink>
      <w:r>
        <w:rPr>
          <w:bCs/>
          <w:sz w:val="28"/>
          <w:szCs w:val="28"/>
          <w:lang w:eastAsia="en-US"/>
        </w:rPr>
        <w:t xml:space="preserve"> Российской Федерации, Федеральный закон Росси</w:t>
      </w:r>
      <w:r>
        <w:rPr>
          <w:bCs/>
          <w:sz w:val="28"/>
          <w:szCs w:val="28"/>
          <w:lang w:eastAsia="en-US"/>
        </w:rPr>
        <w:t>й</w:t>
      </w:r>
      <w:r>
        <w:rPr>
          <w:bCs/>
          <w:sz w:val="28"/>
          <w:szCs w:val="28"/>
          <w:lang w:eastAsia="en-US"/>
        </w:rPr>
        <w:t>ской Федерации от 06 октября 2003 года №</w:t>
      </w:r>
      <w:hyperlink r:id="rId18" w:tooltip="consultantplus://offline/ref=D99A3D859CECA6DCFEEEE2658F025DD5F299C613283A801513344AA51C3B42CACDCB572434C918FCo5iDG">
        <w:r>
          <w:rPr>
            <w:bCs/>
            <w:sz w:val="28"/>
            <w:szCs w:val="28"/>
            <w:lang w:eastAsia="en-US"/>
          </w:rPr>
          <w:t xml:space="preserve"> 131-ФЗ</w:t>
        </w:r>
      </w:hyperlink>
      <w:r>
        <w:rPr>
          <w:bCs/>
          <w:sz w:val="28"/>
          <w:szCs w:val="28"/>
          <w:lang w:eastAsia="en-US"/>
        </w:rPr>
        <w:t xml:space="preserve"> «Об общих принципах о</w:t>
      </w:r>
      <w:r>
        <w:rPr>
          <w:bCs/>
          <w:sz w:val="28"/>
          <w:szCs w:val="28"/>
          <w:lang w:eastAsia="en-US"/>
        </w:rPr>
        <w:t>р</w:t>
      </w:r>
      <w:r>
        <w:rPr>
          <w:bCs/>
          <w:sz w:val="28"/>
          <w:szCs w:val="28"/>
          <w:lang w:eastAsia="en-US"/>
        </w:rPr>
        <w:t xml:space="preserve">ганизации местного самоуправления в Российской Федерации», </w:t>
      </w:r>
      <w:r>
        <w:rPr>
          <w:sz w:val="28"/>
          <w:szCs w:val="28"/>
        </w:rPr>
        <w:t>постановление Правительства Белгородской области от 07 апреля 2025 года №187-пп «О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постановление Правительства Белгородской области от 25 августа 2014 года №322-пп»</w:t>
      </w:r>
      <w:r>
        <w:rPr>
          <w:bCs/>
          <w:sz w:val="28"/>
          <w:szCs w:val="28"/>
          <w:lang w:eastAsia="en-US"/>
        </w:rPr>
        <w:t>.</w:t>
      </w:r>
    </w:p>
    <w:p w:rsidR="002E34E8" w:rsidRDefault="00820B5B">
      <w:pPr>
        <w:spacing w:after="0" w:line="283" w:lineRule="atLeast"/>
        <w:ind w:firstLine="680"/>
        <w:jc w:val="both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>положения:</w:t>
      </w:r>
      <w:r>
        <w:rPr>
          <w:sz w:val="28"/>
          <w:szCs w:val="28"/>
        </w:rPr>
        <w:t xml:space="preserve"> (при внесении изменений – положения в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 изменений):</w:t>
      </w:r>
    </w:p>
    <w:p w:rsidR="002E34E8" w:rsidRDefault="00820B5B">
      <w:pPr>
        <w:spacing w:after="0" w:line="283" w:lineRule="atLeast"/>
        <w:ind w:firstLine="708"/>
        <w:jc w:val="both"/>
      </w:pPr>
      <w:r>
        <w:rPr>
          <w:sz w:val="28"/>
          <w:szCs w:val="28"/>
          <w:lang w:eastAsia="en-US"/>
        </w:rPr>
        <w:t>Внесение изменений в решение Муниципального совета Ровеньского района от 02 октября 2015 №31/185 «Об утверждении положения о предоста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лении имущества, находящегося в муниципальной собственн</w:t>
      </w:r>
      <w:r>
        <w:rPr>
          <w:sz w:val="28"/>
          <w:szCs w:val="28"/>
          <w:lang w:eastAsia="en-US"/>
        </w:rPr>
        <w:t>ости муниципал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ного района «Ровеньский район» Белгородской области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имущества».</w:t>
      </w:r>
    </w:p>
    <w:p w:rsidR="002E34E8" w:rsidRDefault="00820B5B">
      <w:pPr>
        <w:spacing w:after="0" w:line="28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E34E8" w:rsidRDefault="00820B5B">
      <w:pPr>
        <w:spacing w:after="0" w:line="283" w:lineRule="atLeast"/>
        <w:jc w:val="both"/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ВЫВОД:</w:t>
      </w:r>
    </w:p>
    <w:p w:rsidR="002E34E8" w:rsidRDefault="00820B5B">
      <w:pPr>
        <w:spacing w:after="0" w:line="283" w:lineRule="atLeast"/>
        <w:jc w:val="both"/>
      </w:pPr>
      <w:r>
        <w:rPr>
          <w:sz w:val="28"/>
          <w:szCs w:val="28"/>
        </w:rPr>
        <w:tab/>
        <w:t>Разработанный проект решения не содержит норм, противоречащих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деральному законодательству. Внутренних противоречий и пробелов не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жит, сфера регулирования за пределы полномочий не выходит.</w:t>
      </w:r>
    </w:p>
    <w:p w:rsidR="002E34E8" w:rsidRDefault="00820B5B">
      <w:pPr>
        <w:spacing w:after="0" w:line="283" w:lineRule="atLeast"/>
        <w:jc w:val="both"/>
      </w:pPr>
      <w:r>
        <w:rPr>
          <w:sz w:val="28"/>
          <w:szCs w:val="28"/>
        </w:rPr>
        <w:tab/>
        <w:t xml:space="preserve">Нарушений правил юридической техники при проведении </w:t>
      </w:r>
      <w:r>
        <w:rPr>
          <w:sz w:val="28"/>
          <w:szCs w:val="28"/>
        </w:rPr>
        <w:t>экспертизы не установлено. Коррупционных факторов в решении не содержится.</w:t>
      </w:r>
    </w:p>
    <w:p w:rsidR="002E34E8" w:rsidRDefault="00820B5B">
      <w:pPr>
        <w:spacing w:after="0" w:line="283" w:lineRule="atLeast"/>
        <w:jc w:val="both"/>
      </w:pPr>
      <w:r>
        <w:rPr>
          <w:sz w:val="28"/>
          <w:szCs w:val="28"/>
        </w:rPr>
        <w:tab/>
        <w:t>Учитывая изложенное, полагаю, представленный проект решения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ветствует законодательству РФ.</w:t>
      </w:r>
    </w:p>
    <w:p w:rsidR="002E34E8" w:rsidRDefault="002E34E8">
      <w:pPr>
        <w:spacing w:after="0" w:line="283" w:lineRule="atLeast"/>
        <w:jc w:val="both"/>
      </w:pPr>
    </w:p>
    <w:p w:rsidR="002E34E8" w:rsidRDefault="00820B5B">
      <w:pPr>
        <w:spacing w:after="0" w:line="283" w:lineRule="atLeast"/>
        <w:ind w:firstLine="708"/>
        <w:jc w:val="both"/>
      </w:pPr>
      <w:r>
        <w:rPr>
          <w:sz w:val="28"/>
          <w:szCs w:val="28"/>
        </w:rPr>
        <w:t xml:space="preserve">Заключение составил: </w:t>
      </w:r>
    </w:p>
    <w:p w:rsidR="002E34E8" w:rsidRDefault="002E34E8">
      <w:pPr>
        <w:spacing w:after="0" w:line="283" w:lineRule="atLeast"/>
        <w:jc w:val="both"/>
        <w:rPr>
          <w:lang w:eastAsia="en-US"/>
        </w:rPr>
      </w:pPr>
    </w:p>
    <w:p w:rsidR="002E34E8" w:rsidRDefault="00820B5B">
      <w:pPr>
        <w:spacing w:after="0" w:line="283" w:lineRule="atLeast"/>
        <w:ind w:left="-993"/>
        <w:rPr>
          <w:sz w:val="28"/>
        </w:rPr>
      </w:pPr>
      <w:r>
        <w:rPr>
          <w:i/>
          <w:sz w:val="28"/>
        </w:rPr>
        <w:t xml:space="preserve">              </w:t>
      </w:r>
      <w:r>
        <w:rPr>
          <w:sz w:val="28"/>
        </w:rPr>
        <w:t xml:space="preserve">Начальник отдела правового </w:t>
      </w:r>
    </w:p>
    <w:p w:rsidR="002E34E8" w:rsidRDefault="00820B5B">
      <w:pPr>
        <w:spacing w:after="0" w:line="283" w:lineRule="atLeast"/>
        <w:ind w:left="-993"/>
        <w:rPr>
          <w:sz w:val="28"/>
        </w:rPr>
      </w:pPr>
      <w:r>
        <w:rPr>
          <w:sz w:val="28"/>
        </w:rPr>
        <w:t xml:space="preserve">              обесп</w:t>
      </w:r>
      <w:r>
        <w:rPr>
          <w:sz w:val="28"/>
        </w:rPr>
        <w:t xml:space="preserve">ечения, муниципальной службы и </w:t>
      </w:r>
    </w:p>
    <w:p w:rsidR="002E34E8" w:rsidRDefault="00820B5B">
      <w:pPr>
        <w:spacing w:after="0" w:line="283" w:lineRule="atLeast"/>
        <w:ind w:left="-993"/>
      </w:pPr>
      <w:r>
        <w:rPr>
          <w:sz w:val="28"/>
        </w:rPr>
        <w:t xml:space="preserve">              кадров администрации Ровеньского района                                     Соловьева А.А.</w:t>
      </w:r>
    </w:p>
    <w:sectPr w:rsidR="002E34E8" w:rsidSect="002E34E8">
      <w:pgSz w:w="11906" w:h="16838"/>
      <w:pgMar w:top="851" w:right="836" w:bottom="850" w:left="142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">
    <w:altName w:val="Times New Roman"/>
    <w:charset w:val="01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2E34E8"/>
    <w:rsid w:val="002E34E8"/>
    <w:rsid w:val="0082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E8"/>
    <w:pPr>
      <w:shd w:val="nil"/>
      <w:suppressAutoHyphens w:val="0"/>
      <w:spacing w:after="200" w:line="276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zh-CN"/>
    </w:rPr>
  </w:style>
  <w:style w:type="paragraph" w:styleId="1">
    <w:name w:val="heading 1"/>
    <w:basedOn w:val="a"/>
    <w:uiPriority w:val="9"/>
    <w:qFormat/>
    <w:rsid w:val="002E34E8"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rsid w:val="002E34E8"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rsid w:val="002E34E8"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2E34E8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2E34E8"/>
    <w:pPr>
      <w:keepNext/>
      <w:keepLines/>
      <w:spacing w:before="32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uiPriority w:val="9"/>
    <w:unhideWhenUsed/>
    <w:qFormat/>
    <w:rsid w:val="002E34E8"/>
    <w:pPr>
      <w:keepNext/>
      <w:keepLines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rsid w:val="002E34E8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rsid w:val="002E34E8"/>
    <w:pPr>
      <w:keepNext/>
      <w:keepLines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rsid w:val="002E34E8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34E8"/>
    <w:rPr>
      <w:color w:val="0000FF"/>
      <w:u w:val="single"/>
    </w:rPr>
  </w:style>
  <w:style w:type="character" w:customStyle="1" w:styleId="a4">
    <w:name w:val="Символ сноски"/>
    <w:basedOn w:val="a0"/>
    <w:uiPriority w:val="99"/>
    <w:unhideWhenUsed/>
    <w:qFormat/>
    <w:rsid w:val="002E34E8"/>
    <w:rPr>
      <w:vertAlign w:val="superscript"/>
    </w:rPr>
  </w:style>
  <w:style w:type="character" w:styleId="a5">
    <w:name w:val="footnote reference"/>
    <w:rsid w:val="002E34E8"/>
    <w:rPr>
      <w:vertAlign w:val="superscript"/>
    </w:rPr>
  </w:style>
  <w:style w:type="character" w:customStyle="1" w:styleId="a6">
    <w:name w:val="Символ концевой сноски"/>
    <w:basedOn w:val="a0"/>
    <w:uiPriority w:val="99"/>
    <w:semiHidden/>
    <w:unhideWhenUsed/>
    <w:qFormat/>
    <w:rsid w:val="002E34E8"/>
    <w:rPr>
      <w:vertAlign w:val="superscript"/>
    </w:rPr>
  </w:style>
  <w:style w:type="character" w:styleId="a7">
    <w:name w:val="endnote reference"/>
    <w:rsid w:val="002E34E8"/>
    <w:rPr>
      <w:vertAlign w:val="superscript"/>
    </w:rPr>
  </w:style>
  <w:style w:type="character" w:customStyle="1" w:styleId="Heading1Char">
    <w:name w:val="Heading 1 Char"/>
    <w:uiPriority w:val="9"/>
    <w:qFormat/>
    <w:rsid w:val="002E34E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2E34E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2E34E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2E34E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2E34E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2E34E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2E34E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2E34E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2E34E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2E34E8"/>
    <w:rPr>
      <w:sz w:val="48"/>
      <w:szCs w:val="48"/>
    </w:rPr>
  </w:style>
  <w:style w:type="character" w:customStyle="1" w:styleId="SubtitleChar">
    <w:name w:val="Subtitle Char"/>
    <w:uiPriority w:val="11"/>
    <w:qFormat/>
    <w:rsid w:val="002E34E8"/>
    <w:rPr>
      <w:sz w:val="24"/>
      <w:szCs w:val="24"/>
    </w:rPr>
  </w:style>
  <w:style w:type="character" w:customStyle="1" w:styleId="QuoteChar">
    <w:name w:val="Quote Char"/>
    <w:uiPriority w:val="29"/>
    <w:qFormat/>
    <w:rsid w:val="002E34E8"/>
    <w:rPr>
      <w:i/>
    </w:rPr>
  </w:style>
  <w:style w:type="character" w:customStyle="1" w:styleId="IntenseQuoteChar">
    <w:name w:val="Intense Quote Char"/>
    <w:uiPriority w:val="30"/>
    <w:qFormat/>
    <w:rsid w:val="002E34E8"/>
    <w:rPr>
      <w:i/>
    </w:rPr>
  </w:style>
  <w:style w:type="character" w:customStyle="1" w:styleId="HeaderChar">
    <w:name w:val="Header Char"/>
    <w:uiPriority w:val="99"/>
    <w:qFormat/>
    <w:rsid w:val="002E34E8"/>
  </w:style>
  <w:style w:type="character" w:customStyle="1" w:styleId="FooterChar">
    <w:name w:val="Footer Char"/>
    <w:uiPriority w:val="99"/>
    <w:qFormat/>
    <w:rsid w:val="002E34E8"/>
  </w:style>
  <w:style w:type="character" w:customStyle="1" w:styleId="CaptionChar">
    <w:name w:val="Caption Char"/>
    <w:uiPriority w:val="99"/>
    <w:qFormat/>
    <w:rsid w:val="002E34E8"/>
  </w:style>
  <w:style w:type="character" w:customStyle="1" w:styleId="FootnoteTextChar">
    <w:name w:val="Footnote Text Char"/>
    <w:uiPriority w:val="99"/>
    <w:qFormat/>
    <w:rsid w:val="002E34E8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2E34E8"/>
    <w:rPr>
      <w:vertAlign w:val="superscript"/>
    </w:rPr>
  </w:style>
  <w:style w:type="character" w:customStyle="1" w:styleId="EndnoteTextChar">
    <w:name w:val="Endnote Text Char"/>
    <w:uiPriority w:val="99"/>
    <w:qFormat/>
    <w:rsid w:val="002E34E8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2E34E8"/>
    <w:rPr>
      <w:vertAlign w:val="superscript"/>
    </w:rPr>
  </w:style>
  <w:style w:type="character" w:customStyle="1" w:styleId="WW8Num1z0">
    <w:name w:val="WW8Num1z0"/>
    <w:qFormat/>
    <w:rsid w:val="002E34E8"/>
  </w:style>
  <w:style w:type="character" w:customStyle="1" w:styleId="WW8Num1z1">
    <w:name w:val="WW8Num1z1"/>
    <w:qFormat/>
    <w:rsid w:val="002E34E8"/>
  </w:style>
  <w:style w:type="character" w:customStyle="1" w:styleId="WW8Num1z2">
    <w:name w:val="WW8Num1z2"/>
    <w:qFormat/>
    <w:rsid w:val="002E34E8"/>
  </w:style>
  <w:style w:type="character" w:customStyle="1" w:styleId="WW8Num1z3">
    <w:name w:val="WW8Num1z3"/>
    <w:qFormat/>
    <w:rsid w:val="002E34E8"/>
  </w:style>
  <w:style w:type="character" w:customStyle="1" w:styleId="WW8Num1z4">
    <w:name w:val="WW8Num1z4"/>
    <w:qFormat/>
    <w:rsid w:val="002E34E8"/>
  </w:style>
  <w:style w:type="character" w:customStyle="1" w:styleId="WW8Num1z5">
    <w:name w:val="WW8Num1z5"/>
    <w:qFormat/>
    <w:rsid w:val="002E34E8"/>
  </w:style>
  <w:style w:type="character" w:customStyle="1" w:styleId="WW8Num1z6">
    <w:name w:val="WW8Num1z6"/>
    <w:qFormat/>
    <w:rsid w:val="002E34E8"/>
  </w:style>
  <w:style w:type="character" w:customStyle="1" w:styleId="WW8Num1z7">
    <w:name w:val="WW8Num1z7"/>
    <w:qFormat/>
    <w:rsid w:val="002E34E8"/>
  </w:style>
  <w:style w:type="character" w:customStyle="1" w:styleId="WW8Num1z8">
    <w:name w:val="WW8Num1z8"/>
    <w:qFormat/>
    <w:rsid w:val="002E34E8"/>
  </w:style>
  <w:style w:type="character" w:customStyle="1" w:styleId="a8">
    <w:name w:val="Основной текст Знак"/>
    <w:basedOn w:val="a0"/>
    <w:qFormat/>
    <w:rsid w:val="002E34E8"/>
    <w:rPr>
      <w:sz w:val="28"/>
      <w:lang w:val="ru-RU" w:bidi="ar-SA"/>
    </w:rPr>
  </w:style>
  <w:style w:type="character" w:styleId="a9">
    <w:name w:val="FollowedHyperlink"/>
    <w:rsid w:val="002E34E8"/>
    <w:rPr>
      <w:color w:val="800000"/>
      <w:u w:val="single"/>
    </w:rPr>
  </w:style>
  <w:style w:type="paragraph" w:customStyle="1" w:styleId="aa">
    <w:name w:val="Заголовок"/>
    <w:basedOn w:val="a"/>
    <w:next w:val="ab"/>
    <w:qFormat/>
    <w:rsid w:val="002E34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2E34E8"/>
    <w:pPr>
      <w:jc w:val="center"/>
    </w:pPr>
    <w:rPr>
      <w:sz w:val="28"/>
      <w:szCs w:val="20"/>
    </w:rPr>
  </w:style>
  <w:style w:type="paragraph" w:styleId="ac">
    <w:name w:val="List"/>
    <w:basedOn w:val="ab"/>
    <w:rsid w:val="002E34E8"/>
  </w:style>
  <w:style w:type="paragraph" w:styleId="ad">
    <w:name w:val="caption"/>
    <w:basedOn w:val="a"/>
    <w:qFormat/>
    <w:rsid w:val="002E34E8"/>
    <w:pPr>
      <w:spacing w:before="120" w:after="120"/>
    </w:pPr>
    <w:rPr>
      <w:i/>
      <w:iCs/>
    </w:rPr>
  </w:style>
  <w:style w:type="paragraph" w:styleId="ae">
    <w:name w:val="index heading"/>
    <w:basedOn w:val="aa"/>
    <w:rsid w:val="002E34E8"/>
  </w:style>
  <w:style w:type="paragraph" w:styleId="af">
    <w:name w:val="List Paragraph"/>
    <w:basedOn w:val="a"/>
    <w:uiPriority w:val="34"/>
    <w:qFormat/>
    <w:rsid w:val="002E34E8"/>
    <w:pPr>
      <w:ind w:left="720"/>
      <w:contextualSpacing/>
    </w:pPr>
  </w:style>
  <w:style w:type="paragraph" w:styleId="af0">
    <w:name w:val="No Spacing"/>
    <w:uiPriority w:val="1"/>
    <w:qFormat/>
    <w:rsid w:val="002E34E8"/>
    <w:pPr>
      <w:shd w:val="nil"/>
    </w:pPr>
    <w:rPr>
      <w:color w:val="000000"/>
      <w:shd w:val="clear" w:color="auto" w:fill="FFFFFF"/>
    </w:rPr>
  </w:style>
  <w:style w:type="paragraph" w:styleId="af1">
    <w:name w:val="Title"/>
    <w:basedOn w:val="a"/>
    <w:uiPriority w:val="10"/>
    <w:qFormat/>
    <w:rsid w:val="002E34E8"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rsid w:val="002E34E8"/>
    <w:pPr>
      <w:spacing w:before="200"/>
    </w:pPr>
  </w:style>
  <w:style w:type="paragraph" w:styleId="20">
    <w:name w:val="Quote"/>
    <w:basedOn w:val="a"/>
    <w:uiPriority w:val="29"/>
    <w:qFormat/>
    <w:rsid w:val="002E34E8"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rsid w:val="002E34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  <w:rsid w:val="002E34E8"/>
  </w:style>
  <w:style w:type="paragraph" w:customStyle="1" w:styleId="HeaderandFooter">
    <w:name w:val="Header and Footer"/>
    <w:basedOn w:val="a"/>
    <w:qFormat/>
    <w:rsid w:val="002E34E8"/>
  </w:style>
  <w:style w:type="paragraph" w:styleId="af5">
    <w:name w:val="header"/>
    <w:basedOn w:val="a"/>
    <w:uiPriority w:val="99"/>
    <w:unhideWhenUsed/>
    <w:rsid w:val="002E34E8"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rsid w:val="002E34E8"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rsid w:val="002E34E8"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rsid w:val="002E34E8"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rsid w:val="002E34E8"/>
    <w:pPr>
      <w:spacing w:after="57"/>
    </w:pPr>
  </w:style>
  <w:style w:type="paragraph" w:styleId="21">
    <w:name w:val="toc 2"/>
    <w:basedOn w:val="a"/>
    <w:uiPriority w:val="39"/>
    <w:unhideWhenUsed/>
    <w:rsid w:val="002E34E8"/>
    <w:pPr>
      <w:spacing w:after="57"/>
      <w:ind w:left="283"/>
    </w:pPr>
  </w:style>
  <w:style w:type="paragraph" w:styleId="30">
    <w:name w:val="toc 3"/>
    <w:basedOn w:val="a"/>
    <w:uiPriority w:val="39"/>
    <w:unhideWhenUsed/>
    <w:rsid w:val="002E34E8"/>
    <w:pPr>
      <w:spacing w:after="57"/>
      <w:ind w:left="567"/>
    </w:pPr>
  </w:style>
  <w:style w:type="paragraph" w:styleId="40">
    <w:name w:val="toc 4"/>
    <w:basedOn w:val="a"/>
    <w:uiPriority w:val="39"/>
    <w:unhideWhenUsed/>
    <w:rsid w:val="002E34E8"/>
    <w:pPr>
      <w:spacing w:after="57"/>
      <w:ind w:left="850"/>
    </w:pPr>
  </w:style>
  <w:style w:type="paragraph" w:styleId="50">
    <w:name w:val="toc 5"/>
    <w:basedOn w:val="a"/>
    <w:uiPriority w:val="39"/>
    <w:unhideWhenUsed/>
    <w:rsid w:val="002E34E8"/>
    <w:pPr>
      <w:spacing w:after="57"/>
      <w:ind w:left="1134"/>
    </w:pPr>
  </w:style>
  <w:style w:type="paragraph" w:styleId="60">
    <w:name w:val="toc 6"/>
    <w:basedOn w:val="a"/>
    <w:uiPriority w:val="39"/>
    <w:unhideWhenUsed/>
    <w:rsid w:val="002E34E8"/>
    <w:pPr>
      <w:spacing w:after="57"/>
      <w:ind w:left="1417"/>
    </w:pPr>
  </w:style>
  <w:style w:type="paragraph" w:styleId="70">
    <w:name w:val="toc 7"/>
    <w:basedOn w:val="a"/>
    <w:uiPriority w:val="39"/>
    <w:unhideWhenUsed/>
    <w:rsid w:val="002E34E8"/>
    <w:pPr>
      <w:spacing w:after="57"/>
      <w:ind w:left="1701"/>
    </w:pPr>
  </w:style>
  <w:style w:type="paragraph" w:styleId="80">
    <w:name w:val="toc 8"/>
    <w:basedOn w:val="a"/>
    <w:uiPriority w:val="39"/>
    <w:unhideWhenUsed/>
    <w:rsid w:val="002E34E8"/>
    <w:pPr>
      <w:spacing w:after="57"/>
      <w:ind w:left="1984"/>
    </w:pPr>
  </w:style>
  <w:style w:type="paragraph" w:styleId="90">
    <w:name w:val="toc 9"/>
    <w:basedOn w:val="a"/>
    <w:uiPriority w:val="39"/>
    <w:unhideWhenUsed/>
    <w:rsid w:val="002E34E8"/>
    <w:pPr>
      <w:spacing w:after="57"/>
      <w:ind w:left="2268"/>
    </w:pPr>
  </w:style>
  <w:style w:type="paragraph" w:styleId="af9">
    <w:name w:val="TOC Heading"/>
    <w:uiPriority w:val="39"/>
    <w:unhideWhenUsed/>
    <w:qFormat/>
    <w:rsid w:val="002E34E8"/>
    <w:pPr>
      <w:shd w:val="nil"/>
      <w:spacing w:after="200" w:line="276" w:lineRule="auto"/>
    </w:pPr>
    <w:rPr>
      <w:color w:val="000000"/>
      <w:shd w:val="clear" w:color="auto" w:fill="FFFFFF"/>
    </w:rPr>
  </w:style>
  <w:style w:type="paragraph" w:styleId="afa">
    <w:name w:val="table of figures"/>
    <w:basedOn w:val="a"/>
    <w:uiPriority w:val="99"/>
    <w:unhideWhenUsed/>
    <w:qFormat/>
    <w:rsid w:val="002E34E8"/>
    <w:pPr>
      <w:spacing w:after="0"/>
    </w:pPr>
  </w:style>
  <w:style w:type="paragraph" w:customStyle="1" w:styleId="ConsPlusTitle">
    <w:name w:val="ConsPlusTitle"/>
    <w:qFormat/>
    <w:rsid w:val="002E34E8"/>
    <w:pPr>
      <w:shd w:val="nil"/>
      <w:spacing w:after="200" w:line="276" w:lineRule="auto"/>
    </w:pPr>
    <w:rPr>
      <w:rFonts w:ascii="Times New Roman" w:eastAsia="Times New Roman" w:hAnsi="Times New Roman"/>
      <w:b/>
      <w:bCs/>
      <w:color w:val="000000"/>
      <w:sz w:val="28"/>
      <w:szCs w:val="28"/>
      <w:shd w:val="clear" w:color="auto" w:fill="FFFFFF"/>
      <w:lang w:val="ru-RU" w:eastAsia="zh-CN"/>
    </w:rPr>
  </w:style>
  <w:style w:type="paragraph" w:customStyle="1" w:styleId="ConsNormal">
    <w:name w:val="ConsNormal"/>
    <w:qFormat/>
    <w:rsid w:val="002E34E8"/>
    <w:pPr>
      <w:widowControl w:val="0"/>
      <w:shd w:val="nil"/>
      <w:spacing w:after="200" w:line="276" w:lineRule="auto"/>
      <w:ind w:right="19772" w:firstLine="720"/>
    </w:pPr>
    <w:rPr>
      <w:rFonts w:eastAsia="Times New Roman"/>
      <w:color w:val="000000"/>
      <w:sz w:val="20"/>
      <w:szCs w:val="20"/>
      <w:shd w:val="clear" w:color="auto" w:fill="FFFFFF"/>
      <w:lang w:val="ru-RU" w:eastAsia="zh-CN"/>
    </w:rPr>
  </w:style>
  <w:style w:type="paragraph" w:customStyle="1" w:styleId="ConsPlusNormal">
    <w:name w:val="ConsPlusNormal"/>
    <w:qFormat/>
    <w:rsid w:val="002E34E8"/>
    <w:pPr>
      <w:widowControl w:val="0"/>
      <w:shd w:val="nil"/>
      <w:spacing w:after="200" w:line="276" w:lineRule="auto"/>
      <w:ind w:firstLine="720"/>
    </w:pPr>
    <w:rPr>
      <w:rFonts w:eastAsia="Times New Roman"/>
      <w:color w:val="000000"/>
      <w:sz w:val="20"/>
      <w:szCs w:val="20"/>
      <w:shd w:val="clear" w:color="auto" w:fill="FFFFFF"/>
      <w:lang w:val="ru-RU" w:eastAsia="zh-CN"/>
    </w:rPr>
  </w:style>
  <w:style w:type="paragraph" w:customStyle="1" w:styleId="ConsPlusCell">
    <w:name w:val="ConsPlusCell"/>
    <w:qFormat/>
    <w:rsid w:val="002E34E8"/>
    <w:pPr>
      <w:widowControl w:val="0"/>
      <w:shd w:val="nil"/>
      <w:spacing w:after="200" w:line="276" w:lineRule="auto"/>
    </w:pPr>
    <w:rPr>
      <w:rFonts w:eastAsia="Times New Roman"/>
      <w:color w:val="000000"/>
      <w:sz w:val="20"/>
      <w:szCs w:val="20"/>
      <w:shd w:val="clear" w:color="auto" w:fill="FFFFFF"/>
      <w:lang w:val="ru-RU" w:eastAsia="zh-CN"/>
    </w:rPr>
  </w:style>
  <w:style w:type="paragraph" w:customStyle="1" w:styleId="afb">
    <w:name w:val="Знак"/>
    <w:basedOn w:val="a"/>
    <w:qFormat/>
    <w:rsid w:val="002E34E8"/>
    <w:pPr>
      <w:spacing w:after="160" w:line="240" w:lineRule="exact"/>
    </w:pPr>
    <w:rPr>
      <w:rFonts w:ascii="Verdana" w:hAnsi="Verdana"/>
      <w:lang w:val="en-US"/>
    </w:rPr>
  </w:style>
  <w:style w:type="paragraph" w:styleId="afc">
    <w:name w:val="Balloon Text"/>
    <w:basedOn w:val="a"/>
    <w:qFormat/>
    <w:rsid w:val="002E34E8"/>
    <w:rPr>
      <w:rFonts w:ascii="Tahoma" w:hAnsi="Tahoma"/>
      <w:sz w:val="16"/>
      <w:szCs w:val="16"/>
    </w:rPr>
  </w:style>
  <w:style w:type="paragraph" w:customStyle="1" w:styleId="afd">
    <w:name w:val="Содержимое врезки"/>
    <w:basedOn w:val="a"/>
    <w:qFormat/>
    <w:rsid w:val="002E34E8"/>
  </w:style>
  <w:style w:type="paragraph" w:customStyle="1" w:styleId="afe">
    <w:name w:val="Содержимое таблицы"/>
    <w:basedOn w:val="a"/>
    <w:qFormat/>
    <w:rsid w:val="002E34E8"/>
  </w:style>
  <w:style w:type="paragraph" w:customStyle="1" w:styleId="aff">
    <w:name w:val="Заголовок таблицы"/>
    <w:basedOn w:val="afe"/>
    <w:qFormat/>
    <w:rsid w:val="002E34E8"/>
    <w:pPr>
      <w:jc w:val="center"/>
    </w:pPr>
    <w:rPr>
      <w:b/>
      <w:bCs/>
    </w:rPr>
  </w:style>
  <w:style w:type="paragraph" w:customStyle="1" w:styleId="ConsPlusNormal0">
    <w:name w:val="ConsPlusNormal"/>
    <w:qFormat/>
    <w:rsid w:val="002E34E8"/>
    <w:pPr>
      <w:shd w:val="nil"/>
    </w:pPr>
    <w:rPr>
      <w:color w:val="FFFFFF"/>
      <w:sz w:val="16"/>
      <w:szCs w:val="20"/>
      <w:shd w:val="clear" w:color="auto" w:fill="000000"/>
      <w:lang w:eastAsia="zh-CN"/>
    </w:rPr>
  </w:style>
  <w:style w:type="numbering" w:customStyle="1" w:styleId="aff0">
    <w:name w:val="Без списка"/>
    <w:uiPriority w:val="99"/>
    <w:semiHidden/>
    <w:unhideWhenUsed/>
    <w:qFormat/>
    <w:rsid w:val="002E34E8"/>
  </w:style>
  <w:style w:type="table" w:styleId="aff1">
    <w:name w:val="Table Grid"/>
    <w:uiPriority w:val="59"/>
    <w:rsid w:val="002E34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E34E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E34E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2E34E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E34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2E34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2E34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2E34E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2E34E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2E34E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2E34E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2E34E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2E34E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2E34E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2E34E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E34E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E34E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E34E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E34E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E34E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E34E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2E34E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E34E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E34E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E34E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E34E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E34E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E34E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2E34E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E34E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E34E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E34E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E34E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E34E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E34E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2E34E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E34E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E34E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E34E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E34E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E34E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E34E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E34E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E34E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E34E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E34E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E34E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E34E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E34E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E34E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E34E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E34E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E34E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E34E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E34E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E34E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E34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E34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E34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E34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E34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E34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E34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2E34E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E34E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E34E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E34E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E34E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E34E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E34E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2E34E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E34E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E34E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2E34E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2E34E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2E34E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2E34E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2E34E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E34E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E34E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E34E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E34E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E34E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E34E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2E34E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E34E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2E34E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E34E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E34E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E34E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E34E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E34E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E34E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E34E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E34E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E34E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E34E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E34E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E34E8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E34E8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E34E8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E34E8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E34E8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E34E8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E34E8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E34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2E34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2E34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2E34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2E34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2E34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2E34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E34E8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E34E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E34E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E34E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E34E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E34E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E34E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2E34E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2E34E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2E34E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2E34E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2E34E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2E34E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2E34E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:\Program%20Files\R7-Office\Editors\editors\web-apps\apps\documenteditor\main\index.html%3f_dc=0&amp;lang=ru-RU&amp;frameEditorId=placeholder&amp;parentOrigin=file:\" TargetMode="External"/><Relationship Id="rId13" Type="http://schemas.openxmlformats.org/officeDocument/2006/relationships/hyperlink" Target="consultantplus://offline/ref=D99A3D859CECA6DCFEEEE2658F025DD5F298C6172F34801513344AA51C3B42CACDCB572434C818FDo5iCG" TargetMode="External"/><Relationship Id="rId18" Type="http://schemas.openxmlformats.org/officeDocument/2006/relationships/hyperlink" Target="consultantplus://offline/ref=D99A3D859CECA6DCFEEEE2658F025DD5F299C613283A801513344AA51C3B42CACDCB572434C918FCo5i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C:\Program%20Files\R7-Office\Editors\editors\web-apps\apps\documenteditor\main\index.html%3f_dc=0&amp;lang=ru-RU&amp;frameEditorId=placeholder&amp;parentOrigin=file:\" TargetMode="External"/><Relationship Id="rId12" Type="http://schemas.openxmlformats.org/officeDocument/2006/relationships/hyperlink" Target="consultantplus://offline/ref=D99A3D859CECA6DCFEEEE2658F025DD5F299C613283A801513344AA51C3B42CACDCB572434C918FCo5iDG" TargetMode="External"/><Relationship Id="rId17" Type="http://schemas.openxmlformats.org/officeDocument/2006/relationships/hyperlink" Target="consultantplus://offline/ref=D99A3D859CECA6DCFEEEE2658F025DD5F298C6172F34801513344AA51C3B42CACDCB572434C818FDo5i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9A3D859CECA6DCFEEEE2658F025DD5F299C613283A801513344AA51C3B42CACDCB572434C918FCo5iD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59&amp;dst=409&amp;field=134&amp;date=20.05.2025" TargetMode="External"/><Relationship Id="rId11" Type="http://schemas.openxmlformats.org/officeDocument/2006/relationships/hyperlink" Target="consultantplus://offline/ref=D99A3D859CECA6DCFEEEE2658F025DD5F298C6172F34801513344AA51C3B42CACDCB572434C818FDo5iCG" TargetMode="External"/><Relationship Id="rId5" Type="http://schemas.openxmlformats.org/officeDocument/2006/relationships/hyperlink" Target="https://login.consultant.ru/link/?req=doc&amp;base=LAW&amp;n=493188&amp;date=23.04.2025&amp;dst=619&amp;field=134" TargetMode="External"/><Relationship Id="rId15" Type="http://schemas.openxmlformats.org/officeDocument/2006/relationships/hyperlink" Target="consultantplus://offline/ref=D99A3D859CECA6DCFEEEE2658F025DD5F298C6172F34801513344AA51C3B42CACDCB572434C818FDo5iCG" TargetMode="External"/><Relationship Id="rId10" Type="http://schemas.openxmlformats.org/officeDocument/2006/relationships/hyperlink" Target="https://login.consultant.ru/link/?req=doc&amp;base=RLAW404&amp;n=102727&amp;dst=100396&amp;field=134&amp;date=20.05.202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3188&amp;date=23.04.2025&amp;dst=100255&amp;field=134" TargetMode="External"/><Relationship Id="rId9" Type="http://schemas.openxmlformats.org/officeDocument/2006/relationships/hyperlink" Target="file:///C:\C:\Program%20Files\R7-Office\Editors\editors\web-apps\apps\documenteditor\main\index.html%3f_dc=0&amp;lang=ru-RU&amp;frameEditorId=placeholder&amp;parentOrigin=file:\" TargetMode="External"/><Relationship Id="rId14" Type="http://schemas.openxmlformats.org/officeDocument/2006/relationships/hyperlink" Target="consultantplus://offline/ref=D99A3D859CECA6DCFEEEE2658F025DD5F299C613283A801513344AA51C3B42CACDCB572434C918FCo5iDG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4441</Words>
  <Characters>25314</Characters>
  <Application>Microsoft Office Word</Application>
  <DocSecurity>0</DocSecurity>
  <Lines>210</Lines>
  <Paragraphs>59</Paragraphs>
  <ScaleCrop>false</ScaleCrop>
  <Company>RePack by SPecialiST</Company>
  <LinksUpToDate>false</LinksUpToDate>
  <CharactersWithSpaces>29696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2025-06-19T11:21:00Z</cp:lastPrinted>
  <dcterms:created xsi:type="dcterms:W3CDTF">2025-07-01T05:34:00Z</dcterms:created>
  <dcterms:modified xsi:type="dcterms:W3CDTF">2025-07-01T05:34:00Z</dcterms:modified>
  <dc:language>ru-RU</dc:language>
</cp:coreProperties>
</file>