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«27» марта 2026 года</w:t>
        <w:tab/>
        <w:tab/>
        <w:tab/>
        <w:tab/>
        <w:tab/>
        <w:tab/>
        <w:tab/>
        <w:t xml:space="preserve">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10/151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внесении изменений в решение Совета депутатов Ровеньского муниципального округа от 30  октября 2025 года №2/36 «О ликвидации администрации Новоалександровского сельского поселения муниципального района «Ровеньский район» Белгородской области»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нести изменение в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решение 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ru-RU"/>
        </w:rPr>
        <w:t>Совета депутатов Ровеньского муниципального округа от 30  октября 2025 года №2/36 «О ликвидации администрации Новоалександровского сельского поселения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b w:val="false"/>
          <w:color w:val="000000"/>
          <w:sz w:val="28"/>
          <w:szCs w:val="28"/>
          <w:lang w:eastAsia="ru-RU"/>
        </w:rPr>
        <w:t>»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 (далее - Решение), изложив пункт 3 Решения в новой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«3.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Ликвидационной комиссии провести ликвидацию 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ru-RU"/>
        </w:rPr>
        <w:t>администрации Новоалександровского сельского поселения 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до 1 июня 2026 </w:t>
      </w:r>
      <w:r>
        <w:rPr>
          <w:rFonts w:eastAsia="Times New Roman" w:cs="Times New Roman" w:ascii="Times New Roman" w:hAnsi="Times New Roman"/>
          <w:sz w:val="28"/>
          <w:szCs w:val="28"/>
        </w:rPr>
        <w:t>года в порядке согласно приложению 2 к настоящему решению.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Опубликовать решение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возложить на постоянную комиссию по вопросам законности и развития местного самоуправления.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4">
    <w:name w:val="Содержимое врезки (user)"/>
    <w:basedOn w:val="Normal"/>
    <w:qFormat/>
    <w:pPr/>
    <w:rPr/>
  </w:style>
  <w:style w:type="paragraph" w:styleId="Style11">
    <w:name w:val="Содержимое врезки"/>
    <w:basedOn w:val="Normal"/>
    <w:qFormat/>
    <w:pPr/>
    <w:rPr/>
  </w:style>
  <w:style w:type="numbering" w:styleId="Style12">
    <w:name w:val="Без списка"/>
    <w:uiPriority w:val="99"/>
    <w:semiHidden/>
    <w:unhideWhenUsed/>
    <w:qFormat/>
  </w:style>
  <w:style w:type="numbering" w:styleId="user5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2</Pages>
  <Words>275</Words>
  <Characters>1940</Characters>
  <CharactersWithSpaces>2404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2026-03-27T08:51:38Z</cp:lastPrinted>
  <dcterms:modified xsi:type="dcterms:W3CDTF">2026-04-09T10:11:48Z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