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76" w:before="0" w:after="0"/>
        <w:jc w:val="center"/>
        <w:rPr>
          <w:b/>
          <w:sz w:val="16"/>
          <w:szCs w:val="16"/>
        </w:rPr>
      </w:pPr>
      <w:r>
        <w:rPr/>
        <w:drawing>
          <wp:inline distT="0" distB="0" distL="0" distR="0">
            <wp:extent cx="579755" cy="792480"/>
            <wp:effectExtent l="0" t="0" r="0" b="0"/>
            <wp:docPr id="1" name="Изображение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descr=""/>
                    <pic:cNvPicPr>
                      <a:picLocks noChangeAspect="1" noChangeArrowheads="1"/>
                    </pic:cNvPicPr>
                  </pic:nvPicPr>
                  <pic:blipFill>
                    <a:blip r:embed="rId2"/>
                    <a:srcRect l="-265" t="-153" r="-265" b="-153"/>
                    <a:stretch>
                      <a:fillRect/>
                    </a:stretch>
                  </pic:blipFill>
                  <pic:spPr bwMode="auto">
                    <a:xfrm>
                      <a:off x="0" y="0"/>
                      <a:ext cx="579755" cy="792480"/>
                    </a:xfrm>
                    <a:prstGeom prst="rect">
                      <a:avLst/>
                    </a:prstGeom>
                    <a:noFill/>
                  </pic:spPr>
                </pic:pic>
              </a:graphicData>
            </a:graphic>
          </wp:inline>
        </w:drawing>
      </w:r>
    </w:p>
    <w:p>
      <w:pPr>
        <w:pStyle w:val="Normal"/>
        <w:spacing w:lineRule="atLeast" w:line="283" w:beforeAutospacing="0" w:before="0" w:afterAutospacing="0" w:after="0"/>
        <w:jc w:val="center"/>
        <w:rPr>
          <w:b/>
          <w:sz w:val="16"/>
          <w:szCs w:val="16"/>
        </w:rPr>
      </w:pPr>
      <w:r>
        <w:rPr>
          <w:b/>
          <w:sz w:val="16"/>
          <w:szCs w:val="16"/>
        </w:rPr>
      </w:r>
    </w:p>
    <w:p>
      <w:pPr>
        <w:pStyle w:val="Normal"/>
        <w:widowControl w:val="false"/>
        <w:spacing w:lineRule="atLeast" w:line="283" w:beforeAutospacing="0" w:before="0" w:afterAutospacing="0" w:after="0"/>
        <w:jc w:val="center"/>
        <w:rPr/>
      </w:pPr>
      <w:r>
        <w:rPr>
          <w:rFonts w:eastAsia="Lucida Sans Unicode"/>
          <w:bCs/>
          <w:color w:val="000000"/>
          <w:sz w:val="28"/>
          <w:szCs w:val="28"/>
          <w:lang w:bidi="en-US"/>
        </w:rPr>
        <w:t>СОВЕТ ДЕПУТАТОВ</w:t>
      </w:r>
    </w:p>
    <w:p>
      <w:pPr>
        <w:pStyle w:val="Normal"/>
        <w:widowControl w:val="false"/>
        <w:spacing w:lineRule="atLeast" w:line="283" w:beforeAutospacing="0" w:before="0" w:afterAutospacing="0" w:after="0"/>
        <w:jc w:val="center"/>
        <w:rPr/>
      </w:pPr>
      <w:r>
        <w:rPr>
          <w:rFonts w:eastAsia="Lucida Sans Unicode"/>
          <w:bCs/>
          <w:iCs/>
          <w:sz w:val="28"/>
          <w:szCs w:val="28"/>
          <w:lang w:bidi="en-US"/>
        </w:rPr>
        <w:t>РОВЕНЬСКОГО МУНИЦИПАЛЬНОГО ОКРУГА</w:t>
      </w:r>
    </w:p>
    <w:p>
      <w:pPr>
        <w:pStyle w:val="Normal"/>
        <w:widowControl w:val="false"/>
        <w:spacing w:lineRule="atLeast" w:line="283" w:beforeAutospacing="0" w:before="0" w:afterAutospacing="0" w:after="0"/>
        <w:jc w:val="center"/>
        <w:rPr>
          <w:rFonts w:ascii="Times New Roman" w:hAnsi="Times New Roman"/>
        </w:rPr>
      </w:pPr>
      <w:r>
        <w:rPr>
          <w:rFonts w:eastAsia="Times New Roman"/>
          <w:sz w:val="28"/>
        </w:rPr>
        <w:t>БЕЛГОРОДСКОЙ ОБЛАСТИ</w:t>
      </w:r>
    </w:p>
    <w:p>
      <w:pPr>
        <w:pStyle w:val="Normal"/>
        <w:widowControl w:val="false"/>
        <w:spacing w:lineRule="atLeast" w:line="283" w:beforeAutospacing="0" w:before="0" w:afterAutospacing="0" w:after="0"/>
        <w:rPr>
          <w:rFonts w:ascii="Times New Roman" w:hAnsi="Times New Roman"/>
        </w:rPr>
      </w:pPr>
      <w:r>
        <w:rPr/>
      </w:r>
    </w:p>
    <w:p>
      <w:pPr>
        <w:pStyle w:val="Normal"/>
        <w:widowControl w:val="false"/>
        <w:spacing w:lineRule="atLeast" w:line="283" w:beforeAutospacing="0" w:before="0" w:afterAutospacing="0" w:after="0"/>
        <w:rPr>
          <w:rFonts w:ascii="Times New Roman" w:hAnsi="Times New Roman"/>
        </w:rPr>
      </w:pPr>
      <w:r>
        <w:rPr/>
      </w:r>
    </w:p>
    <w:p>
      <w:pPr>
        <w:pStyle w:val="Normal"/>
        <w:spacing w:lineRule="atLeast" w:line="283" w:beforeAutospacing="0" w:before="0" w:afterAutospacing="0" w:after="0"/>
        <w:jc w:val="center"/>
        <w:rPr>
          <w:rFonts w:ascii="Times New Roman" w:hAnsi="Times New Roman"/>
        </w:rPr>
      </w:pPr>
      <w:r>
        <w:rPr>
          <w:b/>
          <w:sz w:val="28"/>
          <w:szCs w:val="28"/>
        </w:rPr>
        <w:t>Р Е Ш Е Н И Е</w:t>
      </w:r>
    </w:p>
    <w:p>
      <w:pPr>
        <w:pStyle w:val="Normal"/>
        <w:spacing w:lineRule="atLeast" w:line="283" w:beforeAutospacing="0" w:before="0" w:afterAutospacing="0" w:after="0"/>
        <w:jc w:val="center"/>
        <w:rPr>
          <w:rFonts w:ascii="Times New Roman" w:hAnsi="Times New Roman"/>
        </w:rPr>
      </w:pPr>
      <w:r>
        <w:rPr/>
      </w:r>
    </w:p>
    <w:p>
      <w:pPr>
        <w:pStyle w:val="Normal"/>
        <w:spacing w:lineRule="atLeast" w:line="283" w:beforeAutospacing="0" w:before="0" w:afterAutospacing="0" w:after="0"/>
        <w:rPr>
          <w:rFonts w:ascii="Times New Roman" w:hAnsi="Times New Roman"/>
          <w:sz w:val="20"/>
          <w:szCs w:val="20"/>
          <w:highlight w:val="none"/>
        </w:rPr>
      </w:pPr>
      <w:r>
        <w:rPr>
          <w:sz w:val="28"/>
          <w:szCs w:val="28"/>
        </w:rPr>
        <w:t>26 декабря</w:t>
      </w:r>
      <w:r>
        <w:rPr>
          <w:sz w:val="28"/>
          <w:szCs w:val="28"/>
        </w:rPr>
        <w:t xml:space="preserve"> 2025 года</w:t>
        <w:tab/>
        <w:tab/>
        <w:tab/>
        <w:tab/>
        <w:tab/>
        <w:tab/>
        <w:t xml:space="preserve">                          №</w:t>
      </w:r>
      <w:r>
        <w:rPr>
          <w:sz w:val="20"/>
          <w:szCs w:val="20"/>
        </w:rPr>
        <w:t xml:space="preserve"> </w:t>
      </w:r>
      <w:r>
        <w:rPr>
          <w:sz w:val="28"/>
          <w:szCs w:val="28"/>
        </w:rPr>
        <w:t>5/112</w:t>
      </w:r>
    </w:p>
    <w:p>
      <w:pPr>
        <w:pStyle w:val="Normal"/>
        <w:spacing w:lineRule="atLeast" w:line="283" w:beforeAutospacing="0" w:before="0" w:afterAutospacing="0" w:after="0"/>
        <w:rPr>
          <w:rFonts w:ascii="Times New Roman" w:hAnsi="Times New Roman"/>
          <w:sz w:val="20"/>
          <w:szCs w:val="20"/>
        </w:rPr>
      </w:pPr>
      <w:r>
        <w:rPr>
          <w:sz w:val="20"/>
          <w:szCs w:val="20"/>
        </w:rPr>
      </w:r>
    </w:p>
    <w:p>
      <w:pPr>
        <w:pStyle w:val="Normal"/>
        <w:spacing w:lineRule="atLeast" w:line="283" w:beforeAutospacing="0" w:before="0" w:afterAutospacing="0" w:after="0"/>
        <w:rPr>
          <w:rFonts w:ascii="Times New Roman" w:hAnsi="Times New Roman"/>
          <w:sz w:val="20"/>
          <w:szCs w:val="20"/>
        </w:rPr>
      </w:pPr>
      <w:r>
        <w:rPr>
          <w:sz w:val="20"/>
          <w:szCs w:val="20"/>
        </w:rPr>
      </w:r>
    </w:p>
    <w:p>
      <w:pPr>
        <w:pStyle w:val="ConsPlusTitle"/>
        <w:spacing w:lineRule="atLeast" w:line="283" w:before="0" w:afterAutospacing="0" w:after="0"/>
        <w:jc w:val="center"/>
        <w:rPr>
          <w:sz w:val="28"/>
          <w:szCs w:val="28"/>
        </w:rPr>
      </w:pPr>
      <w:r>
        <w:rPr>
          <w:sz w:val="28"/>
          <w:szCs w:val="28"/>
        </w:rPr>
        <w:t xml:space="preserve">О порядке предоставления жилых помещений из специализированного жилищного фонда в Ровеньском муниципальном округе  </w:t>
      </w:r>
    </w:p>
    <w:p>
      <w:pPr>
        <w:pStyle w:val="ConsPlusTitle"/>
        <w:widowControl/>
        <w:spacing w:lineRule="atLeast" w:line="283" w:before="0" w:afterAutospacing="0" w:after="0"/>
        <w:ind w:hanging="0" w:left="0" w:right="139"/>
        <w:jc w:val="center"/>
        <w:rPr>
          <w:color w:val="000000"/>
          <w:sz w:val="28"/>
          <w:szCs w:val="28"/>
          <w:highlight w:val="none"/>
        </w:rPr>
      </w:pPr>
      <w:r>
        <w:rPr>
          <w:color w:val="000000"/>
          <w:sz w:val="28"/>
          <w:szCs w:val="28"/>
        </w:rPr>
        <w:t>Белгородской области</w:t>
      </w:r>
    </w:p>
    <w:p>
      <w:pPr>
        <w:pStyle w:val="ConsPlusTitle"/>
        <w:widowControl/>
        <w:spacing w:lineRule="atLeast" w:line="283" w:before="0" w:afterAutospacing="0" w:after="0"/>
        <w:ind w:hanging="0" w:left="0" w:right="139"/>
        <w:jc w:val="center"/>
        <w:rPr>
          <w:color w:val="000000"/>
          <w:sz w:val="20"/>
          <w:szCs w:val="20"/>
        </w:rPr>
      </w:pPr>
      <w:r>
        <w:rPr>
          <w:color w:val="000000"/>
          <w:sz w:val="20"/>
          <w:szCs w:val="20"/>
        </w:rPr>
      </w:r>
    </w:p>
    <w:p>
      <w:pPr>
        <w:pStyle w:val="Normal"/>
        <w:spacing w:lineRule="atLeast" w:line="288" w:before="0" w:after="0"/>
        <w:ind w:firstLine="708" w:left="0" w:right="0"/>
        <w:jc w:val="both"/>
        <w:rPr>
          <w:rFonts w:ascii="Times New Roman" w:hAnsi="Times New Roman" w:eastAsia="Times New Roman" w:cs="Times New Roman"/>
          <w:b w:val="false"/>
          <w:bCs w:val="false"/>
          <w:color w:val="000000"/>
          <w:sz w:val="28"/>
          <w:szCs w:val="28"/>
          <w:highlight w:val="none"/>
        </w:rPr>
      </w:pPr>
      <w:r>
        <w:rPr>
          <w:rFonts w:eastAsia="Times New Roman" w:cs="Times New Roman"/>
          <w:color w:themeColor="text1" w:val="000000"/>
          <w:sz w:val="28"/>
          <w:szCs w:val="28"/>
        </w:rPr>
        <w:t xml:space="preserve">В соответствии с Жилищным </w:t>
      </w:r>
      <w:hyperlink r:id="rId3" w:tooltip="&quot;Жилищный кодекс Российской Федерации&quot; от 29.12.2004 N 188-ФЗ (ред. от 04.11.2025) {КонсультантПлюс}">
        <w:r>
          <w:rPr>
            <w:rStyle w:val="Style"/>
            <w:rFonts w:eastAsia="Times New Roman" w:cs="Times New Roman"/>
            <w:color w:themeColor="text1" w:val="000000"/>
            <w:sz w:val="28"/>
            <w:szCs w:val="28"/>
          </w:rPr>
          <w:t>кодексом</w:t>
        </w:r>
      </w:hyperlink>
      <w:r>
        <w:rPr>
          <w:rFonts w:eastAsia="Times New Roman" w:cs="Times New Roman"/>
          <w:color w:themeColor="text1" w:val="000000"/>
          <w:sz w:val="28"/>
          <w:szCs w:val="28"/>
        </w:rPr>
        <w:t xml:space="preserve"> Российской Федерации, Гражданским </w:t>
      </w:r>
      <w:hyperlink r:id="rId4" w:tooltip="&quot;Гражданский кодекс Российской Федерации (часть вторая)&quot; от 26.01.1996 N 14-ФЗ (ред. от 24.06.2025) {КонсультантПлюс}">
        <w:r>
          <w:rPr>
            <w:rStyle w:val="Style"/>
            <w:rFonts w:eastAsia="Times New Roman" w:cs="Times New Roman"/>
            <w:color w:themeColor="text1" w:val="000000"/>
            <w:sz w:val="28"/>
            <w:szCs w:val="28"/>
          </w:rPr>
          <w:t>кодексом</w:t>
        </w:r>
      </w:hyperlink>
      <w:r>
        <w:rPr>
          <w:rFonts w:eastAsia="Times New Roman" w:cs="Times New Roman"/>
          <w:color w:themeColor="text1" w:val="000000"/>
          <w:sz w:val="28"/>
          <w:szCs w:val="28"/>
        </w:rPr>
        <w:t xml:space="preserve"> Российской Федерации, Федеральным </w:t>
      </w:r>
      <w:hyperlink r:id="rId5"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rStyle w:val="Style"/>
            <w:rFonts w:eastAsia="Times New Roman" w:cs="Times New Roman"/>
            <w:color w:themeColor="text1" w:val="000000"/>
            <w:sz w:val="28"/>
            <w:szCs w:val="28"/>
          </w:rPr>
          <w:t>законом</w:t>
        </w:r>
      </w:hyperlink>
      <w:r>
        <w:rPr>
          <w:rFonts w:eastAsia="Times New Roman" w:cs="Times New Roman"/>
          <w:color w:themeColor="text1" w:val="000000"/>
          <w:sz w:val="28"/>
          <w:szCs w:val="28"/>
        </w:rPr>
        <w:t xml:space="preserve"> от 6 октября 2003 года №131-ФЗ «Об общих принципах организации местного самоуправления в Российской Федерации», Федеральным законом от 21 декабря 1996 года №159-ФЗ «О дополнительных гарантиях по социальной защите детей-сирот и детей, оставшихся без попечения родителей», Постановлением Правительства Российской Федерации от 26 января 2006 года №42 «Об утверждении правил отнесения жилого помещения к специализированному жилищному фонду и типовых договоров найма специализированных жилых помещений», Приказом Министерства строительства и жилищно-коммунального хозяйства Российской Федерации от 14 мая 2021 года №292/пр «Об </w:t>
      </w:r>
      <w:r>
        <w:rPr>
          <w:rFonts w:eastAsia="Times New Roman" w:cs="Times New Roman"/>
          <w:sz w:val="28"/>
          <w:szCs w:val="28"/>
        </w:rPr>
        <w:t xml:space="preserve">утверждении правил пользования жилыми помещениями», Законом Белгородской области от 25 января 2007 года №93 «Об обеспечении жилыми помещениями детей-сирот, детей, оставшихся без попечения родителей, и лиц из их числа в Белгородской области», </w:t>
      </w:r>
      <w:r>
        <w:rPr>
          <w:rFonts w:eastAsia="Times New Roman" w:cs="Times New Roman"/>
          <w:b w:val="false"/>
          <w:bCs w:val="false"/>
          <w:color w:themeColor="text1" w:val="000000"/>
          <w:sz w:val="28"/>
          <w:szCs w:val="28"/>
          <w:lang w:eastAsia="ru-RU"/>
        </w:rPr>
        <w:t>Совет депутатов Ровеньского муниципального округа Белгородской области</w:t>
      </w:r>
      <w:r>
        <w:rPr>
          <w:rFonts w:eastAsia="Times New Roman" w:cs="Times New Roman"/>
          <w:b w:val="false"/>
          <w:bCs w:val="false"/>
          <w:color w:themeColor="text1" w:val="000000"/>
          <w:spacing w:val="40"/>
          <w:sz w:val="28"/>
          <w:szCs w:val="28"/>
        </w:rPr>
        <w:t xml:space="preserve"> решил:</w:t>
      </w:r>
      <w:r>
        <w:rPr>
          <w:rFonts w:eastAsia="Times New Roman" w:cs="Times New Roman"/>
          <w:b w:val="false"/>
          <w:bCs w:val="false"/>
          <w:color w:themeColor="text1" w:val="000000"/>
          <w:sz w:val="28"/>
          <w:szCs w:val="28"/>
        </w:rPr>
        <w:t xml:space="preserve"> </w:t>
      </w:r>
    </w:p>
    <w:p>
      <w:pPr>
        <w:pStyle w:val="ConsPlusNormal"/>
        <w:spacing w:lineRule="atLeast" w:line="17" w:before="0" w:afterAutospacing="0" w:after="0"/>
        <w:ind w:firstLine="709" w:left="0" w:right="0"/>
        <w:jc w:val="both"/>
        <w:rPr>
          <w:rFonts w:ascii="Times New Roman" w:hAnsi="Times New Roman" w:cs="Times New Roman"/>
          <w:color w:val="000000"/>
          <w:sz w:val="28"/>
          <w:szCs w:val="28"/>
        </w:rPr>
      </w:pPr>
      <w:r>
        <w:rPr>
          <w:rFonts w:eastAsia="Times New Roman" w:cs="Times New Roman" w:ascii="Times New Roman" w:hAnsi="Times New Roman"/>
          <w:color w:themeColor="text1" w:val="000000"/>
          <w:sz w:val="28"/>
          <w:szCs w:val="28"/>
        </w:rPr>
        <w:t>1. Утвердить Порядок предоставления жилых помещений муниципального специализированного жилищного фонда в Ровеньском муниципальном округе  Белгородской области (прилагается).</w:t>
      </w:r>
    </w:p>
    <w:p>
      <w:pPr>
        <w:pStyle w:val="ConsPlusTitle"/>
        <w:spacing w:lineRule="atLeast" w:line="283" w:before="0" w:afterAutospacing="0" w:after="0"/>
        <w:ind w:firstLine="708" w:left="0" w:right="0"/>
        <w:jc w:val="both"/>
        <w:rPr>
          <w:rFonts w:ascii="Times New Roman" w:hAnsi="Times New Roman" w:cs="Times New Roman"/>
          <w:b w:val="false"/>
          <w:bCs w:val="false"/>
          <w:sz w:val="28"/>
          <w:szCs w:val="28"/>
        </w:rPr>
      </w:pPr>
      <w:r>
        <w:rPr>
          <w:rFonts w:eastAsia="Times New Roman" w:cs="Times New Roman"/>
          <w:b w:val="false"/>
          <w:bCs w:val="false"/>
          <w:sz w:val="28"/>
          <w:szCs w:val="28"/>
        </w:rPr>
        <w:t xml:space="preserve">2. </w:t>
      </w:r>
      <w:r>
        <w:rPr>
          <w:rFonts w:eastAsia="Times New Roman" w:cs="Times New Roman"/>
          <w:b w:val="false"/>
          <w:bCs w:val="false"/>
          <w:sz w:val="28"/>
          <w:szCs w:val="28"/>
          <w:highlight w:val="white"/>
        </w:rPr>
        <w:t xml:space="preserve">Признать утратившим силу решение Муниципального совета Ровеньского района от </w:t>
      </w:r>
      <w:r>
        <w:rPr>
          <w:rFonts w:eastAsia="Times New Roman" w:cs="Times New Roman"/>
          <w:b w:val="false"/>
          <w:bCs w:val="false"/>
          <w:sz w:val="28"/>
          <w:szCs w:val="28"/>
        </w:rPr>
        <w:t>30 октября 2012 года №66/606</w:t>
      </w:r>
      <w:r>
        <w:rPr>
          <w:sz w:val="28"/>
          <w:szCs w:val="28"/>
        </w:rPr>
        <w:t xml:space="preserve"> </w:t>
      </w:r>
      <w:r>
        <w:rPr>
          <w:b w:val="false"/>
          <w:bCs w:val="false"/>
          <w:sz w:val="28"/>
          <w:szCs w:val="28"/>
        </w:rPr>
        <w:t>«О порядке предоставления жилых помещений из специализированного жилищного фонда в Ровеньском районе</w:t>
      </w:r>
      <w:r>
        <w:rPr>
          <w:rFonts w:eastAsia="Times New Roman" w:cs="Times New Roman"/>
          <w:b w:val="false"/>
          <w:bCs w:val="false"/>
          <w:sz w:val="28"/>
          <w:szCs w:val="28"/>
        </w:rPr>
        <w:t>».</w:t>
      </w:r>
    </w:p>
    <w:p>
      <w:pPr>
        <w:pStyle w:val="ConsPlusNormal"/>
        <w:spacing w:lineRule="atLeast" w:line="17" w:before="0" w:afterAutospacing="0" w:after="0"/>
        <w:ind w:firstLine="709" w:left="0" w:right="0"/>
        <w:jc w:val="both"/>
        <w:rPr>
          <w:rFonts w:ascii="Times New Roman" w:hAnsi="Times New Roman" w:cs="Times New Roman"/>
          <w:sz w:val="28"/>
          <w:szCs w:val="28"/>
          <w:highlight w:val="white"/>
        </w:rPr>
      </w:pPr>
      <w:r>
        <w:rPr>
          <w:rFonts w:eastAsia="Times New Roman" w:cs="Times New Roman" w:ascii="Times New Roman" w:hAnsi="Times New Roman"/>
          <w:sz w:val="28"/>
          <w:szCs w:val="28"/>
        </w:rPr>
        <w:t>3</w:t>
      </w:r>
      <w:r>
        <w:rPr>
          <w:rFonts w:eastAsia="Times New Roman" w:cs="Times New Roman" w:ascii="Times New Roman" w:hAnsi="Times New Roman"/>
          <w:sz w:val="28"/>
          <w:szCs w:val="28"/>
          <w:highlight w:val="white"/>
        </w:rPr>
        <w:t xml:space="preserve">.  </w:t>
      </w:r>
      <w:r>
        <w:rPr>
          <w:rFonts w:eastAsia="Times New Roman" w:cs="Times New Roman" w:ascii="Times New Roman" w:hAnsi="Times New Roman"/>
          <w:sz w:val="28"/>
          <w:szCs w:val="28"/>
        </w:rPr>
        <w:t>Н</w:t>
      </w:r>
      <w:r>
        <w:rPr>
          <w:rFonts w:eastAsia="Times New Roman" w:cs="Times New Roman" w:ascii="Times New Roman" w:hAnsi="Times New Roman"/>
          <w:color w:val="000000"/>
          <w:sz w:val="28"/>
          <w:szCs w:val="28"/>
        </w:rPr>
        <w:t>астоящее решение вступает в силу с 01 января 2026 года.</w:t>
      </w:r>
    </w:p>
    <w:p>
      <w:pPr>
        <w:pStyle w:val="ConsPlusNormal"/>
        <w:spacing w:lineRule="atLeast" w:line="17" w:before="0" w:afterAutospacing="0" w:after="0"/>
        <w:ind w:firstLine="709" w:left="0" w:right="0"/>
        <w:jc w:val="both"/>
        <w:rPr>
          <w:rFonts w:ascii="Times New Roman" w:hAnsi="Times New Roman" w:cs="Times New Roman"/>
          <w:sz w:val="28"/>
          <w:szCs w:val="28"/>
          <w:highlight w:val="white"/>
        </w:rPr>
      </w:pPr>
      <w:r>
        <w:rPr>
          <w:rFonts w:eastAsia="Times New Roman" w:cs="Times New Roman" w:ascii="Times New Roman" w:hAnsi="Times New Roman"/>
          <w:sz w:val="28"/>
          <w:szCs w:val="28"/>
        </w:rPr>
        <w:t xml:space="preserve">4. </w:t>
      </w:r>
      <w:r>
        <w:rPr>
          <w:rFonts w:eastAsia="Times New Roman" w:cs="Times New Roman" w:ascii="Times New Roman" w:hAnsi="Times New Roman"/>
          <w:sz w:val="28"/>
          <w:szCs w:val="28"/>
          <w:highlight w:val="white"/>
        </w:rPr>
        <w:t>Опубликовать решение в газете «Ровеньская нива» и (или) в сетевом издании «Ровеньская нива», разместить на официальном сайте органов местного самоуправления в информационно-телекоммуникационной сети «Интернет»</w:t>
      </w:r>
      <w:r>
        <w:rPr>
          <w:rFonts w:eastAsia="Times New Roman" w:cs="Times New Roman" w:ascii="Times New Roman" w:hAnsi="Times New Roman"/>
          <w:color w:val="000000"/>
          <w:sz w:val="28"/>
          <w:szCs w:val="28"/>
          <w:highlight w:val="white"/>
          <w:lang w:eastAsia="ru-RU"/>
        </w:rPr>
        <w:t>(</w:t>
      </w:r>
      <w:hyperlink r:id="rId6" w:tooltip="https://rovenkiadm.gosuslugi.ru/">
        <w:r>
          <w:rPr>
            <w:rStyle w:val="Hyperlink"/>
            <w:rFonts w:eastAsia="Times New Roman" w:cs="Times New Roman" w:ascii="Times New Roman" w:hAnsi="Times New Roman"/>
            <w:color w:val="000000"/>
            <w:sz w:val="28"/>
            <w:szCs w:val="28"/>
            <w:highlight w:val="white"/>
            <w:lang w:eastAsia="ru-RU"/>
          </w:rPr>
          <w:t>https://rovenkiadm.gosuslugi.ru</w:t>
        </w:r>
      </w:hyperlink>
      <w:r>
        <w:rPr>
          <w:rFonts w:eastAsia="Times New Roman" w:cs="Times New Roman" w:ascii="Times New Roman" w:hAnsi="Times New Roman"/>
          <w:color w:val="000000"/>
          <w:sz w:val="28"/>
          <w:szCs w:val="28"/>
          <w:highlight w:val="white"/>
          <w:lang w:eastAsia="ru-RU"/>
        </w:rPr>
        <w:t>)</w:t>
      </w:r>
      <w:r>
        <w:rPr>
          <w:rFonts w:eastAsia="Times New Roman" w:cs="Times New Roman" w:ascii="Times New Roman" w:hAnsi="Times New Roman"/>
          <w:sz w:val="28"/>
          <w:szCs w:val="28"/>
          <w:highlight w:val="white"/>
        </w:rPr>
        <w:t>.</w:t>
      </w:r>
    </w:p>
    <w:p>
      <w:pPr>
        <w:pStyle w:val="ConsPlusNormal"/>
        <w:spacing w:lineRule="atLeast" w:line="17" w:before="0" w:afterAutospacing="0" w:after="0"/>
        <w:ind w:firstLine="709" w:left="0" w:right="0"/>
        <w:jc w:val="both"/>
        <w:rPr>
          <w:rFonts w:ascii="Times New Roman" w:hAnsi="Times New Roman" w:cs="Times New Roman"/>
          <w:b w:val="false"/>
          <w:bCs w:val="false"/>
          <w:sz w:val="28"/>
          <w:szCs w:val="28"/>
          <w:highlight w:val="none"/>
        </w:rPr>
      </w:pPr>
      <w:r>
        <w:rPr>
          <w:rFonts w:eastAsia="Times New Roman" w:cs="Times New Roman" w:ascii="Times New Roman" w:hAnsi="Times New Roman"/>
          <w:sz w:val="28"/>
          <w:szCs w:val="28"/>
        </w:rPr>
        <w:t xml:space="preserve">5. </w:t>
      </w:r>
      <w:r>
        <w:rPr>
          <w:rFonts w:eastAsia="Times New Roman" w:cs="Times New Roman" w:ascii="Times New Roman" w:hAnsi="Times New Roman"/>
          <w:sz w:val="28"/>
          <w:szCs w:val="28"/>
          <w:highlight w:val="white"/>
        </w:rPr>
        <w:t>Контроль за выполнением решения возложить на постоянную комиссию Совета депутатов Ровеньского муниципального округа Белгородской области по муниципальной собственности, бюджетной и экономической политике.</w:t>
      </w:r>
    </w:p>
    <w:p>
      <w:pPr>
        <w:pStyle w:val="ConsPlusNormal"/>
        <w:spacing w:lineRule="atLeast" w:line="17" w:before="0" w:afterAutospacing="0" w:after="0"/>
        <w:ind w:firstLine="709" w:left="0" w:right="0"/>
        <w:jc w:val="both"/>
        <w:rPr>
          <w:rFonts w:ascii="Times New Roman" w:hAnsi="Times New Roman" w:cs="Times New Roman"/>
          <w:sz w:val="28"/>
          <w:szCs w:val="28"/>
        </w:rPr>
      </w:pPr>
      <w:r>
        <w:rPr>
          <w:rFonts w:cs="Times New Roman" w:ascii="Times New Roman" w:hAnsi="Times New Roman"/>
          <w:sz w:val="28"/>
          <w:szCs w:val="28"/>
        </w:rPr>
      </w:r>
    </w:p>
    <w:p>
      <w:pPr>
        <w:pStyle w:val="ConsPlusNormal"/>
        <w:spacing w:lineRule="atLeast" w:line="17" w:before="0" w:afterAutospacing="0" w:after="0"/>
        <w:ind w:firstLine="709" w:left="0" w:right="0"/>
        <w:jc w:val="both"/>
        <w:rPr>
          <w:rFonts w:ascii="Times New Roman" w:hAnsi="Times New Roman" w:cs="Times New Roman"/>
          <w:sz w:val="28"/>
          <w:szCs w:val="28"/>
        </w:rPr>
      </w:pPr>
      <w:r>
        <w:rPr>
          <w:rFonts w:cs="Times New Roman" w:ascii="Times New Roman" w:hAnsi="Times New Roman"/>
          <w:sz w:val="28"/>
          <w:szCs w:val="28"/>
        </w:rPr>
      </w:r>
    </w:p>
    <w:p>
      <w:pPr>
        <w:pStyle w:val="ConsPlusNormal"/>
        <w:spacing w:lineRule="atLeast" w:line="17" w:before="0" w:afterAutospacing="0" w:after="0"/>
        <w:ind w:firstLine="709" w:left="0" w:right="0"/>
        <w:jc w:val="both"/>
        <w:rPr>
          <w:rFonts w:ascii="Times New Roman" w:hAnsi="Times New Roman" w:cs="Times New Roman"/>
          <w:sz w:val="28"/>
          <w:szCs w:val="28"/>
        </w:rPr>
      </w:pPr>
      <w:r>
        <w:rPr>
          <w:rFonts w:cs="Times New Roman" w:ascii="Times New Roman" w:hAnsi="Times New Roman"/>
          <w:sz w:val="28"/>
          <w:szCs w:val="28"/>
        </w:rPr>
      </w:r>
    </w:p>
    <w:p>
      <w:pPr>
        <w:pStyle w:val="Normal"/>
        <w:shd w:val="clear" w:color="auto" w:fill="FFFFFF"/>
        <w:spacing w:lineRule="atLeast" w:line="17" w:before="0" w:afterAutospacing="0" w:after="0"/>
        <w:rPr>
          <w:rFonts w:ascii="Times New Roman" w:hAnsi="Times New Roman"/>
          <w:b/>
          <w:color w:val="000000"/>
          <w:sz w:val="28"/>
          <w:szCs w:val="28"/>
        </w:rPr>
      </w:pPr>
      <w:r>
        <w:rPr>
          <w:b/>
          <w:color w:val="000000"/>
          <w:sz w:val="28"/>
          <w:szCs w:val="28"/>
        </w:rPr>
        <w:t>Председатель Совета депутатов</w:t>
      </w:r>
    </w:p>
    <w:p>
      <w:pPr>
        <w:pStyle w:val="Normal"/>
        <w:shd w:val="clear" w:color="auto" w:fill="FFFFFF"/>
        <w:spacing w:lineRule="atLeast" w:line="17" w:before="0" w:afterAutospacing="0" w:after="0"/>
        <w:rPr>
          <w:rFonts w:ascii="Times New Roman" w:hAnsi="Times New Roman"/>
          <w:b/>
          <w:color w:val="000000"/>
          <w:sz w:val="28"/>
          <w:szCs w:val="28"/>
        </w:rPr>
      </w:pPr>
      <w:r>
        <w:rPr>
          <w:b/>
          <w:color w:val="000000"/>
          <w:sz w:val="28"/>
          <w:szCs w:val="28"/>
        </w:rPr>
        <w:t>Ровеньского муниципального округа</w:t>
      </w:r>
    </w:p>
    <w:p>
      <w:pPr>
        <w:pStyle w:val="Normal"/>
        <w:shd w:val="clear" w:color="auto" w:fill="FFFFFF"/>
        <w:spacing w:lineRule="atLeast" w:line="17" w:before="0" w:afterAutospacing="0" w:after="0"/>
        <w:rPr>
          <w:rFonts w:ascii="Times New Roman" w:hAnsi="Times New Roman"/>
          <w:b/>
          <w:color w:val="000000"/>
          <w:sz w:val="28"/>
          <w:szCs w:val="28"/>
        </w:rPr>
      </w:pPr>
      <w:r>
        <w:rPr>
          <w:b/>
          <w:color w:val="000000"/>
          <w:sz w:val="28"/>
          <w:szCs w:val="28"/>
        </w:rPr>
        <w:t>Белгородской области                                                                   В. А. Некрасов</w:t>
      </w:r>
    </w:p>
    <w:p>
      <w:pPr>
        <w:pStyle w:val="Normal"/>
        <w:shd w:val="clear" w:color="auto" w:fill="FFFFFF"/>
        <w:spacing w:lineRule="atLeast" w:line="17" w:before="0" w:afterAutospacing="0" w:after="0"/>
        <w:rPr>
          <w:rFonts w:ascii="Times New Roman" w:hAnsi="Times New Roman"/>
          <w:b/>
          <w:color w:val="000000"/>
          <w:sz w:val="28"/>
          <w:szCs w:val="28"/>
        </w:rPr>
      </w:pPr>
      <w:r>
        <w:rPr>
          <w:b/>
          <w:color w:val="000000"/>
          <w:sz w:val="28"/>
          <w:szCs w:val="28"/>
        </w:rPr>
      </w:r>
    </w:p>
    <w:p>
      <w:pPr>
        <w:pStyle w:val="Normal"/>
        <w:shd w:val="clear" w:color="auto" w:fill="FFFFFF"/>
        <w:spacing w:lineRule="atLeast" w:line="17" w:before="0" w:afterAutospacing="0" w:after="0"/>
        <w:rPr>
          <w:rFonts w:ascii="Times New Roman" w:hAnsi="Times New Roman"/>
          <w:b/>
          <w:color w:val="000000"/>
          <w:sz w:val="28"/>
          <w:szCs w:val="28"/>
        </w:rPr>
      </w:pPr>
      <w:r>
        <w:rPr>
          <w:b/>
          <w:color w:val="000000"/>
          <w:sz w:val="28"/>
          <w:szCs w:val="28"/>
        </w:rPr>
        <w:t xml:space="preserve">Глава Ровеньского муниципального </w:t>
      </w:r>
    </w:p>
    <w:p>
      <w:pPr>
        <w:pStyle w:val="Normal"/>
        <w:shd w:val="clear" w:color="auto" w:fill="FFFFFF"/>
        <w:spacing w:lineRule="atLeast" w:line="17" w:before="0" w:afterAutospacing="0" w:after="0"/>
        <w:rPr>
          <w:rFonts w:ascii="Times New Roman" w:hAnsi="Times New Roman"/>
          <w:b/>
          <w:color w:val="000000"/>
          <w:sz w:val="28"/>
          <w:szCs w:val="28"/>
        </w:rPr>
      </w:pPr>
      <w:r>
        <w:rPr>
          <w:b/>
          <w:color w:val="000000"/>
          <w:sz w:val="28"/>
          <w:szCs w:val="28"/>
        </w:rPr>
        <w:t>округа Белгородской области                                                     Т. В. Киричкова</w:t>
      </w:r>
    </w:p>
    <w:p>
      <w:pPr>
        <w:pStyle w:val="ConsPlusNormal"/>
        <w:numPr>
          <w:ilvl w:val="0"/>
          <w:numId w:val="0"/>
        </w:numPr>
        <w:spacing w:lineRule="atLeast" w:line="17" w:before="0" w:afterAutospacing="0" w:after="0"/>
        <w:ind w:firstLine="720" w:left="0" w:right="0"/>
        <w:jc w:val="right"/>
        <w:outlineLvl w:val="0"/>
        <w:rPr>
          <w:rFonts w:ascii="Times New Roman" w:hAnsi="Times New Roman" w:cs="Times New Roman"/>
          <w:b w:val="false"/>
          <w:bCs w:val="false"/>
          <w:sz w:val="28"/>
          <w:szCs w:val="28"/>
        </w:rPr>
      </w:pPr>
      <w:r>
        <w:rPr>
          <w:rFonts w:cs="Times New Roman" w:ascii="Times New Roman" w:hAnsi="Times New Roman"/>
          <w:b w:val="false"/>
          <w:bCs w:val="false"/>
          <w:sz w:val="28"/>
          <w:szCs w:val="28"/>
        </w:rPr>
      </w:r>
    </w:p>
    <w:p>
      <w:pPr>
        <w:pStyle w:val="ConsPlusNormal"/>
        <w:numPr>
          <w:ilvl w:val="0"/>
          <w:numId w:val="0"/>
        </w:numPr>
        <w:spacing w:lineRule="atLeast" w:line="17" w:before="0" w:afterAutospacing="0" w:after="0"/>
        <w:ind w:firstLine="720" w:left="0" w:right="0"/>
        <w:jc w:val="right"/>
        <w:outlineLvl w:val="0"/>
        <w:rPr>
          <w:rFonts w:ascii="Times New Roman" w:hAnsi="Times New Roman" w:eastAsia="Times New Roman" w:cs="Times New Roman"/>
          <w:b w:val="false"/>
          <w:bCs w:val="false"/>
          <w:sz w:val="28"/>
          <w:szCs w:val="28"/>
          <w:highlight w:val="none"/>
        </w:rPr>
      </w:pPr>
      <w:r>
        <w:rPr>
          <w:rFonts w:eastAsia="Times New Roman" w:cs="Times New Roman" w:ascii="Times New Roman" w:hAnsi="Times New Roman"/>
          <w:b w:val="false"/>
          <w:bCs w:val="false"/>
          <w:sz w:val="28"/>
          <w:szCs w:val="28"/>
        </w:rPr>
      </w:r>
    </w:p>
    <w:p>
      <w:pPr>
        <w:pStyle w:val="ConsPlusNormal"/>
        <w:numPr>
          <w:ilvl w:val="0"/>
          <w:numId w:val="0"/>
        </w:numPr>
        <w:spacing w:lineRule="atLeast" w:line="17" w:before="0" w:afterAutospacing="0" w:after="0"/>
        <w:ind w:firstLine="720" w:left="0" w:right="0"/>
        <w:jc w:val="right"/>
        <w:outlineLvl w:val="0"/>
        <w:rPr>
          <w:rFonts w:ascii="Times New Roman" w:hAnsi="Times New Roman" w:eastAsia="Times New Roman" w:cs="Times New Roman"/>
          <w:b w:val="false"/>
          <w:bCs w:val="false"/>
          <w:sz w:val="28"/>
          <w:szCs w:val="28"/>
          <w:highlight w:val="none"/>
        </w:rPr>
      </w:pPr>
      <w:r>
        <w:rPr>
          <w:rFonts w:eastAsia="Times New Roman" w:cs="Times New Roman" w:ascii="Times New Roman" w:hAnsi="Times New Roman"/>
          <w:b w:val="false"/>
          <w:bCs w:val="false"/>
          <w:sz w:val="28"/>
          <w:szCs w:val="28"/>
        </w:rPr>
      </w:r>
    </w:p>
    <w:p>
      <w:pPr>
        <w:pStyle w:val="ConsPlusNormal"/>
        <w:numPr>
          <w:ilvl w:val="0"/>
          <w:numId w:val="0"/>
        </w:numPr>
        <w:spacing w:lineRule="atLeast" w:line="17" w:before="0" w:afterAutospacing="0" w:after="0"/>
        <w:ind w:firstLine="720" w:left="0" w:right="0"/>
        <w:jc w:val="right"/>
        <w:outlineLvl w:val="0"/>
        <w:rPr>
          <w:rFonts w:ascii="Times New Roman" w:hAnsi="Times New Roman" w:eastAsia="Times New Roman" w:cs="Times New Roman"/>
          <w:b w:val="false"/>
          <w:bCs w:val="false"/>
          <w:sz w:val="28"/>
          <w:szCs w:val="28"/>
          <w:highlight w:val="none"/>
        </w:rPr>
      </w:pPr>
      <w:r>
        <w:rPr>
          <w:rFonts w:eastAsia="Times New Roman" w:cs="Times New Roman" w:ascii="Times New Roman" w:hAnsi="Times New Roman"/>
          <w:b w:val="false"/>
          <w:bCs w:val="false"/>
          <w:sz w:val="28"/>
          <w:szCs w:val="28"/>
        </w:rPr>
      </w:r>
    </w:p>
    <w:p>
      <w:pPr>
        <w:pStyle w:val="ConsPlusNormal"/>
        <w:numPr>
          <w:ilvl w:val="0"/>
          <w:numId w:val="0"/>
        </w:numPr>
        <w:spacing w:lineRule="atLeast" w:line="17" w:before="0" w:afterAutospacing="0" w:after="0"/>
        <w:ind w:firstLine="720" w:left="0" w:right="0"/>
        <w:jc w:val="right"/>
        <w:outlineLvl w:val="0"/>
        <w:rPr>
          <w:rFonts w:ascii="Times New Roman" w:hAnsi="Times New Roman" w:eastAsia="Times New Roman" w:cs="Times New Roman"/>
          <w:b w:val="false"/>
          <w:bCs w:val="false"/>
          <w:sz w:val="28"/>
          <w:szCs w:val="28"/>
          <w:highlight w:val="none"/>
        </w:rPr>
      </w:pPr>
      <w:r>
        <w:rPr>
          <w:rFonts w:eastAsia="Times New Roman" w:cs="Times New Roman" w:ascii="Times New Roman" w:hAnsi="Times New Roman"/>
          <w:b w:val="false"/>
          <w:bCs w:val="false"/>
          <w:sz w:val="28"/>
          <w:szCs w:val="28"/>
        </w:rPr>
      </w:r>
    </w:p>
    <w:p>
      <w:pPr>
        <w:pStyle w:val="ConsPlusNormal"/>
        <w:numPr>
          <w:ilvl w:val="0"/>
          <w:numId w:val="0"/>
        </w:numPr>
        <w:spacing w:lineRule="atLeast" w:line="17" w:before="0" w:afterAutospacing="0" w:after="0"/>
        <w:ind w:firstLine="720" w:left="0" w:right="0"/>
        <w:jc w:val="right"/>
        <w:outlineLvl w:val="0"/>
        <w:rPr>
          <w:rFonts w:ascii="Times New Roman" w:hAnsi="Times New Roman" w:eastAsia="Times New Roman" w:cs="Times New Roman"/>
          <w:b w:val="false"/>
          <w:bCs w:val="false"/>
          <w:sz w:val="28"/>
          <w:szCs w:val="28"/>
          <w:highlight w:val="none"/>
        </w:rPr>
      </w:pPr>
      <w:r>
        <w:rPr>
          <w:rFonts w:eastAsia="Times New Roman" w:cs="Times New Roman" w:ascii="Times New Roman" w:hAnsi="Times New Roman"/>
          <w:b w:val="false"/>
          <w:bCs w:val="false"/>
          <w:sz w:val="28"/>
          <w:szCs w:val="28"/>
        </w:rPr>
      </w:r>
    </w:p>
    <w:p>
      <w:pPr>
        <w:pStyle w:val="ConsPlusNormal"/>
        <w:numPr>
          <w:ilvl w:val="0"/>
          <w:numId w:val="0"/>
        </w:numPr>
        <w:spacing w:lineRule="atLeast" w:line="17" w:before="0" w:afterAutospacing="0" w:after="0"/>
        <w:ind w:firstLine="720" w:left="0" w:right="0"/>
        <w:jc w:val="right"/>
        <w:outlineLvl w:val="0"/>
        <w:rPr>
          <w:rFonts w:ascii="Times New Roman" w:hAnsi="Times New Roman" w:eastAsia="Times New Roman" w:cs="Times New Roman"/>
          <w:b w:val="false"/>
          <w:bCs w:val="false"/>
          <w:sz w:val="28"/>
          <w:szCs w:val="28"/>
          <w:highlight w:val="none"/>
        </w:rPr>
      </w:pPr>
      <w:r>
        <w:rPr>
          <w:rFonts w:eastAsia="Times New Roman" w:cs="Times New Roman" w:ascii="Times New Roman" w:hAnsi="Times New Roman"/>
          <w:b w:val="false"/>
          <w:bCs w:val="false"/>
          <w:sz w:val="28"/>
          <w:szCs w:val="28"/>
        </w:rPr>
      </w:r>
    </w:p>
    <w:p>
      <w:pPr>
        <w:pStyle w:val="ConsPlusNormal"/>
        <w:numPr>
          <w:ilvl w:val="0"/>
          <w:numId w:val="0"/>
        </w:numPr>
        <w:spacing w:lineRule="atLeast" w:line="17" w:before="0" w:afterAutospacing="0" w:after="0"/>
        <w:ind w:firstLine="720" w:left="0" w:right="0"/>
        <w:jc w:val="right"/>
        <w:outlineLvl w:val="0"/>
        <w:rPr>
          <w:rFonts w:ascii="Times New Roman" w:hAnsi="Times New Roman" w:eastAsia="Times New Roman" w:cs="Times New Roman"/>
          <w:b w:val="false"/>
          <w:bCs w:val="false"/>
          <w:sz w:val="28"/>
          <w:szCs w:val="28"/>
          <w:highlight w:val="none"/>
        </w:rPr>
      </w:pPr>
      <w:r>
        <w:rPr>
          <w:rFonts w:eastAsia="Times New Roman" w:cs="Times New Roman" w:ascii="Times New Roman" w:hAnsi="Times New Roman"/>
          <w:b w:val="false"/>
          <w:bCs w:val="false"/>
          <w:sz w:val="28"/>
          <w:szCs w:val="28"/>
        </w:rPr>
      </w:r>
    </w:p>
    <w:p>
      <w:pPr>
        <w:pStyle w:val="ConsPlusNormal"/>
        <w:numPr>
          <w:ilvl w:val="0"/>
          <w:numId w:val="0"/>
        </w:numPr>
        <w:spacing w:lineRule="atLeast" w:line="17" w:before="0" w:afterAutospacing="0" w:after="0"/>
        <w:ind w:firstLine="720" w:left="0" w:right="0"/>
        <w:jc w:val="right"/>
        <w:outlineLvl w:val="0"/>
        <w:rPr>
          <w:rFonts w:ascii="Times New Roman" w:hAnsi="Times New Roman" w:eastAsia="Times New Roman" w:cs="Times New Roman"/>
          <w:b w:val="false"/>
          <w:bCs w:val="false"/>
          <w:sz w:val="28"/>
          <w:szCs w:val="28"/>
          <w:highlight w:val="none"/>
        </w:rPr>
      </w:pPr>
      <w:r>
        <w:rPr>
          <w:rFonts w:eastAsia="Times New Roman" w:cs="Times New Roman" w:ascii="Times New Roman" w:hAnsi="Times New Roman"/>
          <w:b w:val="false"/>
          <w:bCs w:val="false"/>
          <w:sz w:val="28"/>
          <w:szCs w:val="28"/>
        </w:rPr>
      </w:r>
    </w:p>
    <w:p>
      <w:pPr>
        <w:pStyle w:val="ConsPlusNormal"/>
        <w:numPr>
          <w:ilvl w:val="0"/>
          <w:numId w:val="0"/>
        </w:numPr>
        <w:spacing w:lineRule="atLeast" w:line="17" w:before="0" w:afterAutospacing="0" w:after="0"/>
        <w:ind w:firstLine="720" w:left="0" w:right="0"/>
        <w:jc w:val="right"/>
        <w:outlineLvl w:val="0"/>
        <w:rPr>
          <w:rFonts w:ascii="Times New Roman" w:hAnsi="Times New Roman" w:eastAsia="Times New Roman" w:cs="Times New Roman"/>
          <w:b w:val="false"/>
          <w:bCs w:val="false"/>
          <w:sz w:val="28"/>
          <w:szCs w:val="28"/>
          <w:highlight w:val="none"/>
        </w:rPr>
      </w:pPr>
      <w:r>
        <w:rPr>
          <w:rFonts w:eastAsia="Times New Roman" w:cs="Times New Roman" w:ascii="Times New Roman" w:hAnsi="Times New Roman"/>
          <w:b w:val="false"/>
          <w:bCs w:val="false"/>
          <w:sz w:val="28"/>
          <w:szCs w:val="28"/>
        </w:rPr>
      </w:r>
    </w:p>
    <w:p>
      <w:pPr>
        <w:pStyle w:val="ConsPlusNormal"/>
        <w:numPr>
          <w:ilvl w:val="0"/>
          <w:numId w:val="0"/>
        </w:numPr>
        <w:spacing w:lineRule="atLeast" w:line="17" w:before="0" w:afterAutospacing="0" w:after="0"/>
        <w:ind w:firstLine="720" w:left="0" w:right="0"/>
        <w:jc w:val="right"/>
        <w:outlineLvl w:val="0"/>
        <w:rPr>
          <w:rFonts w:ascii="Times New Roman" w:hAnsi="Times New Roman" w:eastAsia="Times New Roman" w:cs="Times New Roman"/>
          <w:b w:val="false"/>
          <w:bCs w:val="false"/>
          <w:sz w:val="28"/>
          <w:szCs w:val="28"/>
          <w:highlight w:val="none"/>
        </w:rPr>
      </w:pPr>
      <w:r>
        <w:rPr>
          <w:rFonts w:eastAsia="Times New Roman" w:cs="Times New Roman" w:ascii="Times New Roman" w:hAnsi="Times New Roman"/>
          <w:b w:val="false"/>
          <w:bCs w:val="false"/>
          <w:sz w:val="28"/>
          <w:szCs w:val="28"/>
        </w:rPr>
      </w:r>
    </w:p>
    <w:p>
      <w:pPr>
        <w:pStyle w:val="ConsPlusNormal"/>
        <w:numPr>
          <w:ilvl w:val="0"/>
          <w:numId w:val="0"/>
        </w:numPr>
        <w:spacing w:lineRule="atLeast" w:line="17" w:before="0" w:afterAutospacing="0" w:after="0"/>
        <w:ind w:firstLine="720" w:left="0" w:right="0"/>
        <w:jc w:val="right"/>
        <w:outlineLvl w:val="0"/>
        <w:rPr>
          <w:rFonts w:ascii="Times New Roman" w:hAnsi="Times New Roman" w:eastAsia="Times New Roman" w:cs="Times New Roman"/>
          <w:b w:val="false"/>
          <w:bCs w:val="false"/>
          <w:sz w:val="28"/>
          <w:szCs w:val="28"/>
          <w:highlight w:val="none"/>
        </w:rPr>
      </w:pPr>
      <w:r>
        <w:rPr>
          <w:rFonts w:eastAsia="Times New Roman" w:cs="Times New Roman" w:ascii="Times New Roman" w:hAnsi="Times New Roman"/>
          <w:b w:val="false"/>
          <w:bCs w:val="false"/>
          <w:sz w:val="28"/>
          <w:szCs w:val="28"/>
        </w:rPr>
      </w:r>
    </w:p>
    <w:p>
      <w:pPr>
        <w:pStyle w:val="ConsPlusNormal"/>
        <w:numPr>
          <w:ilvl w:val="0"/>
          <w:numId w:val="0"/>
        </w:numPr>
        <w:spacing w:lineRule="atLeast" w:line="17" w:before="0" w:afterAutospacing="0" w:after="0"/>
        <w:ind w:firstLine="720" w:left="0" w:right="0"/>
        <w:jc w:val="right"/>
        <w:outlineLvl w:val="0"/>
        <w:rPr>
          <w:rFonts w:ascii="Times New Roman" w:hAnsi="Times New Roman" w:eastAsia="Times New Roman" w:cs="Times New Roman"/>
          <w:b w:val="false"/>
          <w:bCs w:val="false"/>
          <w:sz w:val="28"/>
          <w:szCs w:val="28"/>
          <w:highlight w:val="none"/>
        </w:rPr>
      </w:pPr>
      <w:r>
        <w:rPr>
          <w:rFonts w:eastAsia="Times New Roman" w:cs="Times New Roman" w:ascii="Times New Roman" w:hAnsi="Times New Roman"/>
          <w:b w:val="false"/>
          <w:bCs w:val="false"/>
          <w:sz w:val="28"/>
          <w:szCs w:val="28"/>
        </w:rPr>
      </w:r>
    </w:p>
    <w:p>
      <w:pPr>
        <w:pStyle w:val="ConsPlusNormal"/>
        <w:numPr>
          <w:ilvl w:val="0"/>
          <w:numId w:val="0"/>
        </w:numPr>
        <w:spacing w:lineRule="atLeast" w:line="17" w:before="0" w:afterAutospacing="0" w:after="0"/>
        <w:ind w:firstLine="720" w:left="0" w:right="0"/>
        <w:jc w:val="right"/>
        <w:outlineLvl w:val="0"/>
        <w:rPr>
          <w:rFonts w:ascii="Times New Roman" w:hAnsi="Times New Roman" w:eastAsia="Times New Roman" w:cs="Times New Roman"/>
          <w:b w:val="false"/>
          <w:bCs w:val="false"/>
          <w:sz w:val="28"/>
          <w:szCs w:val="28"/>
          <w:highlight w:val="none"/>
        </w:rPr>
      </w:pPr>
      <w:r>
        <w:rPr>
          <w:rFonts w:eastAsia="Times New Roman" w:cs="Times New Roman" w:ascii="Times New Roman" w:hAnsi="Times New Roman"/>
          <w:b w:val="false"/>
          <w:bCs w:val="false"/>
          <w:sz w:val="28"/>
          <w:szCs w:val="28"/>
        </w:rPr>
      </w:r>
    </w:p>
    <w:p>
      <w:pPr>
        <w:pStyle w:val="ConsPlusNormal"/>
        <w:numPr>
          <w:ilvl w:val="0"/>
          <w:numId w:val="0"/>
        </w:numPr>
        <w:spacing w:lineRule="atLeast" w:line="17" w:before="0" w:afterAutospacing="0" w:after="0"/>
        <w:ind w:firstLine="720" w:left="0" w:right="0"/>
        <w:jc w:val="right"/>
        <w:outlineLvl w:val="0"/>
        <w:rPr>
          <w:rFonts w:ascii="Times New Roman" w:hAnsi="Times New Roman" w:eastAsia="Times New Roman" w:cs="Times New Roman"/>
          <w:b w:val="false"/>
          <w:bCs w:val="false"/>
          <w:sz w:val="28"/>
          <w:szCs w:val="28"/>
          <w:highlight w:val="none"/>
        </w:rPr>
      </w:pPr>
      <w:r>
        <w:rPr>
          <w:rFonts w:eastAsia="Times New Roman" w:cs="Times New Roman" w:ascii="Times New Roman" w:hAnsi="Times New Roman"/>
          <w:b w:val="false"/>
          <w:bCs w:val="false"/>
          <w:sz w:val="28"/>
          <w:szCs w:val="28"/>
        </w:rPr>
      </w:r>
    </w:p>
    <w:p>
      <w:pPr>
        <w:pStyle w:val="ConsPlusNormal"/>
        <w:numPr>
          <w:ilvl w:val="0"/>
          <w:numId w:val="0"/>
        </w:numPr>
        <w:spacing w:lineRule="atLeast" w:line="17" w:before="0" w:afterAutospacing="0" w:after="0"/>
        <w:ind w:firstLine="720" w:left="0" w:right="0"/>
        <w:jc w:val="right"/>
        <w:outlineLvl w:val="0"/>
        <w:rPr>
          <w:rFonts w:ascii="Times New Roman" w:hAnsi="Times New Roman" w:eastAsia="Times New Roman" w:cs="Times New Roman"/>
          <w:b w:val="false"/>
          <w:bCs w:val="false"/>
          <w:sz w:val="28"/>
          <w:szCs w:val="28"/>
          <w:highlight w:val="none"/>
        </w:rPr>
      </w:pPr>
      <w:r>
        <w:rPr>
          <w:rFonts w:eastAsia="Times New Roman" w:cs="Times New Roman" w:ascii="Times New Roman" w:hAnsi="Times New Roman"/>
          <w:b w:val="false"/>
          <w:bCs w:val="false"/>
          <w:sz w:val="28"/>
          <w:szCs w:val="28"/>
        </w:rPr>
      </w:r>
    </w:p>
    <w:p>
      <w:pPr>
        <w:pStyle w:val="ConsPlusNormal"/>
        <w:numPr>
          <w:ilvl w:val="0"/>
          <w:numId w:val="0"/>
        </w:numPr>
        <w:spacing w:lineRule="atLeast" w:line="17" w:before="0" w:afterAutospacing="0" w:after="0"/>
        <w:ind w:firstLine="720" w:left="0" w:right="0"/>
        <w:jc w:val="right"/>
        <w:outlineLvl w:val="0"/>
        <w:rPr>
          <w:rFonts w:ascii="Times New Roman" w:hAnsi="Times New Roman" w:eastAsia="Times New Roman" w:cs="Times New Roman"/>
          <w:b w:val="false"/>
          <w:bCs w:val="false"/>
          <w:sz w:val="28"/>
          <w:szCs w:val="28"/>
          <w:highlight w:val="none"/>
        </w:rPr>
      </w:pPr>
      <w:r>
        <w:rPr>
          <w:rFonts w:eastAsia="Times New Roman" w:cs="Times New Roman" w:ascii="Times New Roman" w:hAnsi="Times New Roman"/>
          <w:b w:val="false"/>
          <w:bCs w:val="false"/>
          <w:sz w:val="28"/>
          <w:szCs w:val="28"/>
        </w:rPr>
      </w:r>
    </w:p>
    <w:p>
      <w:pPr>
        <w:pStyle w:val="ConsPlusNormal"/>
        <w:numPr>
          <w:ilvl w:val="0"/>
          <w:numId w:val="0"/>
        </w:numPr>
        <w:spacing w:lineRule="atLeast" w:line="17" w:before="0" w:afterAutospacing="0" w:after="0"/>
        <w:ind w:firstLine="720" w:left="0" w:right="0"/>
        <w:jc w:val="right"/>
        <w:outlineLvl w:val="0"/>
        <w:rPr>
          <w:rFonts w:ascii="Times New Roman" w:hAnsi="Times New Roman" w:eastAsia="Times New Roman" w:cs="Times New Roman"/>
          <w:b w:val="false"/>
          <w:bCs w:val="false"/>
          <w:sz w:val="28"/>
          <w:szCs w:val="28"/>
          <w:highlight w:val="none"/>
        </w:rPr>
      </w:pPr>
      <w:r>
        <w:rPr>
          <w:rFonts w:eastAsia="Times New Roman" w:cs="Times New Roman" w:ascii="Times New Roman" w:hAnsi="Times New Roman"/>
          <w:b w:val="false"/>
          <w:bCs w:val="false"/>
          <w:sz w:val="28"/>
          <w:szCs w:val="28"/>
        </w:rPr>
      </w:r>
    </w:p>
    <w:p>
      <w:pPr>
        <w:pStyle w:val="ConsPlusNormal"/>
        <w:numPr>
          <w:ilvl w:val="0"/>
          <w:numId w:val="0"/>
        </w:numPr>
        <w:spacing w:lineRule="atLeast" w:line="17" w:before="0" w:afterAutospacing="0" w:after="0"/>
        <w:ind w:firstLine="720" w:left="0" w:right="0"/>
        <w:jc w:val="right"/>
        <w:outlineLvl w:val="0"/>
        <w:rPr>
          <w:rFonts w:ascii="Times New Roman" w:hAnsi="Times New Roman" w:eastAsia="Times New Roman" w:cs="Times New Roman"/>
          <w:b w:val="false"/>
          <w:bCs w:val="false"/>
          <w:sz w:val="28"/>
          <w:szCs w:val="28"/>
          <w:highlight w:val="none"/>
        </w:rPr>
      </w:pPr>
      <w:r>
        <w:rPr>
          <w:rFonts w:eastAsia="Times New Roman" w:cs="Times New Roman" w:ascii="Times New Roman" w:hAnsi="Times New Roman"/>
          <w:b w:val="false"/>
          <w:bCs w:val="false"/>
          <w:sz w:val="28"/>
          <w:szCs w:val="28"/>
        </w:rPr>
      </w:r>
    </w:p>
    <w:p>
      <w:pPr>
        <w:pStyle w:val="ConsPlusNormal"/>
        <w:numPr>
          <w:ilvl w:val="0"/>
          <w:numId w:val="0"/>
        </w:numPr>
        <w:spacing w:lineRule="atLeast" w:line="17" w:before="0" w:afterAutospacing="0" w:after="0"/>
        <w:ind w:firstLine="720" w:left="0" w:right="0"/>
        <w:jc w:val="right"/>
        <w:outlineLvl w:val="0"/>
        <w:rPr>
          <w:rFonts w:ascii="Times New Roman" w:hAnsi="Times New Roman" w:eastAsia="Times New Roman" w:cs="Times New Roman"/>
          <w:b w:val="false"/>
          <w:bCs w:val="false"/>
          <w:sz w:val="28"/>
          <w:szCs w:val="28"/>
          <w:highlight w:val="none"/>
        </w:rPr>
      </w:pPr>
      <w:r>
        <w:rPr>
          <w:rFonts w:eastAsia="Times New Roman" w:cs="Times New Roman" w:ascii="Times New Roman" w:hAnsi="Times New Roman"/>
          <w:b w:val="false"/>
          <w:bCs w:val="false"/>
          <w:sz w:val="28"/>
          <w:szCs w:val="28"/>
        </w:rPr>
      </w:r>
    </w:p>
    <w:p>
      <w:pPr>
        <w:pStyle w:val="ConsPlusNormal"/>
        <w:numPr>
          <w:ilvl w:val="0"/>
          <w:numId w:val="0"/>
        </w:numPr>
        <w:spacing w:lineRule="atLeast" w:line="17" w:before="0" w:afterAutospacing="0" w:after="0"/>
        <w:ind w:firstLine="720" w:left="0" w:right="0"/>
        <w:jc w:val="right"/>
        <w:outlineLvl w:val="0"/>
        <w:rPr>
          <w:rFonts w:ascii="Times New Roman" w:hAnsi="Times New Roman" w:eastAsia="Times New Roman" w:cs="Times New Roman"/>
          <w:b w:val="false"/>
          <w:bCs w:val="false"/>
          <w:sz w:val="28"/>
          <w:szCs w:val="28"/>
          <w:highlight w:val="none"/>
        </w:rPr>
      </w:pPr>
      <w:r>
        <w:rPr>
          <w:rFonts w:eastAsia="Times New Roman" w:cs="Times New Roman" w:ascii="Times New Roman" w:hAnsi="Times New Roman"/>
          <w:b w:val="false"/>
          <w:bCs w:val="false"/>
          <w:sz w:val="28"/>
          <w:szCs w:val="28"/>
        </w:rPr>
      </w:r>
    </w:p>
    <w:p>
      <w:pPr>
        <w:pStyle w:val="ConsPlusNormal"/>
        <w:numPr>
          <w:ilvl w:val="0"/>
          <w:numId w:val="0"/>
        </w:numPr>
        <w:spacing w:lineRule="atLeast" w:line="17" w:before="0" w:afterAutospacing="0" w:after="0"/>
        <w:ind w:firstLine="720" w:left="0" w:right="0"/>
        <w:jc w:val="right"/>
        <w:outlineLvl w:val="0"/>
        <w:rPr>
          <w:rFonts w:ascii="Times New Roman" w:hAnsi="Times New Roman" w:eastAsia="Times New Roman" w:cs="Times New Roman"/>
          <w:b w:val="false"/>
          <w:bCs w:val="false"/>
          <w:sz w:val="28"/>
          <w:szCs w:val="28"/>
          <w:highlight w:val="none"/>
        </w:rPr>
      </w:pPr>
      <w:r>
        <w:rPr>
          <w:rFonts w:eastAsia="Times New Roman" w:cs="Times New Roman" w:ascii="Times New Roman" w:hAnsi="Times New Roman"/>
          <w:b w:val="false"/>
          <w:bCs w:val="false"/>
          <w:sz w:val="28"/>
          <w:szCs w:val="28"/>
        </w:rPr>
      </w:r>
    </w:p>
    <w:p>
      <w:pPr>
        <w:pStyle w:val="ConsPlusNormal"/>
        <w:numPr>
          <w:ilvl w:val="0"/>
          <w:numId w:val="0"/>
        </w:numPr>
        <w:spacing w:lineRule="atLeast" w:line="17" w:before="0" w:afterAutospacing="0" w:after="0"/>
        <w:ind w:firstLine="720" w:left="0" w:right="0"/>
        <w:jc w:val="right"/>
        <w:outlineLvl w:val="0"/>
        <w:rPr>
          <w:rFonts w:ascii="Times New Roman" w:hAnsi="Times New Roman" w:eastAsia="Times New Roman" w:cs="Times New Roman"/>
          <w:b w:val="false"/>
          <w:bCs w:val="false"/>
          <w:sz w:val="28"/>
          <w:szCs w:val="28"/>
          <w:highlight w:val="none"/>
        </w:rPr>
      </w:pPr>
      <w:r>
        <w:rPr>
          <w:rFonts w:eastAsia="Times New Roman" w:cs="Times New Roman" w:ascii="Times New Roman" w:hAnsi="Times New Roman"/>
          <w:b w:val="false"/>
          <w:bCs w:val="false"/>
          <w:sz w:val="28"/>
          <w:szCs w:val="28"/>
        </w:rPr>
      </w:r>
    </w:p>
    <w:p>
      <w:pPr>
        <w:pStyle w:val="ConsPlusNormal"/>
        <w:numPr>
          <w:ilvl w:val="0"/>
          <w:numId w:val="0"/>
        </w:numPr>
        <w:spacing w:lineRule="atLeast" w:line="17" w:before="0" w:afterAutospacing="0" w:after="0"/>
        <w:ind w:firstLine="720" w:left="0" w:right="0"/>
        <w:jc w:val="right"/>
        <w:outlineLvl w:val="0"/>
        <w:rPr>
          <w:rFonts w:ascii="Times New Roman" w:hAnsi="Times New Roman" w:eastAsia="Times New Roman" w:cs="Times New Roman"/>
          <w:b w:val="false"/>
          <w:bCs w:val="false"/>
          <w:sz w:val="28"/>
          <w:szCs w:val="28"/>
          <w:highlight w:val="none"/>
        </w:rPr>
      </w:pPr>
      <w:r>
        <w:rPr>
          <w:rFonts w:eastAsia="Times New Roman" w:cs="Times New Roman" w:ascii="Times New Roman" w:hAnsi="Times New Roman"/>
          <w:b w:val="false"/>
          <w:bCs w:val="false"/>
          <w:sz w:val="28"/>
          <w:szCs w:val="28"/>
        </w:rPr>
      </w:r>
    </w:p>
    <w:p>
      <w:pPr>
        <w:pStyle w:val="ConsPlusNormal"/>
        <w:numPr>
          <w:ilvl w:val="0"/>
          <w:numId w:val="0"/>
        </w:numPr>
        <w:spacing w:lineRule="atLeast" w:line="17" w:before="0" w:afterAutospacing="0" w:after="0"/>
        <w:ind w:firstLine="720" w:left="0" w:right="0"/>
        <w:jc w:val="right"/>
        <w:outlineLvl w:val="0"/>
        <w:rPr>
          <w:rFonts w:ascii="Times New Roman" w:hAnsi="Times New Roman" w:eastAsia="Times New Roman" w:cs="Times New Roman"/>
          <w:b w:val="false"/>
          <w:bCs w:val="false"/>
          <w:sz w:val="28"/>
          <w:szCs w:val="28"/>
          <w:highlight w:val="none"/>
        </w:rPr>
      </w:pPr>
      <w:r>
        <w:rPr>
          <w:rFonts w:eastAsia="Times New Roman" w:cs="Times New Roman" w:ascii="Times New Roman" w:hAnsi="Times New Roman"/>
          <w:b w:val="false"/>
          <w:bCs w:val="false"/>
          <w:sz w:val="28"/>
          <w:szCs w:val="28"/>
        </w:rPr>
      </w:r>
    </w:p>
    <w:p>
      <w:pPr>
        <w:pStyle w:val="ConsPlusNormal"/>
        <w:numPr>
          <w:ilvl w:val="0"/>
          <w:numId w:val="0"/>
        </w:numPr>
        <w:spacing w:lineRule="atLeast" w:line="17" w:before="0" w:afterAutospacing="0" w:after="0"/>
        <w:ind w:firstLine="720" w:left="0" w:right="0"/>
        <w:jc w:val="right"/>
        <w:outlineLvl w:val="0"/>
        <w:rPr>
          <w:rFonts w:ascii="Times New Roman" w:hAnsi="Times New Roman" w:eastAsia="Times New Roman" w:cs="Times New Roman"/>
          <w:b w:val="false"/>
          <w:bCs w:val="false"/>
          <w:sz w:val="28"/>
          <w:szCs w:val="28"/>
          <w:highlight w:val="none"/>
        </w:rPr>
      </w:pPr>
      <w:r>
        <w:rPr>
          <w:rFonts w:eastAsia="Times New Roman" w:cs="Times New Roman" w:ascii="Times New Roman" w:hAnsi="Times New Roman"/>
          <w:b w:val="false"/>
          <w:bCs w:val="false"/>
          <w:sz w:val="28"/>
          <w:szCs w:val="28"/>
        </w:rPr>
      </w:r>
    </w:p>
    <w:p>
      <w:pPr>
        <w:pStyle w:val="ConsPlusNormal"/>
        <w:numPr>
          <w:ilvl w:val="0"/>
          <w:numId w:val="0"/>
        </w:numPr>
        <w:spacing w:lineRule="atLeast" w:line="17" w:before="0" w:afterAutospacing="0" w:after="0"/>
        <w:ind w:firstLine="720" w:left="0" w:right="0"/>
        <w:jc w:val="right"/>
        <w:outlineLvl w:val="0"/>
        <w:rPr>
          <w:rFonts w:ascii="Times New Roman" w:hAnsi="Times New Roman" w:eastAsia="Times New Roman" w:cs="Times New Roman"/>
          <w:b w:val="false"/>
          <w:bCs w:val="false"/>
          <w:sz w:val="28"/>
          <w:szCs w:val="28"/>
          <w:highlight w:val="none"/>
        </w:rPr>
      </w:pPr>
      <w:r>
        <w:rPr>
          <w:rFonts w:eastAsia="Times New Roman" w:cs="Times New Roman" w:ascii="Times New Roman" w:hAnsi="Times New Roman"/>
          <w:b w:val="false"/>
          <w:bCs w:val="false"/>
          <w:sz w:val="28"/>
          <w:szCs w:val="28"/>
        </w:rPr>
      </w:r>
    </w:p>
    <w:p>
      <w:pPr>
        <w:pStyle w:val="ConsPlusNormal"/>
        <w:numPr>
          <w:ilvl w:val="0"/>
          <w:numId w:val="0"/>
        </w:numPr>
        <w:spacing w:lineRule="atLeast" w:line="17" w:before="0" w:afterAutospacing="0" w:after="0"/>
        <w:ind w:firstLine="720" w:left="0" w:right="0"/>
        <w:jc w:val="right"/>
        <w:outlineLvl w:val="0"/>
        <w:rPr>
          <w:rFonts w:ascii="Times New Roman" w:hAnsi="Times New Roman" w:eastAsia="Times New Roman" w:cs="Times New Roman"/>
          <w:b w:val="false"/>
          <w:bCs w:val="false"/>
          <w:sz w:val="28"/>
          <w:szCs w:val="28"/>
          <w:highlight w:val="none"/>
        </w:rPr>
      </w:pPr>
      <w:r>
        <w:rPr>
          <w:rFonts w:eastAsia="Times New Roman" w:cs="Times New Roman" w:ascii="Times New Roman" w:hAnsi="Times New Roman"/>
          <w:b w:val="false"/>
          <w:bCs w:val="false"/>
          <w:sz w:val="28"/>
          <w:szCs w:val="28"/>
        </w:rPr>
      </w:r>
    </w:p>
    <w:p>
      <w:pPr>
        <w:pStyle w:val="ConsPlusNormal"/>
        <w:numPr>
          <w:ilvl w:val="0"/>
          <w:numId w:val="0"/>
        </w:numPr>
        <w:spacing w:lineRule="atLeast" w:line="17" w:before="0" w:afterAutospacing="0" w:after="0"/>
        <w:ind w:firstLine="720" w:left="0" w:right="0"/>
        <w:jc w:val="right"/>
        <w:outlineLvl w:val="0"/>
        <w:rPr>
          <w:rFonts w:ascii="Times New Roman" w:hAnsi="Times New Roman" w:eastAsia="Times New Roman" w:cs="Times New Roman"/>
          <w:b w:val="false"/>
          <w:bCs w:val="false"/>
          <w:sz w:val="28"/>
          <w:szCs w:val="28"/>
          <w:highlight w:val="none"/>
        </w:rPr>
      </w:pPr>
      <w:r>
        <w:rPr>
          <w:rFonts w:eastAsia="Times New Roman" w:cs="Times New Roman" w:ascii="Times New Roman" w:hAnsi="Times New Roman"/>
          <w:b w:val="false"/>
          <w:bCs w:val="false"/>
          <w:sz w:val="28"/>
          <w:szCs w:val="28"/>
        </w:rPr>
      </w:r>
    </w:p>
    <w:p>
      <w:pPr>
        <w:pStyle w:val="ConsPlusNormal"/>
        <w:numPr>
          <w:ilvl w:val="0"/>
          <w:numId w:val="0"/>
        </w:numPr>
        <w:spacing w:lineRule="atLeast" w:line="17" w:before="0" w:afterAutospacing="0" w:after="0"/>
        <w:ind w:hanging="0" w:left="0" w:right="0"/>
        <w:jc w:val="left"/>
        <w:outlineLvl w:val="0"/>
        <w:rPr>
          <w:rFonts w:ascii="Times New Roman" w:hAnsi="Times New Roman" w:eastAsia="Times New Roman" w:cs="Times New Roman"/>
          <w:b w:val="false"/>
          <w:sz w:val="28"/>
          <w:szCs w:val="28"/>
          <w:highlight w:val="none"/>
        </w:rPr>
      </w:pPr>
      <w:r>
        <w:rPr>
          <w:rFonts w:eastAsia="Times New Roman" w:cs="Times New Roman" w:ascii="Times New Roman" w:hAnsi="Times New Roman"/>
          <w:b w:val="false"/>
          <w:sz w:val="28"/>
          <w:szCs w:val="28"/>
        </w:rPr>
      </w:r>
    </w:p>
    <w:p>
      <w:pPr>
        <w:pStyle w:val="ConsPlusNormal"/>
        <w:numPr>
          <w:ilvl w:val="0"/>
          <w:numId w:val="0"/>
        </w:numPr>
        <w:spacing w:lineRule="atLeast" w:line="17" w:before="0" w:afterAutospacing="0" w:after="0"/>
        <w:ind w:hanging="0" w:left="0" w:right="0"/>
        <w:jc w:val="left"/>
        <w:outlineLvl w:val="0"/>
        <w:rPr>
          <w:rFonts w:ascii="Times New Roman" w:hAnsi="Times New Roman" w:eastAsia="Times New Roman" w:cs="Times New Roman"/>
          <w:b w:val="false"/>
          <w:bCs w:val="false"/>
          <w:sz w:val="28"/>
          <w:szCs w:val="28"/>
          <w:highlight w:val="none"/>
        </w:rPr>
      </w:pPr>
      <w:r>
        <w:rPr>
          <w:rFonts w:eastAsia="Times New Roman" w:cs="Times New Roman" w:ascii="Times New Roman" w:hAnsi="Times New Roman"/>
          <w:b w:val="false"/>
          <w:bCs w:val="false"/>
          <w:sz w:val="28"/>
          <w:szCs w:val="28"/>
        </w:rPr>
      </w:r>
    </w:p>
    <w:p>
      <w:pPr>
        <w:pStyle w:val="ConsPlusNormal"/>
        <w:numPr>
          <w:ilvl w:val="0"/>
          <w:numId w:val="0"/>
        </w:numPr>
        <w:spacing w:lineRule="atLeast" w:line="17" w:before="0" w:afterAutospacing="0" w:after="0"/>
        <w:ind w:hanging="0" w:left="0" w:right="0"/>
        <w:jc w:val="right"/>
        <w:outlineLvl w:val="0"/>
        <w:rPr>
          <w:rFonts w:ascii="Times New Roman" w:hAnsi="Times New Roman" w:eastAsia="Times New Roman" w:cs="Times New Roman"/>
          <w:b w:val="false"/>
          <w:bCs w:val="false"/>
          <w:sz w:val="28"/>
          <w:szCs w:val="28"/>
          <w:highlight w:val="none"/>
        </w:rPr>
      </w:pPr>
      <w:r>
        <w:rPr>
          <w:rFonts w:eastAsia="Times New Roman" w:cs="Times New Roman" w:ascii="Times New Roman" w:hAnsi="Times New Roman"/>
          <w:b w:val="false"/>
          <w:bCs w:val="false"/>
          <w:sz w:val="28"/>
          <w:szCs w:val="28"/>
        </w:rPr>
        <w:t xml:space="preserve">Приложение </w:t>
      </w:r>
    </w:p>
    <w:p>
      <w:pPr>
        <w:pStyle w:val="ConsPlusTitle"/>
        <w:spacing w:lineRule="atLeast" w:line="17" w:before="0" w:afterAutospacing="0" w:after="0"/>
        <w:ind w:firstLine="709" w:left="0" w:right="0"/>
        <w:jc w:val="right"/>
        <w:rPr>
          <w:rFonts w:ascii="Times New Roman" w:hAnsi="Times New Roman" w:cs="Times New Roman"/>
          <w:b w:val="false"/>
          <w:bCs w:val="false"/>
          <w:sz w:val="28"/>
          <w:szCs w:val="28"/>
          <w:highlight w:val="none"/>
        </w:rPr>
      </w:pPr>
      <w:r>
        <w:rPr>
          <w:rFonts w:eastAsia="Times New Roman" w:cs="Times New Roman"/>
          <w:b w:val="false"/>
          <w:bCs w:val="false"/>
          <w:sz w:val="28"/>
          <w:szCs w:val="28"/>
        </w:rPr>
        <w:t>к решению</w:t>
      </w:r>
      <w:r>
        <w:rPr>
          <w:b w:val="false"/>
          <w:sz w:val="28"/>
          <w:szCs w:val="28"/>
        </w:rPr>
        <w:t xml:space="preserve"> Совета депутатов</w:t>
      </w:r>
    </w:p>
    <w:p>
      <w:pPr>
        <w:pStyle w:val="ConsPlusTitle"/>
        <w:spacing w:lineRule="atLeast" w:line="17" w:before="0" w:afterAutospacing="0" w:after="0"/>
        <w:jc w:val="right"/>
        <w:rPr>
          <w:rFonts w:ascii="Times New Roman" w:hAnsi="Times New Roman"/>
          <w:b w:val="false"/>
          <w:sz w:val="28"/>
          <w:szCs w:val="28"/>
        </w:rPr>
      </w:pPr>
      <w:r>
        <w:rPr>
          <w:b w:val="false"/>
          <w:sz w:val="28"/>
          <w:szCs w:val="28"/>
        </w:rPr>
        <w:t xml:space="preserve">Ровеньского муниципального округа </w:t>
      </w:r>
    </w:p>
    <w:p>
      <w:pPr>
        <w:pStyle w:val="ConsPlusTitle"/>
        <w:spacing w:lineRule="atLeast" w:line="17" w:before="0" w:afterAutospacing="0" w:after="0"/>
        <w:jc w:val="right"/>
        <w:rPr>
          <w:rFonts w:ascii="Times New Roman" w:hAnsi="Times New Roman"/>
          <w:b w:val="false"/>
          <w:sz w:val="28"/>
          <w:szCs w:val="28"/>
        </w:rPr>
      </w:pPr>
      <w:r>
        <w:rPr>
          <w:b w:val="false"/>
          <w:sz w:val="28"/>
          <w:szCs w:val="28"/>
        </w:rPr>
        <w:t>Белгородской области</w:t>
      </w:r>
    </w:p>
    <w:p>
      <w:pPr>
        <w:pStyle w:val="ConsPlusTitle"/>
        <w:spacing w:lineRule="atLeast" w:line="17" w:before="0" w:afterAutospacing="0" w:after="0"/>
        <w:jc w:val="right"/>
        <w:rPr>
          <w:rFonts w:ascii="Times New Roman" w:hAnsi="Times New Roman"/>
          <w:b w:val="false"/>
          <w:bCs w:val="false"/>
          <w:sz w:val="28"/>
          <w:szCs w:val="28"/>
          <w:highlight w:val="none"/>
        </w:rPr>
      </w:pPr>
      <w:r>
        <w:rPr>
          <w:b w:val="false"/>
          <w:sz w:val="28"/>
          <w:szCs w:val="28"/>
        </w:rPr>
        <w:t xml:space="preserve">от </w:t>
      </w:r>
      <w:r>
        <w:rPr>
          <w:b w:val="false"/>
          <w:sz w:val="28"/>
          <w:szCs w:val="28"/>
        </w:rPr>
        <w:t>26.12.</w:t>
      </w:r>
      <w:r>
        <w:rPr>
          <w:b w:val="false"/>
          <w:sz w:val="28"/>
          <w:szCs w:val="28"/>
        </w:rPr>
        <w:t xml:space="preserve">2025 г. № </w:t>
      </w:r>
      <w:r>
        <w:rPr>
          <w:b w:val="false"/>
          <w:sz w:val="28"/>
          <w:szCs w:val="28"/>
        </w:rPr>
        <w:t>5/112</w:t>
      </w:r>
    </w:p>
    <w:p>
      <w:pPr>
        <w:pStyle w:val="ConsPlusTitle"/>
        <w:spacing w:lineRule="atLeast" w:line="17" w:before="0" w:afterAutospacing="0" w:after="0"/>
        <w:jc w:val="right"/>
        <w:rPr>
          <w:rFonts w:ascii="Times New Roman" w:hAnsi="Times New Roman"/>
          <w:b w:val="false"/>
          <w:bCs w:val="false"/>
          <w:sz w:val="28"/>
          <w:szCs w:val="28"/>
        </w:rPr>
      </w:pPr>
      <w:r>
        <w:rPr>
          <w:b w:val="false"/>
          <w:bCs w:val="false"/>
          <w:sz w:val="28"/>
          <w:szCs w:val="28"/>
        </w:rPr>
      </w:r>
    </w:p>
    <w:p>
      <w:pPr>
        <w:pStyle w:val="ConsPlusTitle"/>
        <w:spacing w:lineRule="atLeast" w:line="283" w:beforeAutospacing="0" w:before="0" w:afterAutospacing="0" w:after="0"/>
        <w:jc w:val="center"/>
        <w:rPr>
          <w:sz w:val="28"/>
          <w:szCs w:val="28"/>
        </w:rPr>
      </w:pPr>
      <w:r>
        <w:rPr>
          <w:rFonts w:eastAsia="Times New Roman" w:cs="Times New Roman"/>
          <w:color w:themeColor="text1" w:val="000000"/>
          <w:sz w:val="28"/>
          <w:szCs w:val="28"/>
        </w:rPr>
        <w:t>Порядок предоставления жилых помещений муниципального специализированного жилищного фонда в Ровеньском муниципальном округе  Белгородской области</w:t>
      </w:r>
    </w:p>
    <w:p>
      <w:pPr>
        <w:pStyle w:val="ConsPlusTitle"/>
        <w:numPr>
          <w:ilvl w:val="0"/>
          <w:numId w:val="0"/>
        </w:numPr>
        <w:spacing w:lineRule="atLeast" w:line="283" w:beforeAutospacing="0" w:before="0" w:afterAutospacing="0" w:after="0"/>
        <w:ind w:hanging="0" w:left="0" w:right="0"/>
        <w:jc w:val="center"/>
        <w:outlineLvl w:val="1"/>
        <w:rPr>
          <w:sz w:val="24"/>
          <w:szCs w:val="24"/>
          <w:highlight w:val="none"/>
        </w:rPr>
      </w:pPr>
      <w:r>
        <w:rPr>
          <w:sz w:val="24"/>
          <w:szCs w:val="24"/>
        </w:rPr>
      </w:r>
    </w:p>
    <w:p>
      <w:pPr>
        <w:pStyle w:val="ConsPlusTitle"/>
        <w:numPr>
          <w:ilvl w:val="0"/>
          <w:numId w:val="0"/>
        </w:numPr>
        <w:spacing w:lineRule="atLeast" w:line="283" w:before="0" w:afterAutospacing="0" w:after="0"/>
        <w:ind w:hanging="0" w:left="0" w:right="0"/>
        <w:jc w:val="center"/>
        <w:outlineLvl w:val="1"/>
        <w:rPr>
          <w:rFonts w:ascii="Times New Roman" w:hAnsi="Times New Roman" w:eastAsia="Times New Roman" w:cs="Times New Roman"/>
          <w:sz w:val="28"/>
          <w:szCs w:val="28"/>
          <w:highlight w:val="none"/>
        </w:rPr>
      </w:pPr>
      <w:r>
        <w:rPr>
          <w:rFonts w:eastAsia="Times New Roman" w:cs="Times New Roman"/>
          <w:sz w:val="28"/>
          <w:szCs w:val="28"/>
        </w:rPr>
        <w:t>Глава 1. Общие положения</w:t>
      </w:r>
    </w:p>
    <w:p>
      <w:pPr>
        <w:pStyle w:val="ConsPlusTitle"/>
        <w:numPr>
          <w:ilvl w:val="0"/>
          <w:numId w:val="0"/>
        </w:numPr>
        <w:spacing w:lineRule="atLeast" w:line="283" w:before="0" w:afterAutospacing="0" w:after="0"/>
        <w:ind w:hanging="0" w:left="0" w:right="0"/>
        <w:jc w:val="center"/>
        <w:outlineLvl w:val="1"/>
        <w:rPr>
          <w:rFonts w:ascii="Times New Roman" w:hAnsi="Times New Roman" w:cs="Times New Roman"/>
          <w:sz w:val="28"/>
          <w:szCs w:val="28"/>
        </w:rPr>
      </w:pPr>
      <w:r>
        <w:rPr>
          <w:rFonts w:cs="Times New Roman"/>
          <w:sz w:val="28"/>
          <w:szCs w:val="28"/>
        </w:rPr>
      </w:r>
    </w:p>
    <w:p>
      <w:pPr>
        <w:pStyle w:val="ConsPlusNormal"/>
        <w:spacing w:lineRule="atLeast" w:line="283" w:beforeAutospacing="0" w:before="0" w:afterAutospacing="0" w:after="0"/>
        <w:ind w:firstLine="709" w:left="0" w:right="0"/>
        <w:jc w:val="both"/>
        <w:rPr>
          <w:rFonts w:ascii="Times New Roman" w:hAnsi="Times New Roman" w:cs="Times New Roman"/>
          <w:sz w:val="28"/>
          <w:szCs w:val="28"/>
        </w:rPr>
      </w:pPr>
      <w:r>
        <w:rPr>
          <w:rFonts w:eastAsia="Times New Roman" w:cs="Times New Roman" w:ascii="Times New Roman" w:hAnsi="Times New Roman"/>
          <w:color w:themeColor="text1" w:val="000000"/>
          <w:sz w:val="28"/>
          <w:szCs w:val="28"/>
        </w:rPr>
        <w:t xml:space="preserve">1.1. Настоящий Порядок предоставления жилых помещений муниципального специализированного жилищного фонда в Ровеньском муниципальном округе  Белгородской области (далее - Порядок) разработан в соответствии с Жилищным </w:t>
      </w:r>
      <w:hyperlink r:id="rId7" w:tooltip="&quot;Жилищный кодекс Российской Федерации&quot; от 29.12.2004 N 188-ФЗ (ред. от 04.11.2025) {КонсультантПлюс}">
        <w:r>
          <w:rPr>
            <w:rStyle w:val="Style"/>
            <w:rFonts w:eastAsia="Times New Roman" w:cs="Times New Roman" w:ascii="Times New Roman" w:hAnsi="Times New Roman"/>
            <w:color w:themeColor="text1" w:val="000000"/>
            <w:sz w:val="28"/>
            <w:szCs w:val="28"/>
          </w:rPr>
          <w:t>кодексом</w:t>
        </w:r>
      </w:hyperlink>
      <w:r>
        <w:rPr>
          <w:rFonts w:eastAsia="Times New Roman" w:cs="Times New Roman" w:ascii="Times New Roman" w:hAnsi="Times New Roman"/>
          <w:color w:themeColor="text1" w:val="000000"/>
          <w:sz w:val="28"/>
          <w:szCs w:val="28"/>
        </w:rPr>
        <w:t xml:space="preserve"> </w:t>
      </w:r>
      <w:r>
        <w:rPr>
          <w:rFonts w:eastAsia="Times New Roman" w:cs="Times New Roman" w:ascii="Times New Roman" w:hAnsi="Times New Roman"/>
          <w:color w:themeColor="text1" w:val="000000"/>
          <w:sz w:val="28"/>
          <w:szCs w:val="28"/>
          <w:highlight w:val="white"/>
        </w:rPr>
        <w:t>Российской Федерации,</w:t>
      </w:r>
      <w:r>
        <w:rPr>
          <w:rFonts w:eastAsia="Times New Roman" w:cs="Times New Roman" w:ascii="Times New Roman" w:hAnsi="Times New Roman"/>
          <w:color w:themeColor="text1" w:val="000000"/>
          <w:sz w:val="28"/>
          <w:szCs w:val="28"/>
        </w:rPr>
        <w:t xml:space="preserve"> Гражданским </w:t>
      </w:r>
      <w:hyperlink r:id="rId8" w:tooltip="&quot;Гражданский кодекс Российской Федерации (часть вторая)&quot; от 26.01.1996 N 14-ФЗ (ред. от 24.06.2025) {КонсультантПлюс}">
        <w:r>
          <w:rPr>
            <w:rStyle w:val="Style"/>
            <w:rFonts w:eastAsia="Times New Roman" w:cs="Times New Roman" w:ascii="Times New Roman" w:hAnsi="Times New Roman"/>
            <w:color w:themeColor="text1" w:val="000000"/>
            <w:sz w:val="28"/>
            <w:szCs w:val="28"/>
          </w:rPr>
          <w:t>кодексом</w:t>
        </w:r>
      </w:hyperlink>
      <w:r>
        <w:rPr>
          <w:rFonts w:eastAsia="Times New Roman" w:cs="Times New Roman" w:ascii="Times New Roman" w:hAnsi="Times New Roman"/>
          <w:color w:themeColor="text1" w:val="000000"/>
          <w:sz w:val="28"/>
          <w:szCs w:val="28"/>
          <w:highlight w:val="white"/>
        </w:rPr>
        <w:t xml:space="preserve"> Российской Федерации, Ф</w:t>
      </w:r>
      <w:r>
        <w:rPr>
          <w:rFonts w:eastAsia="Times New Roman" w:cs="Times New Roman" w:ascii="Times New Roman" w:hAnsi="Times New Roman"/>
          <w:color w:themeColor="text1" w:val="000000"/>
          <w:sz w:val="28"/>
          <w:szCs w:val="28"/>
        </w:rPr>
        <w:t xml:space="preserve">едеральным </w:t>
      </w:r>
      <w:hyperlink r:id="rId9"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rStyle w:val="Style"/>
            <w:rFonts w:eastAsia="Times New Roman" w:cs="Times New Roman" w:ascii="Times New Roman" w:hAnsi="Times New Roman"/>
            <w:color w:themeColor="text1" w:val="000000"/>
            <w:sz w:val="28"/>
            <w:szCs w:val="28"/>
          </w:rPr>
          <w:t>законом</w:t>
        </w:r>
      </w:hyperlink>
      <w:r>
        <w:rPr>
          <w:rFonts w:eastAsia="Times New Roman" w:cs="Times New Roman" w:ascii="Times New Roman" w:hAnsi="Times New Roman"/>
          <w:color w:themeColor="text1" w:val="000000"/>
          <w:sz w:val="28"/>
          <w:szCs w:val="28"/>
        </w:rPr>
        <w:t xml:space="preserve"> от 6 октября 2003 года №131-ФЗ «Об общих принципах организации местного самоуправления в Российской Федерации»,Федеральным законом от 21 декабря 1996 года №159-ФЗ «О дополнительных гарантиях по социальной защите детей-сирот и детей, оставшихся без попечения родителей», Постановлением Правительства Российской Федерации от 26 января 2006 года №42 «Об утверждении правил отнесения жилого помещения к специализированному жилищному фонду и </w:t>
      </w:r>
      <w:r>
        <w:rPr>
          <w:rFonts w:eastAsia="Times New Roman" w:cs="Times New Roman" w:ascii="Times New Roman" w:hAnsi="Times New Roman"/>
          <w:sz w:val="28"/>
          <w:szCs w:val="28"/>
        </w:rPr>
        <w:t>типовых договоров найма специализированных жилых помещений», Приказом Министерства строительства и жилищно-коммунального хозяйства Российской Федерации от 14 мая 2021 года №292/пр «Об утверждении правил пользования жилыми помещениями», Законом Белгородской области от 25 января 2007 года №93 «Об обеспечении жилыми помещениями детей-сирот, детей, оставшихся без попечения родителей, и лиц из их числа в Белгородской области».</w:t>
      </w:r>
    </w:p>
    <w:p>
      <w:pPr>
        <w:pStyle w:val="ConsPlusNormal"/>
        <w:spacing w:lineRule="atLeast" w:line="283" w:beforeAutospacing="0" w:before="0" w:afterAutospacing="0" w:after="0"/>
        <w:ind w:firstLine="709" w:left="0" w:right="0"/>
        <w:jc w:val="both"/>
        <w:rPr>
          <w:rFonts w:ascii="Times New Roman" w:hAnsi="Times New Roman" w:cs="Times New Roman"/>
          <w:sz w:val="28"/>
          <w:szCs w:val="28"/>
        </w:rPr>
      </w:pPr>
      <w:r>
        <w:rPr>
          <w:rFonts w:eastAsia="Times New Roman" w:cs="Times New Roman" w:ascii="Times New Roman" w:hAnsi="Times New Roman"/>
          <w:sz w:val="28"/>
          <w:szCs w:val="28"/>
        </w:rPr>
        <w:t>1.2. Муниципальный специализированный жилищный фонд Ровеньского муниципального округа (далее - специализированный жилищный фонд) - это совокупность предназначенных для проживания отдельных категорий граждан и предоставляемых по правилам</w:t>
      </w:r>
      <w:r>
        <w:rPr>
          <w:rFonts w:eastAsia="Times New Roman" w:cs="Times New Roman" w:ascii="Times New Roman" w:hAnsi="Times New Roman"/>
          <w:color w:themeColor="text1" w:val="000000"/>
          <w:sz w:val="28"/>
          <w:szCs w:val="28"/>
        </w:rPr>
        <w:t xml:space="preserve"> Жилищного </w:t>
      </w:r>
      <w:hyperlink r:id="rId10" w:tooltip="&quot;Жилищный кодекс Российской Федерации&quot; от 29.12.2004 N 188-ФЗ (ред. от 04.11.2025) {КонсультантПлюс}">
        <w:r>
          <w:rPr>
            <w:rStyle w:val="Style"/>
            <w:rFonts w:eastAsia="Times New Roman" w:cs="Times New Roman" w:ascii="Times New Roman" w:hAnsi="Times New Roman"/>
            <w:color w:themeColor="text1" w:val="000000"/>
            <w:sz w:val="28"/>
            <w:szCs w:val="28"/>
          </w:rPr>
          <w:t>кодекса</w:t>
        </w:r>
      </w:hyperlink>
      <w:r>
        <w:rPr>
          <w:rFonts w:eastAsia="Times New Roman" w:cs="Times New Roman" w:ascii="Times New Roman" w:hAnsi="Times New Roman"/>
          <w:color w:themeColor="text1" w:val="000000"/>
          <w:sz w:val="28"/>
          <w:szCs w:val="28"/>
        </w:rPr>
        <w:t xml:space="preserve"> </w:t>
      </w:r>
      <w:r>
        <w:rPr>
          <w:rFonts w:eastAsia="Times New Roman" w:cs="Times New Roman" w:ascii="Times New Roman" w:hAnsi="Times New Roman"/>
          <w:color w:themeColor="text1" w:val="000000"/>
          <w:sz w:val="28"/>
          <w:szCs w:val="28"/>
          <w:highlight w:val="white"/>
        </w:rPr>
        <w:t>Российской Федерации</w:t>
      </w:r>
      <w:r>
        <w:rPr>
          <w:rFonts w:eastAsia="Times New Roman" w:cs="Times New Roman" w:ascii="Times New Roman" w:hAnsi="Times New Roman"/>
          <w:color w:themeColor="text1" w:val="000000"/>
          <w:sz w:val="28"/>
          <w:szCs w:val="28"/>
        </w:rPr>
        <w:t xml:space="preserve"> жилых помещений муниципального жилищного фонда. Формирование специ</w:t>
      </w:r>
      <w:r>
        <w:rPr>
          <w:rFonts w:eastAsia="Times New Roman" w:cs="Times New Roman" w:ascii="Times New Roman" w:hAnsi="Times New Roman"/>
          <w:sz w:val="28"/>
          <w:szCs w:val="28"/>
        </w:rPr>
        <w:t>ализированного жилищного фонда осуществляется за счет переоборудованных для этих целей жилых помещений (или части жилого помещения), жилых помещений в общежитиях, жилых помещений, освободившихся в муниципальном жилищном фонде, приобретенных, либо построенных жилых помещений.</w:t>
      </w:r>
    </w:p>
    <w:p>
      <w:pPr>
        <w:pStyle w:val="ConsPlusNormal"/>
        <w:spacing w:lineRule="atLeast" w:line="283" w:beforeAutospacing="0" w:before="0" w:afterAutospacing="0" w:after="0"/>
        <w:ind w:firstLine="709" w:left="0" w:right="0"/>
        <w:jc w:val="both"/>
        <w:rPr>
          <w:rFonts w:ascii="Times New Roman" w:hAnsi="Times New Roman" w:cs="Times New Roman"/>
          <w:sz w:val="28"/>
          <w:szCs w:val="28"/>
          <w:highlight w:val="none"/>
        </w:rPr>
      </w:pPr>
      <w:r>
        <w:rPr>
          <w:rFonts w:eastAsia="Times New Roman" w:cs="Times New Roman" w:ascii="Times New Roman" w:hAnsi="Times New Roman"/>
          <w:sz w:val="28"/>
          <w:szCs w:val="28"/>
        </w:rPr>
        <w:t xml:space="preserve">1.3. Отнесение жилого помещения к специализированному жилищному фонду производится в соответствии с порядком и требованиями, установленными Правительством </w:t>
      </w:r>
      <w:r>
        <w:rPr>
          <w:rFonts w:eastAsia="Times New Roman" w:cs="Times New Roman" w:ascii="Times New Roman" w:hAnsi="Times New Roman"/>
          <w:color w:themeColor="text1" w:val="000000"/>
          <w:sz w:val="28"/>
          <w:szCs w:val="28"/>
          <w:highlight w:val="white"/>
        </w:rPr>
        <w:t>Российской Федерации</w:t>
      </w:r>
      <w:r>
        <w:rPr>
          <w:rFonts w:eastAsia="Times New Roman" w:cs="Times New Roman" w:ascii="Times New Roman" w:hAnsi="Times New Roman"/>
          <w:sz w:val="28"/>
          <w:szCs w:val="28"/>
        </w:rPr>
        <w:t>.</w:t>
      </w:r>
    </w:p>
    <w:p>
      <w:pPr>
        <w:pStyle w:val="Normal"/>
        <w:spacing w:lineRule="atLeast" w:line="283" w:beforeAutospacing="0" w:before="0" w:afterAutospacing="0" w:after="0"/>
        <w:ind w:firstLine="709" w:left="0" w:right="0"/>
        <w:jc w:val="both"/>
        <w:rPr>
          <w:rFonts w:ascii="Times New Roman" w:hAnsi="Times New Roman" w:cs="Times New Roman"/>
          <w:sz w:val="28"/>
          <w:szCs w:val="28"/>
          <w:highlight w:val="none"/>
        </w:rPr>
      </w:pPr>
      <w:r>
        <w:rPr>
          <w:rFonts w:eastAsia="Times New Roman" w:cs="Times New Roman"/>
          <w:sz w:val="28"/>
          <w:szCs w:val="28"/>
        </w:rPr>
        <w:t>1.3.1. Включение жилого помещения в специализированный жилищный фонд с отнесением такого жилого помещения к определенному виду жилых помещений специализированного жилищного фонда и исключение жилого помещения из указанного фонда производится на основании распоряжения Администрации Ровеньского муниципального округа.</w:t>
      </w:r>
    </w:p>
    <w:p>
      <w:pPr>
        <w:pStyle w:val="Normal"/>
        <w:spacing w:lineRule="atLeast" w:line="283" w:beforeAutospacing="0" w:before="0" w:afterAutospacing="0" w:after="0"/>
        <w:ind w:firstLine="709" w:left="0" w:right="0"/>
        <w:jc w:val="both"/>
        <w:rPr>
          <w:rFonts w:ascii="Times New Roman" w:hAnsi="Times New Roman" w:cs="Times New Roman"/>
          <w:sz w:val="28"/>
          <w:szCs w:val="28"/>
        </w:rPr>
      </w:pPr>
      <w:r>
        <w:rPr>
          <w:rFonts w:eastAsia="Times New Roman" w:cs="Times New Roman"/>
          <w:sz w:val="28"/>
          <w:szCs w:val="28"/>
        </w:rPr>
        <w:t>Виды жилых помещений, отнесенных к специализированному жилищному фонду, установлены Жилищным кодексом Российской Федерации.</w:t>
      </w:r>
    </w:p>
    <w:p>
      <w:pPr>
        <w:pStyle w:val="Normal"/>
        <w:spacing w:lineRule="atLeast" w:line="283" w:before="0" w:afterAutospacing="0" w:after="0"/>
        <w:ind w:firstLine="709" w:left="0" w:right="0"/>
        <w:jc w:val="both"/>
        <w:rPr>
          <w:rFonts w:ascii="Times New Roman" w:hAnsi="Times New Roman" w:cs="Times New Roman"/>
          <w:sz w:val="28"/>
          <w:szCs w:val="28"/>
        </w:rPr>
      </w:pPr>
      <w:r>
        <w:rPr>
          <w:rFonts w:eastAsia="Times New Roman" w:cs="Times New Roman"/>
          <w:sz w:val="28"/>
          <w:szCs w:val="28"/>
        </w:rPr>
        <w:t>1.4. Настоящим Порядком регулируется предоставление следующих видов жилых помещений специализированного жилищного фонда:</w:t>
      </w:r>
    </w:p>
    <w:p>
      <w:pPr>
        <w:pStyle w:val="Normal"/>
        <w:spacing w:lineRule="atLeast" w:line="283" w:before="0" w:afterAutospacing="0" w:after="0"/>
        <w:ind w:firstLine="709" w:left="0" w:right="0"/>
        <w:jc w:val="both"/>
        <w:rPr>
          <w:rFonts w:ascii="Times New Roman" w:hAnsi="Times New Roman" w:cs="Times New Roman"/>
          <w:sz w:val="28"/>
          <w:szCs w:val="28"/>
        </w:rPr>
      </w:pPr>
      <w:r>
        <w:rPr>
          <w:rFonts w:eastAsia="Times New Roman" w:cs="Times New Roman"/>
          <w:sz w:val="28"/>
          <w:szCs w:val="28"/>
        </w:rPr>
        <w:t>1.4.1. Жилые помещения в общежитиях.</w:t>
      </w:r>
    </w:p>
    <w:p>
      <w:pPr>
        <w:pStyle w:val="Normal"/>
        <w:spacing w:lineRule="atLeast" w:line="283" w:before="0" w:afterAutospacing="0" w:after="0"/>
        <w:ind w:firstLine="709" w:left="0" w:right="0"/>
        <w:jc w:val="both"/>
        <w:rPr>
          <w:rFonts w:ascii="Times New Roman" w:hAnsi="Times New Roman" w:cs="Times New Roman"/>
          <w:sz w:val="28"/>
          <w:szCs w:val="28"/>
        </w:rPr>
      </w:pPr>
      <w:r>
        <w:rPr>
          <w:rFonts w:eastAsia="Times New Roman" w:cs="Times New Roman"/>
          <w:sz w:val="28"/>
          <w:szCs w:val="28"/>
        </w:rPr>
        <w:t>1.4.2. Служебные жилые помещения.</w:t>
      </w:r>
    </w:p>
    <w:p>
      <w:pPr>
        <w:pStyle w:val="Normal"/>
        <w:spacing w:lineRule="atLeast" w:line="283" w:before="0" w:afterAutospacing="0" w:after="0"/>
        <w:ind w:firstLine="709" w:left="0" w:right="0"/>
        <w:jc w:val="both"/>
        <w:rPr>
          <w:rFonts w:ascii="Times New Roman" w:hAnsi="Times New Roman" w:cs="Times New Roman"/>
          <w:sz w:val="28"/>
          <w:szCs w:val="28"/>
        </w:rPr>
      </w:pPr>
      <w:r>
        <w:rPr>
          <w:rFonts w:eastAsia="Times New Roman" w:cs="Times New Roman"/>
          <w:sz w:val="28"/>
          <w:szCs w:val="28"/>
        </w:rPr>
        <w:t>1.4.3. Жилые помещения маневренного фонда.</w:t>
      </w:r>
    </w:p>
    <w:p>
      <w:pPr>
        <w:pStyle w:val="Normal"/>
        <w:spacing w:lineRule="atLeast" w:line="283" w:beforeAutospacing="0" w:before="0" w:afterAutospacing="0" w:after="0"/>
        <w:ind w:firstLine="709" w:left="0" w:right="0"/>
        <w:jc w:val="both"/>
        <w:rPr>
          <w:rFonts w:ascii="Times New Roman" w:hAnsi="Times New Roman" w:cs="Times New Roman"/>
          <w:sz w:val="28"/>
          <w:szCs w:val="28"/>
        </w:rPr>
      </w:pPr>
      <w:r>
        <w:rPr>
          <w:rFonts w:eastAsia="Times New Roman" w:cs="Times New Roman"/>
          <w:sz w:val="28"/>
          <w:szCs w:val="28"/>
        </w:rPr>
        <w:t>1.4.4. Жилые помещения для детей-сирот и детей, оставшихся без попечения родителей, лиц из числа детей-сирот и детей, оставшихся без попечения родителей.</w:t>
      </w:r>
    </w:p>
    <w:p>
      <w:pPr>
        <w:pStyle w:val="ConsPlusNormal"/>
        <w:spacing w:lineRule="atLeast" w:line="283" w:beforeAutospacing="0" w:before="0" w:afterAutospacing="0" w:after="0"/>
        <w:ind w:firstLine="709" w:left="0" w:right="0"/>
        <w:jc w:val="both"/>
        <w:rPr>
          <w:rFonts w:ascii="Times New Roman" w:hAnsi="Times New Roman" w:cs="Times New Roman"/>
          <w:sz w:val="28"/>
          <w:szCs w:val="28"/>
        </w:rPr>
      </w:pPr>
      <w:r>
        <w:rPr>
          <w:rFonts w:eastAsia="Times New Roman" w:cs="Times New Roman" w:ascii="Times New Roman" w:hAnsi="Times New Roman"/>
          <w:sz w:val="28"/>
          <w:szCs w:val="28"/>
        </w:rPr>
        <w:t>1.5. Жилые помещения в специализированном жилищном фонде предоставляются на основании постановления Администрации Ровеньского муниципального округа.</w:t>
      </w:r>
    </w:p>
    <w:p>
      <w:pPr>
        <w:pStyle w:val="ConsPlusNormal"/>
        <w:spacing w:lineRule="atLeast" w:line="283" w:beforeAutospacing="0" w:before="0" w:afterAutospacing="0" w:after="0"/>
        <w:ind w:firstLine="709" w:left="0" w:right="0"/>
        <w:jc w:val="both"/>
        <w:rPr>
          <w:rFonts w:ascii="Times New Roman" w:hAnsi="Times New Roman" w:cs="Times New Roman"/>
          <w:sz w:val="28"/>
          <w:szCs w:val="28"/>
        </w:rPr>
      </w:pPr>
      <w:bookmarkStart w:id="0" w:name="undefined"/>
      <w:bookmarkEnd w:id="0"/>
      <w:r>
        <w:rPr>
          <w:rFonts w:eastAsia="Times New Roman" w:cs="Times New Roman" w:ascii="Times New Roman" w:hAnsi="Times New Roman"/>
          <w:sz w:val="28"/>
          <w:szCs w:val="28"/>
        </w:rPr>
        <w:t>1.6. Для рассмотрения вопроса о предоставлении жилого помещения в специализированном жилищном фонде в Администрацию Ровеньского муниципального округа предоставляются следующие документы:</w:t>
      </w:r>
    </w:p>
    <w:p>
      <w:pPr>
        <w:pStyle w:val="ConsPlusNormal"/>
        <w:spacing w:lineRule="atLeast" w:line="283" w:beforeAutospacing="0" w:before="0" w:afterAutospacing="0" w:after="0"/>
        <w:ind w:firstLine="709" w:left="0" w:right="0"/>
        <w:jc w:val="both"/>
        <w:rPr>
          <w:rFonts w:ascii="Times New Roman" w:hAnsi="Times New Roman" w:cs="Times New Roman"/>
          <w:sz w:val="28"/>
          <w:szCs w:val="28"/>
        </w:rPr>
      </w:pPr>
      <w:r>
        <w:rPr>
          <w:rFonts w:eastAsia="Times New Roman" w:cs="Times New Roman" w:ascii="Times New Roman" w:hAnsi="Times New Roman"/>
          <w:sz w:val="28"/>
          <w:szCs w:val="28"/>
        </w:rPr>
        <w:t>1.6.1. Заявление о предоставлении жилого помещения в специализированном жилищном фонде.</w:t>
      </w:r>
    </w:p>
    <w:p>
      <w:pPr>
        <w:pStyle w:val="ConsPlusNormal"/>
        <w:spacing w:lineRule="atLeast" w:line="283" w:beforeAutospacing="0" w:before="0" w:afterAutospacing="0" w:after="0"/>
        <w:ind w:firstLine="709" w:left="0" w:right="0"/>
        <w:jc w:val="both"/>
        <w:rPr>
          <w:rFonts w:ascii="Times New Roman" w:hAnsi="Times New Roman" w:cs="Times New Roman"/>
          <w:sz w:val="28"/>
          <w:szCs w:val="28"/>
        </w:rPr>
      </w:pPr>
      <w:r>
        <w:rPr>
          <w:rFonts w:eastAsia="Times New Roman" w:cs="Times New Roman" w:ascii="Times New Roman" w:hAnsi="Times New Roman"/>
          <w:sz w:val="28"/>
          <w:szCs w:val="28"/>
        </w:rPr>
        <w:t>1.6.2. Копии документов, удостоверяющих личность заявителя и членов его семьи.</w:t>
      </w:r>
    </w:p>
    <w:p>
      <w:pPr>
        <w:pStyle w:val="ConsPlusNormal"/>
        <w:spacing w:lineRule="atLeast" w:line="283" w:beforeAutospacing="0" w:before="0" w:afterAutospacing="0" w:after="0"/>
        <w:ind w:firstLine="709" w:left="0" w:right="0"/>
        <w:jc w:val="both"/>
        <w:rPr>
          <w:rFonts w:ascii="Times New Roman" w:hAnsi="Times New Roman" w:cs="Times New Roman"/>
          <w:sz w:val="28"/>
          <w:szCs w:val="28"/>
        </w:rPr>
      </w:pPr>
      <w:r>
        <w:rPr>
          <w:rFonts w:eastAsia="Times New Roman" w:cs="Times New Roman" w:ascii="Times New Roman" w:hAnsi="Times New Roman"/>
          <w:sz w:val="28"/>
          <w:szCs w:val="28"/>
        </w:rPr>
        <w:t>1.6.3. Выписка из Единого государственного реестра прав на недвижимое имущество и сделок с ним о наличии или отсутствии жилого помещения в собственности заявителя и членов его семьи.</w:t>
      </w:r>
    </w:p>
    <w:p>
      <w:pPr>
        <w:pStyle w:val="ConsPlusNormal"/>
        <w:spacing w:lineRule="atLeast" w:line="283" w:beforeAutospacing="0" w:before="0" w:afterAutospacing="0" w:after="0"/>
        <w:ind w:firstLine="709" w:left="0" w:right="0"/>
        <w:jc w:val="both"/>
        <w:rPr>
          <w:rFonts w:ascii="Times New Roman" w:hAnsi="Times New Roman" w:cs="Times New Roman"/>
          <w:sz w:val="28"/>
          <w:szCs w:val="28"/>
        </w:rPr>
      </w:pPr>
      <w:r>
        <w:rPr>
          <w:rFonts w:eastAsia="Times New Roman" w:cs="Times New Roman" w:ascii="Times New Roman" w:hAnsi="Times New Roman"/>
          <w:sz w:val="28"/>
          <w:szCs w:val="28"/>
        </w:rPr>
        <w:t>1.6.4. Заверенные в соответствии с действующим законодательством копии трудового договора и трудовой книжки.</w:t>
      </w:r>
    </w:p>
    <w:p>
      <w:pPr>
        <w:pStyle w:val="ConsPlusNormal"/>
        <w:spacing w:lineRule="atLeast" w:line="283" w:beforeAutospacing="0" w:before="0" w:afterAutospacing="0" w:after="0"/>
        <w:ind w:firstLine="709" w:left="0" w:right="0"/>
        <w:jc w:val="both"/>
        <w:rPr>
          <w:rFonts w:ascii="Times New Roman" w:hAnsi="Times New Roman" w:cs="Times New Roman"/>
          <w:sz w:val="28"/>
          <w:szCs w:val="28"/>
          <w:highlight w:val="none"/>
        </w:rPr>
      </w:pPr>
      <w:r>
        <w:rPr>
          <w:rFonts w:eastAsia="Times New Roman" w:cs="Times New Roman" w:ascii="Times New Roman" w:hAnsi="Times New Roman"/>
          <w:sz w:val="28"/>
          <w:szCs w:val="28"/>
        </w:rPr>
        <w:t>1.6.5. Ходатайство руководителя органа местного самоуправления Ровеньского муниципального округа, муниципального унитарного предприятия, муниципального учреждения, работником которого является заявитель.</w:t>
      </w:r>
    </w:p>
    <w:p>
      <w:pPr>
        <w:pStyle w:val="Normal"/>
        <w:spacing w:lineRule="atLeast" w:line="283" w:beforeAutospacing="0" w:before="0" w:afterAutospacing="0" w:after="0"/>
        <w:ind w:firstLine="709" w:left="0" w:right="0"/>
        <w:jc w:val="both"/>
        <w:rPr>
          <w:rFonts w:ascii="Times New Roman" w:hAnsi="Times New Roman" w:cs="Times New Roman"/>
          <w:sz w:val="28"/>
          <w:szCs w:val="28"/>
          <w:highlight w:val="none"/>
        </w:rPr>
      </w:pPr>
      <w:r>
        <w:rPr>
          <w:rFonts w:eastAsia="Times New Roman" w:cs="Times New Roman"/>
          <w:sz w:val="28"/>
          <w:szCs w:val="28"/>
        </w:rPr>
        <w:t>1.6.6. Документы, подтверждающие семейное положение заявителя (свидетельство о заключении брака, свидетельство о расторжении брака).</w:t>
      </w:r>
    </w:p>
    <w:p>
      <w:pPr>
        <w:pStyle w:val="Normal"/>
        <w:spacing w:lineRule="atLeast" w:line="283" w:beforeAutospacing="0" w:before="0" w:afterAutospacing="0" w:after="0"/>
        <w:ind w:firstLine="709" w:left="0" w:right="0"/>
        <w:jc w:val="both"/>
        <w:rPr>
          <w:rFonts w:ascii="Times New Roman" w:hAnsi="Times New Roman" w:cs="Times New Roman"/>
          <w:sz w:val="28"/>
          <w:szCs w:val="28"/>
        </w:rPr>
      </w:pPr>
      <w:r>
        <w:rPr>
          <w:rFonts w:eastAsia="Times New Roman" w:cs="Times New Roman"/>
          <w:sz w:val="28"/>
          <w:szCs w:val="28"/>
        </w:rPr>
        <w:t>1.6.7. Документы (копии документов, сведения), указанные в подпункте 1.6.3. пункта 1.6. настоящего Порядка, в порядке межведомственного информационного взаимодействия запрашиваются Администрацией Ровеньского муниципального округа в Федеральной службе государственной регистрации, кадастра и картографии (Росреестр) в случае, если указанные документы не были представлены заявителем.</w:t>
      </w:r>
    </w:p>
    <w:p>
      <w:pPr>
        <w:pStyle w:val="ConsPlusNormal"/>
        <w:spacing w:lineRule="atLeast" w:line="17" w:beforeAutospacing="0" w:before="0" w:afterAutospacing="0" w:after="0"/>
        <w:ind w:firstLine="709" w:left="0" w:right="0"/>
        <w:jc w:val="both"/>
        <w:rPr>
          <w:rFonts w:ascii="Times New Roman" w:hAnsi="Times New Roman" w:cs="Times New Roman"/>
          <w:sz w:val="28"/>
          <w:szCs w:val="28"/>
        </w:rPr>
      </w:pPr>
      <w:r>
        <w:rPr>
          <w:rFonts w:eastAsia="Times New Roman" w:cs="Times New Roman" w:ascii="Times New Roman" w:hAnsi="Times New Roman"/>
          <w:color w:themeColor="text1" w:val="000000"/>
          <w:sz w:val="28"/>
          <w:szCs w:val="28"/>
        </w:rPr>
        <w:t>1.7. Администрация Ровеньского муниципального округа в течение двадцати рабочих дней со дня предоставления документов, предусмотренных пунктом 1.6 настоящего Порядка, принимает решение о предоставлении специализированных жилых помещений или направляет заявителям уведомление об отказе</w:t>
      </w:r>
      <w:r>
        <w:rPr>
          <w:rFonts w:eastAsia="Times New Roman" w:cs="Times New Roman" w:ascii="Times New Roman" w:hAnsi="Times New Roman"/>
          <w:sz w:val="28"/>
          <w:szCs w:val="28"/>
        </w:rPr>
        <w:t xml:space="preserve"> с указанием оснований отказа.</w:t>
      </w:r>
    </w:p>
    <w:p>
      <w:pPr>
        <w:pStyle w:val="ConsPlusNormal"/>
        <w:spacing w:lineRule="atLeast" w:line="17" w:beforeAutospacing="0" w:before="0" w:afterAutospacing="0" w:after="0"/>
        <w:ind w:firstLine="709" w:left="0" w:right="0"/>
        <w:jc w:val="both"/>
        <w:rPr>
          <w:rFonts w:ascii="Times New Roman" w:hAnsi="Times New Roman" w:cs="Times New Roman"/>
          <w:sz w:val="28"/>
          <w:szCs w:val="28"/>
        </w:rPr>
      </w:pPr>
      <w:r>
        <w:rPr>
          <w:rFonts w:eastAsia="Times New Roman" w:cs="Times New Roman" w:ascii="Times New Roman" w:hAnsi="Times New Roman"/>
          <w:sz w:val="28"/>
          <w:szCs w:val="28"/>
        </w:rPr>
        <w:t>Основаниями для отказа в предоставлении специализированного жилого помещения являются:</w:t>
      </w:r>
    </w:p>
    <w:p>
      <w:pPr>
        <w:pStyle w:val="ConsPlusNormal"/>
        <w:spacing w:lineRule="atLeast" w:line="17" w:beforeAutospacing="0" w:before="0" w:afterAutospacing="0" w:after="0"/>
        <w:ind w:firstLine="709" w:left="0" w:right="0"/>
        <w:jc w:val="both"/>
        <w:rPr>
          <w:rFonts w:ascii="Times New Roman" w:hAnsi="Times New Roman" w:cs="Times New Roman"/>
          <w:sz w:val="28"/>
          <w:szCs w:val="28"/>
        </w:rPr>
      </w:pPr>
      <w:r>
        <w:rPr>
          <w:rFonts w:eastAsia="Times New Roman" w:cs="Times New Roman" w:ascii="Times New Roman" w:hAnsi="Times New Roman"/>
          <w:sz w:val="28"/>
          <w:szCs w:val="28"/>
        </w:rPr>
        <w:t>а) отсутствие свободных жилых помещений в специализированном жилищном фонде Ровеньского муниципального округа;</w:t>
      </w:r>
    </w:p>
    <w:p>
      <w:pPr>
        <w:pStyle w:val="ConsPlusNormal"/>
        <w:spacing w:lineRule="atLeast" w:line="17" w:beforeAutospacing="0" w:before="0" w:afterAutospacing="0" w:after="0"/>
        <w:ind w:firstLine="709" w:left="0" w:right="0"/>
        <w:jc w:val="both"/>
        <w:rPr>
          <w:rFonts w:ascii="Times New Roman" w:hAnsi="Times New Roman" w:cs="Times New Roman"/>
          <w:sz w:val="28"/>
          <w:szCs w:val="28"/>
        </w:rPr>
      </w:pPr>
      <w:r>
        <w:rPr>
          <w:rFonts w:eastAsia="Times New Roman" w:cs="Times New Roman" w:ascii="Times New Roman" w:hAnsi="Times New Roman"/>
          <w:sz w:val="28"/>
          <w:szCs w:val="28"/>
        </w:rPr>
        <w:t>б) наличие у заявителя жилой площади на территории Ровеньского муниципального округа;</w:t>
      </w:r>
    </w:p>
    <w:p>
      <w:pPr>
        <w:pStyle w:val="ConsPlusNormal"/>
        <w:spacing w:lineRule="atLeast" w:line="17" w:beforeAutospacing="0" w:before="0" w:afterAutospacing="0" w:after="0"/>
        <w:ind w:firstLine="709" w:left="0" w:right="0"/>
        <w:jc w:val="both"/>
        <w:rPr>
          <w:rFonts w:ascii="Times New Roman" w:hAnsi="Times New Roman" w:cs="Times New Roman"/>
          <w:sz w:val="28"/>
          <w:szCs w:val="28"/>
        </w:rPr>
      </w:pPr>
      <w:r>
        <w:rPr>
          <w:rFonts w:eastAsia="Times New Roman" w:cs="Times New Roman" w:ascii="Times New Roman" w:hAnsi="Times New Roman"/>
          <w:sz w:val="28"/>
          <w:szCs w:val="28"/>
        </w:rPr>
        <w:t>в) представление документов лицом, не относящимся к категории граждан, которым предоставляются жилые помещения специализированного жилищного фонда;</w:t>
      </w:r>
    </w:p>
    <w:p>
      <w:pPr>
        <w:pStyle w:val="ConsPlusNormal"/>
        <w:spacing w:lineRule="atLeast" w:line="17" w:beforeAutospacing="0" w:before="0" w:afterAutospacing="0" w:after="0"/>
        <w:ind w:firstLine="709" w:left="0" w:right="0"/>
        <w:jc w:val="both"/>
        <w:rPr>
          <w:rFonts w:ascii="Times New Roman" w:hAnsi="Times New Roman" w:cs="Times New Roman"/>
          <w:color w:themeColor="text1" w:val="000000"/>
          <w:sz w:val="28"/>
          <w:szCs w:val="28"/>
        </w:rPr>
      </w:pPr>
      <w:r>
        <w:rPr>
          <w:rFonts w:eastAsia="Times New Roman" w:cs="Times New Roman" w:ascii="Times New Roman" w:hAnsi="Times New Roman"/>
          <w:color w:themeColor="text1" w:val="000000"/>
          <w:sz w:val="28"/>
          <w:szCs w:val="28"/>
        </w:rPr>
        <w:t>г) предоставление неполного перечня документов, указанных в пункте 1.6 настоящего Порядка;</w:t>
      </w:r>
    </w:p>
    <w:p>
      <w:pPr>
        <w:pStyle w:val="ConsPlusNormal"/>
        <w:spacing w:lineRule="atLeast" w:line="17" w:beforeAutospacing="0" w:before="0" w:afterAutospacing="0" w:after="0"/>
        <w:ind w:firstLine="709" w:left="0" w:right="0"/>
        <w:jc w:val="both"/>
        <w:rPr>
          <w:rFonts w:ascii="Times New Roman" w:hAnsi="Times New Roman" w:cs="Times New Roman"/>
          <w:sz w:val="28"/>
          <w:szCs w:val="28"/>
        </w:rPr>
      </w:pPr>
      <w:r>
        <w:rPr>
          <w:rFonts w:eastAsia="Times New Roman" w:cs="Times New Roman" w:ascii="Times New Roman" w:hAnsi="Times New Roman"/>
          <w:sz w:val="28"/>
          <w:szCs w:val="28"/>
        </w:rPr>
        <w:t>д) выявление недостоверных сведений в представленных заявителем документах.</w:t>
      </w:r>
    </w:p>
    <w:p>
      <w:pPr>
        <w:pStyle w:val="ConsPlusNormal"/>
        <w:spacing w:lineRule="atLeast" w:line="17" w:beforeAutospacing="0" w:before="0" w:afterAutospacing="0" w:after="0"/>
        <w:ind w:firstLine="709" w:left="0" w:right="0"/>
        <w:jc w:val="both"/>
        <w:rPr>
          <w:rFonts w:ascii="Times New Roman" w:hAnsi="Times New Roman" w:cs="Times New Roman"/>
          <w:sz w:val="28"/>
          <w:szCs w:val="28"/>
        </w:rPr>
      </w:pPr>
      <w:r>
        <w:rPr>
          <w:rFonts w:eastAsia="Times New Roman" w:cs="Times New Roman" w:ascii="Times New Roman" w:hAnsi="Times New Roman"/>
          <w:sz w:val="28"/>
          <w:szCs w:val="28"/>
        </w:rPr>
        <w:t>1.8. Постановление Администрации Ровеньского муниципального округа о предоставлении специализированного жилого помещения является основанием для заключения договора найма специализированного жилого помещения.</w:t>
      </w:r>
    </w:p>
    <w:p>
      <w:pPr>
        <w:pStyle w:val="ConsPlusNormal"/>
        <w:spacing w:lineRule="atLeast" w:line="17" w:beforeAutospacing="0" w:before="0" w:afterAutospacing="0" w:after="0"/>
        <w:ind w:firstLine="709" w:left="0" w:right="0"/>
        <w:jc w:val="both"/>
        <w:rPr>
          <w:rFonts w:ascii="Times New Roman" w:hAnsi="Times New Roman" w:cs="Times New Roman"/>
          <w:color w:themeColor="text1" w:val="000000"/>
          <w:sz w:val="28"/>
          <w:szCs w:val="28"/>
        </w:rPr>
      </w:pPr>
      <w:r>
        <w:rPr>
          <w:rFonts w:eastAsia="Times New Roman" w:cs="Times New Roman" w:ascii="Times New Roman" w:hAnsi="Times New Roman"/>
          <w:color w:themeColor="text1" w:val="000000"/>
          <w:sz w:val="28"/>
          <w:szCs w:val="28"/>
        </w:rPr>
        <w:t xml:space="preserve">1.9. Специализированные жилые помещения не подлежат отчуждению, передаче в аренду, внаем, за исключением передачи таких помещений по договорам найма, предусмотренным Жилищным </w:t>
      </w:r>
      <w:hyperlink r:id="rId11" w:tooltip="&quot;Жилищный кодекс Российской Федерации&quot; от 29.12.2004 N 188-ФЗ (ред. от 04.11.2025) {КонсультантПлюс}">
        <w:r>
          <w:rPr>
            <w:rStyle w:val="Style"/>
            <w:rFonts w:eastAsia="Times New Roman" w:cs="Times New Roman" w:ascii="Times New Roman" w:hAnsi="Times New Roman"/>
            <w:color w:themeColor="text1" w:val="000000"/>
            <w:sz w:val="28"/>
            <w:szCs w:val="28"/>
          </w:rPr>
          <w:t>кодексом</w:t>
        </w:r>
      </w:hyperlink>
      <w:r>
        <w:rPr>
          <w:rFonts w:eastAsia="Times New Roman" w:cs="Times New Roman" w:ascii="Times New Roman" w:hAnsi="Times New Roman"/>
          <w:color w:themeColor="text1" w:val="000000"/>
          <w:sz w:val="28"/>
          <w:szCs w:val="28"/>
        </w:rPr>
        <w:t xml:space="preserve"> РФ.</w:t>
      </w:r>
    </w:p>
    <w:p>
      <w:pPr>
        <w:pStyle w:val="ConsPlusNormal"/>
        <w:spacing w:lineRule="atLeast" w:line="17" w:beforeAutospacing="0" w:before="0" w:afterAutospacing="0" w:after="0"/>
        <w:ind w:firstLine="709" w:left="0" w:right="0"/>
        <w:jc w:val="both"/>
        <w:rPr>
          <w:rFonts w:ascii="Times New Roman" w:hAnsi="Times New Roman" w:cs="Times New Roman"/>
          <w:sz w:val="28"/>
          <w:szCs w:val="28"/>
        </w:rPr>
      </w:pPr>
      <w:r>
        <w:rPr>
          <w:rFonts w:eastAsia="Times New Roman" w:cs="Times New Roman" w:ascii="Times New Roman" w:hAnsi="Times New Roman"/>
          <w:sz w:val="28"/>
          <w:szCs w:val="28"/>
        </w:rPr>
        <w:t>1.10. Оплата за пользование жилым помещением, содержание и ремонт жилого помещения в специализированном жилищном фонде производится на основании тарифов, установленных органами местного самоуправления Ровеньского муниципального округа.</w:t>
      </w:r>
    </w:p>
    <w:p>
      <w:pPr>
        <w:pStyle w:val="ConsPlusNormal"/>
        <w:spacing w:lineRule="atLeast" w:line="17" w:beforeAutospacing="0" w:before="0" w:afterAutospacing="0" w:after="0"/>
        <w:ind w:firstLine="709" w:left="0" w:right="0"/>
        <w:jc w:val="both"/>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spacing w:lineRule="atLeast" w:line="17" w:before="0" w:afterAutospacing="0" w:after="0"/>
        <w:ind w:firstLine="709" w:left="0" w:right="0"/>
        <w:jc w:val="center"/>
        <w:outlineLvl w:val="1"/>
        <w:rPr>
          <w:rFonts w:ascii="Times New Roman" w:hAnsi="Times New Roman" w:cs="Times New Roman"/>
          <w:sz w:val="28"/>
          <w:szCs w:val="28"/>
        </w:rPr>
      </w:pPr>
      <w:r>
        <w:rPr>
          <w:rFonts w:eastAsia="Times New Roman" w:cs="Times New Roman"/>
          <w:sz w:val="28"/>
          <w:szCs w:val="28"/>
        </w:rPr>
        <w:t xml:space="preserve">Глава 2. Порядок предоставления жилых помещений в общежитиях муниципального специализированного жилищного фонда </w:t>
      </w:r>
    </w:p>
    <w:p>
      <w:pPr>
        <w:pStyle w:val="ConsPlusNormal"/>
        <w:spacing w:lineRule="atLeast" w:line="17" w:before="0" w:afterAutospacing="0" w:after="0"/>
        <w:ind w:firstLine="709" w:left="0" w:right="0"/>
        <w:jc w:val="both"/>
        <w:rPr>
          <w:rFonts w:ascii="Times New Roman" w:hAnsi="Times New Roman" w:cs="Times New Roman"/>
          <w:sz w:val="28"/>
          <w:szCs w:val="28"/>
        </w:rPr>
      </w:pPr>
      <w:r>
        <w:rPr>
          <w:rFonts w:cs="Times New Roman" w:ascii="Times New Roman" w:hAnsi="Times New Roman"/>
          <w:sz w:val="28"/>
          <w:szCs w:val="28"/>
        </w:rPr>
      </w:r>
    </w:p>
    <w:p>
      <w:pPr>
        <w:pStyle w:val="ConsPlusNormal"/>
        <w:spacing w:lineRule="atLeast" w:line="17" w:beforeAutospacing="0" w:before="0" w:afterAutospacing="0" w:after="0"/>
        <w:ind w:firstLine="709" w:left="0" w:right="0"/>
        <w:jc w:val="both"/>
        <w:rPr>
          <w:rFonts w:ascii="Times New Roman" w:hAnsi="Times New Roman" w:cs="Times New Roman"/>
          <w:sz w:val="28"/>
          <w:szCs w:val="28"/>
        </w:rPr>
      </w:pPr>
      <w:r>
        <w:rPr>
          <w:rFonts w:eastAsia="Times New Roman" w:cs="Times New Roman" w:ascii="Times New Roman" w:hAnsi="Times New Roman"/>
          <w:sz w:val="28"/>
          <w:szCs w:val="28"/>
        </w:rPr>
        <w:t>2.1. Под жилые помещения в общежитиях используются специально построенные или переоборудованные для этих целей дома либо части домов, помещения, укомплектованные мебелью и другими необходимыми для проживания граждан предметами и соответствующие строительным, санитарным, техническим нормам и правилам.</w:t>
      </w:r>
    </w:p>
    <w:p>
      <w:pPr>
        <w:pStyle w:val="ConsPlusNormal"/>
        <w:spacing w:lineRule="atLeast" w:line="17" w:beforeAutospacing="0" w:before="0" w:afterAutospacing="0" w:after="0"/>
        <w:ind w:firstLine="709" w:left="0" w:right="0"/>
        <w:jc w:val="both"/>
        <w:rPr>
          <w:rFonts w:ascii="Times New Roman" w:hAnsi="Times New Roman" w:cs="Times New Roman"/>
          <w:sz w:val="28"/>
          <w:szCs w:val="28"/>
        </w:rPr>
      </w:pPr>
      <w:r>
        <w:rPr>
          <w:rFonts w:eastAsia="Times New Roman" w:cs="Times New Roman" w:ascii="Times New Roman" w:hAnsi="Times New Roman"/>
          <w:sz w:val="28"/>
          <w:szCs w:val="28"/>
        </w:rPr>
        <w:t>2.2. Жилые помещения в общежитиях предназначены для временного проживания граждан в период их работы, службы или обучения.</w:t>
      </w:r>
    </w:p>
    <w:p>
      <w:pPr>
        <w:pStyle w:val="ConsPlusNormal"/>
        <w:spacing w:lineRule="atLeast" w:line="17" w:beforeAutospacing="0" w:before="0" w:afterAutospacing="0" w:after="0"/>
        <w:ind w:firstLine="709" w:left="0" w:right="0"/>
        <w:jc w:val="both"/>
        <w:rPr>
          <w:rFonts w:ascii="Times New Roman" w:hAnsi="Times New Roman" w:cs="Times New Roman"/>
          <w:sz w:val="28"/>
          <w:szCs w:val="28"/>
        </w:rPr>
      </w:pPr>
      <w:r>
        <w:rPr>
          <w:rFonts w:eastAsia="Times New Roman" w:cs="Times New Roman" w:ascii="Times New Roman" w:hAnsi="Times New Roman"/>
          <w:sz w:val="28"/>
          <w:szCs w:val="28"/>
        </w:rPr>
        <w:t>2.3. Жилые помещения в общежитиях предоставляются гражданам, не обеспеченным жилыми помещениями на территории Ровеньского муниципального округа, из расчета не менее шести квадратных метров жилой площади на одного человека. Семьям предоставляются изолированные жилые помещения.</w:t>
      </w:r>
    </w:p>
    <w:p>
      <w:pPr>
        <w:pStyle w:val="ConsPlusNormal"/>
        <w:spacing w:lineRule="atLeast" w:line="17" w:beforeAutospacing="0" w:before="0" w:afterAutospacing="0" w:after="0"/>
        <w:ind w:firstLine="709" w:left="0" w:right="0"/>
        <w:jc w:val="both"/>
        <w:rPr>
          <w:rFonts w:ascii="Times New Roman" w:hAnsi="Times New Roman" w:cs="Times New Roman"/>
          <w:sz w:val="28"/>
          <w:szCs w:val="28"/>
        </w:rPr>
      </w:pPr>
      <w:bookmarkStart w:id="1" w:name="undefined_Копия_1"/>
      <w:bookmarkEnd w:id="1"/>
      <w:r>
        <w:rPr>
          <w:rFonts w:eastAsia="Times New Roman" w:cs="Times New Roman" w:ascii="Times New Roman" w:hAnsi="Times New Roman"/>
          <w:sz w:val="28"/>
          <w:szCs w:val="28"/>
        </w:rPr>
        <w:t>2.4. Договор найма в общежитиях заключается на период трудовых отношений или прохождения службы. Прекращение трудовых отношений, а также увольнение со службы является основанием прекращения договора найма жилого помещения в общежитии. Работодатель обязан уведомить администрацию о прекращении трудовых отношений с работником, являющимся нанимателем жилого помещения по договору найма жилого помещения в общежитии, в течение десяти календарных дней.</w:t>
      </w:r>
    </w:p>
    <w:p>
      <w:pPr>
        <w:pStyle w:val="ConsPlusNormal"/>
        <w:spacing w:lineRule="atLeast" w:line="283" w:beforeAutospacing="0" w:before="0" w:afterAutospacing="0" w:after="0"/>
        <w:ind w:firstLine="709" w:left="0" w:right="0"/>
        <w:jc w:val="both"/>
        <w:rPr>
          <w:rFonts w:ascii="Times New Roman" w:hAnsi="Times New Roman" w:cs="Times New Roman"/>
          <w:sz w:val="28"/>
          <w:szCs w:val="28"/>
        </w:rPr>
      </w:pPr>
      <w:r>
        <w:rPr>
          <w:rFonts w:eastAsia="Times New Roman" w:cs="Times New Roman" w:ascii="Times New Roman" w:hAnsi="Times New Roman"/>
          <w:sz w:val="28"/>
          <w:szCs w:val="28"/>
        </w:rPr>
        <w:t>2.5. В случае выезда нанимателя жилого помещения и членов его семьи на другое место жительства договор найма жилого помещения в общежитии считается расторгнутым со дня выезда.</w:t>
      </w:r>
    </w:p>
    <w:p>
      <w:pPr>
        <w:pStyle w:val="ConsPlusNormal"/>
        <w:spacing w:lineRule="atLeast" w:line="283" w:beforeAutospacing="0" w:before="0" w:afterAutospacing="0" w:after="0"/>
        <w:ind w:firstLine="540" w:left="0" w:right="0"/>
        <w:jc w:val="both"/>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spacing w:lineRule="atLeast" w:line="283" w:before="0" w:afterAutospacing="0" w:after="0"/>
        <w:ind w:firstLine="709" w:left="0" w:right="0"/>
        <w:jc w:val="center"/>
        <w:outlineLvl w:val="1"/>
        <w:rPr>
          <w:sz w:val="28"/>
          <w:szCs w:val="28"/>
        </w:rPr>
      </w:pPr>
      <w:r>
        <w:rPr>
          <w:sz w:val="28"/>
          <w:szCs w:val="28"/>
        </w:rPr>
        <w:t xml:space="preserve">Глава 3. Порядок предоставления служебных жилых помещений в муниципальном специализированном жилищном фонде </w:t>
        <w:br/>
      </w:r>
    </w:p>
    <w:p>
      <w:pPr>
        <w:pStyle w:val="ConsPlusNormal"/>
        <w:spacing w:lineRule="atLeast" w:line="283" w:beforeAutospacing="0" w:before="0" w:afterAutospacing="0" w:after="0"/>
        <w:ind w:firstLine="709" w:left="0" w:right="0"/>
        <w:jc w:val="both"/>
        <w:rPr>
          <w:rFonts w:ascii="Times New Roman" w:hAnsi="Times New Roman" w:cs="Times New Roman"/>
          <w:sz w:val="28"/>
          <w:szCs w:val="28"/>
        </w:rPr>
      </w:pPr>
      <w:r>
        <w:rPr>
          <w:rFonts w:eastAsia="Times New Roman" w:cs="Times New Roman" w:ascii="Times New Roman" w:hAnsi="Times New Roman"/>
          <w:sz w:val="28"/>
          <w:szCs w:val="28"/>
        </w:rPr>
        <w:t>3.1. Муниципальные служебные жилые помещения (далее - служебные жилые помещения) предназначены для проживания граждан в связи с характером их трудовых отношений с органом местного самоуправления Ровеньского муниципального округа, муниципальным учреждением или предприятием, в связи с прохождением службы, избранием на выборные должности в органы местного самоуправления Ровеньского муниципального округа.</w:t>
      </w:r>
    </w:p>
    <w:p>
      <w:pPr>
        <w:pStyle w:val="ConsPlusNormal"/>
        <w:spacing w:lineRule="atLeast" w:line="17" w:beforeAutospacing="0" w:before="0" w:afterAutospacing="0" w:after="0"/>
        <w:ind w:firstLine="709" w:left="0" w:right="0"/>
        <w:jc w:val="both"/>
        <w:rPr>
          <w:rFonts w:ascii="Times New Roman" w:hAnsi="Times New Roman" w:cs="Times New Roman"/>
          <w:sz w:val="28"/>
          <w:szCs w:val="28"/>
        </w:rPr>
      </w:pPr>
      <w:r>
        <w:rPr>
          <w:rFonts w:eastAsia="Times New Roman" w:cs="Times New Roman" w:ascii="Times New Roman" w:hAnsi="Times New Roman"/>
          <w:sz w:val="28"/>
          <w:szCs w:val="28"/>
        </w:rPr>
        <w:t>3.2. Категории граждан, которым предоставляются служебные жилые помещения, устанавливаются распоряжением Администрации Ровеньского муниципального округа.</w:t>
      </w:r>
    </w:p>
    <w:p>
      <w:pPr>
        <w:pStyle w:val="ConsPlusNormal"/>
        <w:spacing w:lineRule="atLeast" w:line="17" w:beforeAutospacing="0" w:before="0" w:afterAutospacing="0" w:after="0"/>
        <w:ind w:firstLine="709" w:left="0" w:right="0"/>
        <w:jc w:val="both"/>
        <w:rPr>
          <w:rFonts w:ascii="Times New Roman" w:hAnsi="Times New Roman" w:cs="Times New Roman"/>
          <w:sz w:val="28"/>
          <w:szCs w:val="28"/>
        </w:rPr>
      </w:pPr>
      <w:r>
        <w:rPr>
          <w:rFonts w:eastAsia="Times New Roman" w:cs="Times New Roman" w:ascii="Times New Roman" w:hAnsi="Times New Roman"/>
          <w:sz w:val="28"/>
          <w:szCs w:val="28"/>
        </w:rPr>
        <w:t>3.3. Служебные жилые помещения предоставляются гражданам, не обеспеченным жилыми помещениями на территории Ровеньского муниципального округа.</w:t>
      </w:r>
    </w:p>
    <w:p>
      <w:pPr>
        <w:pStyle w:val="ConsPlusNormal"/>
        <w:spacing w:lineRule="atLeast" w:line="17" w:beforeAutospacing="0" w:before="0" w:afterAutospacing="0" w:after="0"/>
        <w:ind w:firstLine="709" w:left="0" w:right="0"/>
        <w:jc w:val="both"/>
        <w:rPr>
          <w:rFonts w:ascii="Times New Roman" w:hAnsi="Times New Roman" w:cs="Times New Roman"/>
          <w:sz w:val="28"/>
          <w:szCs w:val="28"/>
        </w:rPr>
      </w:pPr>
      <w:r>
        <w:rPr>
          <w:rFonts w:eastAsia="Times New Roman" w:cs="Times New Roman" w:ascii="Times New Roman" w:hAnsi="Times New Roman"/>
          <w:sz w:val="28"/>
          <w:szCs w:val="28"/>
        </w:rPr>
        <w:t>3.4. Постановление Администрации Ровеньского муниципального округа о предоставлении служебного жилого помещения является основанием для заключения договора найма служебного жилого помещения.</w:t>
      </w:r>
    </w:p>
    <w:p>
      <w:pPr>
        <w:pStyle w:val="ConsPlusNormal"/>
        <w:spacing w:lineRule="atLeast" w:line="17" w:beforeAutospacing="0" w:before="0" w:afterAutospacing="0" w:after="0"/>
        <w:ind w:firstLine="709" w:left="0" w:right="0"/>
        <w:jc w:val="both"/>
        <w:rPr>
          <w:rFonts w:ascii="Times New Roman" w:hAnsi="Times New Roman" w:cs="Times New Roman"/>
          <w:sz w:val="28"/>
          <w:szCs w:val="28"/>
        </w:rPr>
      </w:pPr>
      <w:r>
        <w:rPr>
          <w:rFonts w:eastAsia="Times New Roman" w:cs="Times New Roman" w:ascii="Times New Roman" w:hAnsi="Times New Roman"/>
          <w:sz w:val="28"/>
          <w:szCs w:val="28"/>
        </w:rPr>
        <w:t>Служебные жилые помещения предоставляются в виде жилого дома, отдельной квартиры.</w:t>
      </w:r>
    </w:p>
    <w:p>
      <w:pPr>
        <w:pStyle w:val="ConsPlusNormal"/>
        <w:spacing w:lineRule="atLeast" w:line="17" w:beforeAutospacing="0" w:before="0" w:afterAutospacing="0" w:after="0"/>
        <w:ind w:firstLine="709" w:left="0" w:right="0"/>
        <w:jc w:val="both"/>
        <w:rPr>
          <w:rFonts w:ascii="Times New Roman" w:hAnsi="Times New Roman" w:cs="Times New Roman"/>
          <w:sz w:val="28"/>
          <w:szCs w:val="28"/>
        </w:rPr>
      </w:pPr>
      <w:r>
        <w:rPr>
          <w:rFonts w:eastAsia="Times New Roman" w:cs="Times New Roman" w:ascii="Times New Roman" w:hAnsi="Times New Roman"/>
          <w:sz w:val="28"/>
          <w:szCs w:val="28"/>
        </w:rPr>
        <w:t>3.5. Договор найма служебного жилого помещения заключается на период трудовых отношений гражданина либо на период пребывания на выборной должности или прохождения службы.</w:t>
      </w:r>
    </w:p>
    <w:p>
      <w:pPr>
        <w:pStyle w:val="ConsPlusNormal"/>
        <w:spacing w:lineRule="atLeast" w:line="17" w:beforeAutospacing="0" w:before="0" w:afterAutospacing="0" w:after="0"/>
        <w:ind w:firstLine="709" w:left="0" w:right="0"/>
        <w:jc w:val="both"/>
        <w:rPr>
          <w:rFonts w:ascii="Times New Roman" w:hAnsi="Times New Roman" w:cs="Times New Roman"/>
          <w:sz w:val="28"/>
          <w:szCs w:val="28"/>
        </w:rPr>
      </w:pPr>
      <w:r>
        <w:rPr>
          <w:rFonts w:eastAsia="Times New Roman" w:cs="Times New Roman" w:ascii="Times New Roman" w:hAnsi="Times New Roman"/>
          <w:sz w:val="28"/>
          <w:szCs w:val="28"/>
        </w:rPr>
        <w:t>3.6. Договор найма служебного жилого помещения прекращает свое действие одновременно с прекращением трудовых отношений, пребывания на выборной должности, увольнением со службы. Руководитель обязан сообщить в Администрации Ровеньского муниципального округа о прекращении трудовых отношений с работником, являющимся нанимателем по договору найма служебного жилого помещения, в течение десяти календарных дней со дня увольнения.</w:t>
      </w:r>
    </w:p>
    <w:p>
      <w:pPr>
        <w:pStyle w:val="ConsPlusNormal"/>
        <w:spacing w:lineRule="atLeast" w:line="17" w:beforeAutospacing="0" w:before="0" w:afterAutospacing="0" w:after="0"/>
        <w:ind w:firstLine="709" w:left="0" w:right="0"/>
        <w:jc w:val="both"/>
        <w:rPr>
          <w:rFonts w:ascii="Times New Roman" w:hAnsi="Times New Roman" w:cs="Times New Roman"/>
          <w:sz w:val="28"/>
          <w:szCs w:val="28"/>
        </w:rPr>
      </w:pPr>
      <w:r>
        <w:rPr>
          <w:rFonts w:eastAsia="Times New Roman" w:cs="Times New Roman" w:ascii="Times New Roman" w:hAnsi="Times New Roman"/>
          <w:sz w:val="28"/>
          <w:szCs w:val="28"/>
        </w:rPr>
        <w:t>3.8. В случае выезда нанимателя по договору найма служебного жилого помещения и членов его семьи на другое место жительства договор считается расторгнутым со дня выезда.</w:t>
      </w:r>
    </w:p>
    <w:p>
      <w:pPr>
        <w:pStyle w:val="ConsPlusNormal"/>
        <w:spacing w:lineRule="atLeast" w:line="17" w:beforeAutospacing="0" w:before="0" w:afterAutospacing="0" w:after="0"/>
        <w:ind w:firstLine="709" w:left="0" w:right="0"/>
        <w:jc w:val="both"/>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spacing w:lineRule="atLeast" w:line="17" w:beforeAutospacing="0" w:before="0" w:afterAutospacing="0" w:after="0"/>
        <w:ind w:firstLine="709" w:left="0" w:right="0"/>
        <w:jc w:val="center"/>
        <w:outlineLvl w:val="1"/>
        <w:rPr>
          <w:rFonts w:ascii="Times New Roman" w:hAnsi="Times New Roman" w:eastAsia="Times New Roman" w:cs="Times New Roman"/>
          <w:sz w:val="28"/>
          <w:szCs w:val="28"/>
          <w:highlight w:val="none"/>
        </w:rPr>
      </w:pPr>
      <w:r>
        <w:rPr>
          <w:rFonts w:eastAsia="Times New Roman" w:cs="Times New Roman"/>
          <w:sz w:val="28"/>
          <w:szCs w:val="28"/>
        </w:rPr>
        <w:t xml:space="preserve">Глава 4. Порядок предоставления жилых помещений муниципального маневренного жилищного фонда </w:t>
      </w:r>
    </w:p>
    <w:p>
      <w:pPr>
        <w:pStyle w:val="ConsPlusTitle"/>
        <w:numPr>
          <w:ilvl w:val="0"/>
          <w:numId w:val="0"/>
        </w:numPr>
        <w:spacing w:lineRule="atLeast" w:line="17" w:beforeAutospacing="0" w:before="0" w:afterAutospacing="0" w:after="0"/>
        <w:ind w:firstLine="709" w:left="0" w:right="0"/>
        <w:jc w:val="center"/>
        <w:outlineLvl w:val="1"/>
        <w:rPr>
          <w:rFonts w:ascii="Times New Roman" w:hAnsi="Times New Roman" w:cs="Times New Roman"/>
          <w:sz w:val="28"/>
          <w:szCs w:val="28"/>
        </w:rPr>
      </w:pPr>
      <w:r>
        <w:rPr>
          <w:rFonts w:cs="Times New Roman"/>
          <w:sz w:val="28"/>
          <w:szCs w:val="28"/>
        </w:rPr>
      </w:r>
    </w:p>
    <w:p>
      <w:pPr>
        <w:pStyle w:val="ConsPlusNormal"/>
        <w:spacing w:lineRule="atLeast" w:line="17" w:beforeAutospacing="0" w:before="0" w:afterAutospacing="0" w:after="0"/>
        <w:ind w:firstLine="709" w:left="0" w:right="0"/>
        <w:jc w:val="both"/>
        <w:rPr>
          <w:rFonts w:ascii="Times New Roman" w:hAnsi="Times New Roman" w:cs="Times New Roman"/>
          <w:sz w:val="28"/>
          <w:szCs w:val="28"/>
        </w:rPr>
      </w:pPr>
      <w:r>
        <w:rPr>
          <w:rFonts w:eastAsia="Times New Roman" w:cs="Times New Roman" w:ascii="Times New Roman" w:hAnsi="Times New Roman"/>
          <w:sz w:val="28"/>
          <w:szCs w:val="28"/>
        </w:rPr>
        <w:t>4.1. Жилые помещения маневренного фонда предназначены для временного проживания:</w:t>
      </w:r>
    </w:p>
    <w:p>
      <w:pPr>
        <w:pStyle w:val="ConsPlusNormal"/>
        <w:spacing w:lineRule="atLeast" w:line="17" w:beforeAutospacing="0" w:before="0" w:afterAutospacing="0" w:after="0"/>
        <w:ind w:firstLine="709" w:left="0" w:right="0"/>
        <w:jc w:val="both"/>
        <w:rPr>
          <w:rFonts w:ascii="Times New Roman" w:hAnsi="Times New Roman" w:cs="Times New Roman"/>
          <w:sz w:val="28"/>
          <w:szCs w:val="28"/>
        </w:rPr>
      </w:pPr>
      <w:r>
        <w:rPr>
          <w:rFonts w:eastAsia="Times New Roman" w:cs="Times New Roman" w:ascii="Times New Roman" w:hAnsi="Times New Roman"/>
          <w:sz w:val="28"/>
          <w:szCs w:val="28"/>
        </w:rPr>
        <w:t>4.1.1. Граждан в связи с капитальным ремонтом или реконструкцией дома, в котором находится жилое помещение, занимаемое им по договору социального найма.</w:t>
      </w:r>
    </w:p>
    <w:p>
      <w:pPr>
        <w:pStyle w:val="ConsPlusNormal"/>
        <w:spacing w:lineRule="atLeast" w:line="283" w:beforeAutospacing="0" w:before="0" w:afterAutospacing="0" w:after="0"/>
        <w:ind w:firstLine="709" w:left="0" w:right="0"/>
        <w:jc w:val="both"/>
        <w:rPr>
          <w:rFonts w:ascii="Times New Roman" w:hAnsi="Times New Roman" w:cs="Times New Roman"/>
          <w:sz w:val="28"/>
          <w:szCs w:val="28"/>
        </w:rPr>
      </w:pPr>
      <w:r>
        <w:rPr>
          <w:rFonts w:eastAsia="Times New Roman" w:cs="Times New Roman" w:ascii="Times New Roman" w:hAnsi="Times New Roman"/>
          <w:sz w:val="28"/>
          <w:szCs w:val="28"/>
        </w:rPr>
        <w:t>4.1.2. Граждан, утративших жилое помещение в результате обращения взыскания на это жилое помещение, которое было приобретено за счет кредита банка или иной кредитной организации либо средств целевого займа, предоставленного юридическим лицом на приобретение жилого помещения, и заложено в обеспечение возврата кредита или целевого займа, если на момент обращения взыскания такие жилые помещения являются для них единственными.</w:t>
      </w:r>
    </w:p>
    <w:p>
      <w:pPr>
        <w:pStyle w:val="ConsPlusNormal"/>
        <w:spacing w:lineRule="atLeast" w:line="17" w:beforeAutospacing="0" w:before="0" w:afterAutospacing="0" w:after="0"/>
        <w:ind w:firstLine="709" w:left="0" w:right="0"/>
        <w:jc w:val="both"/>
        <w:rPr>
          <w:rFonts w:ascii="Times New Roman" w:hAnsi="Times New Roman" w:cs="Times New Roman"/>
          <w:sz w:val="28"/>
          <w:szCs w:val="28"/>
        </w:rPr>
      </w:pPr>
      <w:r>
        <w:rPr>
          <w:rFonts w:eastAsia="Times New Roman" w:cs="Times New Roman" w:ascii="Times New Roman" w:hAnsi="Times New Roman"/>
          <w:sz w:val="28"/>
          <w:szCs w:val="28"/>
        </w:rPr>
        <w:t>4.1.3. Граждан, у которых единственные жилые помещения стали непригодными для проживания в результате чрезвычайных обстоятельств.</w:t>
      </w:r>
    </w:p>
    <w:p>
      <w:pPr>
        <w:pStyle w:val="ConsPlusNormal"/>
        <w:spacing w:lineRule="atLeast" w:line="17" w:beforeAutospacing="0" w:before="0" w:afterAutospacing="0" w:after="0"/>
        <w:ind w:firstLine="709" w:left="0" w:right="0"/>
        <w:jc w:val="both"/>
        <w:rPr>
          <w:rFonts w:ascii="Times New Roman" w:hAnsi="Times New Roman" w:cs="Times New Roman"/>
          <w:sz w:val="28"/>
          <w:szCs w:val="28"/>
        </w:rPr>
      </w:pPr>
      <w:r>
        <w:rPr>
          <w:rFonts w:eastAsia="Times New Roman" w:cs="Times New Roman" w:ascii="Times New Roman" w:hAnsi="Times New Roman"/>
          <w:sz w:val="28"/>
          <w:szCs w:val="28"/>
        </w:rPr>
        <w:t>4.1.3.1. Граждан, у которых жилые помещения стали непригодными для проживания в том числе в результате признания многоквартирного дома аварийным и подлежащим сносу или реконструкции.</w:t>
      </w:r>
    </w:p>
    <w:p>
      <w:pPr>
        <w:pStyle w:val="ConsPlusNormal"/>
        <w:spacing w:lineRule="atLeast" w:line="17" w:beforeAutospacing="0" w:before="0" w:afterAutospacing="0" w:after="0"/>
        <w:ind w:firstLine="709" w:left="0" w:right="0"/>
        <w:jc w:val="both"/>
        <w:rPr>
          <w:rFonts w:ascii="Times New Roman" w:hAnsi="Times New Roman" w:cs="Times New Roman"/>
          <w:sz w:val="28"/>
          <w:szCs w:val="28"/>
        </w:rPr>
      </w:pPr>
      <w:r>
        <w:rPr>
          <w:rFonts w:eastAsia="Times New Roman" w:cs="Times New Roman" w:ascii="Times New Roman" w:hAnsi="Times New Roman"/>
          <w:sz w:val="28"/>
          <w:szCs w:val="28"/>
        </w:rPr>
        <w:t>4.1.4. Иных граждан в случаях, предусмотренных законодательством.</w:t>
      </w:r>
    </w:p>
    <w:p>
      <w:pPr>
        <w:pStyle w:val="ConsPlusNormal"/>
        <w:spacing w:lineRule="atLeast" w:line="17" w:beforeAutospacing="0" w:before="0" w:afterAutospacing="0" w:after="0"/>
        <w:ind w:firstLine="709" w:left="0" w:right="0"/>
        <w:jc w:val="both"/>
        <w:rPr>
          <w:rFonts w:ascii="Times New Roman" w:hAnsi="Times New Roman" w:cs="Times New Roman"/>
          <w:sz w:val="28"/>
          <w:szCs w:val="28"/>
        </w:rPr>
      </w:pPr>
      <w:r>
        <w:rPr>
          <w:rFonts w:eastAsia="Times New Roman" w:cs="Times New Roman" w:ascii="Times New Roman" w:hAnsi="Times New Roman"/>
          <w:sz w:val="28"/>
          <w:szCs w:val="28"/>
        </w:rPr>
        <w:t>4.2. Жилые помещения маневренного фонда предоставляются на основании постановления Администрации Ровеньского муниципального округа из расчета не менее шести квадратных метров жилой площади на человека.</w:t>
      </w:r>
    </w:p>
    <w:p>
      <w:pPr>
        <w:pStyle w:val="ConsPlusNormal"/>
        <w:spacing w:lineRule="atLeast" w:line="17" w:beforeAutospacing="0" w:before="0" w:afterAutospacing="0" w:after="0"/>
        <w:ind w:firstLine="709" w:left="0" w:right="0"/>
        <w:jc w:val="both"/>
        <w:rPr>
          <w:rFonts w:ascii="Times New Roman" w:hAnsi="Times New Roman" w:cs="Times New Roman"/>
          <w:sz w:val="28"/>
          <w:szCs w:val="28"/>
        </w:rPr>
      </w:pPr>
      <w:r>
        <w:rPr>
          <w:rFonts w:eastAsia="Times New Roman" w:cs="Times New Roman" w:ascii="Times New Roman" w:hAnsi="Times New Roman"/>
          <w:sz w:val="28"/>
          <w:szCs w:val="28"/>
        </w:rPr>
        <w:t>4.3. Принятое Администрацией Ровеньского муниципального округа решение о предоставлении жилого помещения маневренного фонда является основанием для заключения договора найма жилого помещения маневренного фонда с указанием всех вселяемых в жилое помещение членов семьи.</w:t>
      </w:r>
    </w:p>
    <w:p>
      <w:pPr>
        <w:pStyle w:val="ConsPlusNormal"/>
        <w:spacing w:lineRule="atLeast" w:line="17" w:beforeAutospacing="0" w:before="0" w:afterAutospacing="0" w:after="0"/>
        <w:ind w:firstLine="709" w:left="0" w:right="0"/>
        <w:jc w:val="both"/>
        <w:rPr>
          <w:rFonts w:ascii="Times New Roman" w:hAnsi="Times New Roman" w:cs="Times New Roman"/>
          <w:sz w:val="28"/>
          <w:szCs w:val="28"/>
        </w:rPr>
      </w:pPr>
      <w:r>
        <w:rPr>
          <w:rFonts w:eastAsia="Times New Roman" w:cs="Times New Roman" w:ascii="Times New Roman" w:hAnsi="Times New Roman"/>
          <w:sz w:val="28"/>
          <w:szCs w:val="28"/>
        </w:rPr>
        <w:t>4.4. Жилые помещения маневренного фонда предоставляются гражданам, не имеющим другой жилой площади на территории Ровеньского муниципального округа, при наличии свободных жилых помещений маневренного фонда.</w:t>
      </w:r>
    </w:p>
    <w:p>
      <w:pPr>
        <w:pStyle w:val="ConsPlusNormal"/>
        <w:spacing w:lineRule="atLeast" w:line="17" w:beforeAutospacing="0" w:before="0" w:afterAutospacing="0" w:after="0"/>
        <w:ind w:firstLine="709" w:left="0" w:right="0"/>
        <w:jc w:val="both"/>
        <w:rPr>
          <w:rFonts w:ascii="Times New Roman" w:hAnsi="Times New Roman" w:cs="Times New Roman"/>
          <w:sz w:val="28"/>
          <w:szCs w:val="28"/>
        </w:rPr>
      </w:pPr>
      <w:r>
        <w:rPr>
          <w:rFonts w:eastAsia="Times New Roman" w:cs="Times New Roman" w:ascii="Times New Roman" w:hAnsi="Times New Roman"/>
          <w:sz w:val="28"/>
          <w:szCs w:val="28"/>
        </w:rPr>
        <w:t>4.5. Договор найма жилого помещения маневренного фонда заключается на период:</w:t>
      </w:r>
    </w:p>
    <w:p>
      <w:pPr>
        <w:pStyle w:val="ConsPlusNormal"/>
        <w:spacing w:lineRule="atLeast" w:line="283" w:beforeAutospacing="0" w:before="0" w:afterAutospacing="0" w:after="0"/>
        <w:ind w:firstLine="709" w:left="0" w:right="0"/>
        <w:jc w:val="both"/>
        <w:rPr>
          <w:rFonts w:ascii="Times New Roman" w:hAnsi="Times New Roman" w:cs="Times New Roman"/>
          <w:sz w:val="28"/>
          <w:szCs w:val="28"/>
        </w:rPr>
      </w:pPr>
      <w:r>
        <w:rPr>
          <w:rFonts w:eastAsia="Times New Roman" w:cs="Times New Roman" w:ascii="Times New Roman" w:hAnsi="Times New Roman"/>
          <w:sz w:val="28"/>
          <w:szCs w:val="28"/>
        </w:rPr>
        <w:t xml:space="preserve">4.5.1. До завершения капитального ремонта или реконструкции дома (при заключении такого договора с гражданами, указанными в подпункте 4.1.1 пункта 4.1 настоящего Порядка). </w:t>
      </w:r>
    </w:p>
    <w:p>
      <w:pPr>
        <w:pStyle w:val="ConsPlusNormal"/>
        <w:spacing w:lineRule="atLeast" w:line="283" w:beforeAutospacing="0" w:before="0" w:afterAutospacing="0" w:after="0"/>
        <w:ind w:firstLine="709" w:left="0" w:right="0"/>
        <w:jc w:val="both"/>
        <w:rPr>
          <w:rFonts w:ascii="Times New Roman" w:hAnsi="Times New Roman" w:cs="Times New Roman"/>
          <w:sz w:val="28"/>
          <w:szCs w:val="28"/>
        </w:rPr>
      </w:pPr>
      <w:r>
        <w:rPr>
          <w:rFonts w:eastAsia="Times New Roman" w:cs="Times New Roman" w:ascii="Times New Roman" w:hAnsi="Times New Roman"/>
          <w:sz w:val="28"/>
          <w:szCs w:val="28"/>
        </w:rPr>
        <w:t>4.5.2. До завершения расчетов с гражданами, утратившими жилые помещения в результате обращения взыскания на них, после продажи жилых помещений, на которые были обращены взыскания(при заключении такого договора с гражданами, указанными в подпункте 4.1.2 пункта 4.1 настоящего Порядка).</w:t>
      </w:r>
    </w:p>
    <w:p>
      <w:pPr>
        <w:pStyle w:val="ConsPlusNormal"/>
        <w:spacing w:lineRule="atLeast" w:line="283" w:beforeAutospacing="0" w:before="0" w:afterAutospacing="0" w:after="0"/>
        <w:ind w:firstLine="709" w:left="0" w:right="0"/>
        <w:jc w:val="both"/>
        <w:rPr>
          <w:rFonts w:ascii="Times New Roman" w:hAnsi="Times New Roman" w:cs="Times New Roman"/>
          <w:sz w:val="28"/>
          <w:szCs w:val="28"/>
          <w:highlight w:val="none"/>
        </w:rPr>
      </w:pPr>
      <w:r>
        <w:rPr>
          <w:rFonts w:eastAsia="Times New Roman" w:cs="Times New Roman" w:ascii="Times New Roman" w:hAnsi="Times New Roman"/>
          <w:sz w:val="28"/>
          <w:szCs w:val="28"/>
        </w:rPr>
        <w:t>4.5.3. До завершения расчетов с гражданами, единственное жилое помещение которых стало непригодным для проживания в результате чрезвычайных обстоятельств, в порядке, предусмотренном Жилищным кодексом Российской Федерации, другими федеральными законами, либо до предоставления им жилых помещений государственного или муниципального жилищного фонда в случаях и в порядке, которые предусмотрены Жилищным кодексом Российской Федерации (при заключении такого договора с гражданами, указанными в подпункте 4.1.3 пункта 4.1 настоящего Порядка).</w:t>
      </w:r>
    </w:p>
    <w:p>
      <w:pPr>
        <w:pStyle w:val="Normal"/>
        <w:spacing w:lineRule="atLeast" w:line="17" w:beforeAutospacing="0" w:before="0" w:afterAutospacing="0" w:after="0"/>
        <w:ind w:firstLine="709" w:left="0" w:right="0"/>
        <w:jc w:val="both"/>
        <w:rPr>
          <w:rFonts w:ascii="Times New Roman" w:hAnsi="Times New Roman" w:cs="Times New Roman"/>
          <w:sz w:val="28"/>
          <w:szCs w:val="28"/>
          <w:highlight w:val="none"/>
        </w:rPr>
      </w:pPr>
      <w:r>
        <w:rPr>
          <w:rFonts w:eastAsia="Times New Roman" w:cs="Times New Roman"/>
          <w:sz w:val="28"/>
          <w:szCs w:val="28"/>
        </w:rPr>
        <w:t>4.5.4. До завершения расчетов с гражданами, указанными в подпункте 4.1.3.1 пункта 4.1 настоящего Порядка, либо до предоставления им жилых помещений, но не более чем на два года.</w:t>
      </w:r>
    </w:p>
    <w:p>
      <w:pPr>
        <w:pStyle w:val="Normal"/>
        <w:spacing w:lineRule="atLeast" w:line="17" w:beforeAutospacing="0" w:before="0" w:afterAutospacing="0" w:after="0"/>
        <w:ind w:firstLine="709" w:left="0" w:right="0"/>
        <w:jc w:val="both"/>
        <w:rPr>
          <w:rFonts w:ascii="Times New Roman" w:hAnsi="Times New Roman" w:cs="Times New Roman"/>
          <w:sz w:val="28"/>
          <w:szCs w:val="28"/>
        </w:rPr>
      </w:pPr>
      <w:r>
        <w:rPr>
          <w:rFonts w:eastAsia="Times New Roman" w:cs="Times New Roman"/>
          <w:sz w:val="28"/>
          <w:szCs w:val="28"/>
        </w:rPr>
        <w:t>4.5.5.Установленный законодательством (при заключении такого договора с гражданами, указанными в подпункте 4.1.4 пункта 4.1 настоящего Порядка).</w:t>
      </w:r>
    </w:p>
    <w:p>
      <w:pPr>
        <w:pStyle w:val="ConsPlusNormal"/>
        <w:spacing w:lineRule="atLeast" w:line="283" w:beforeAutospacing="0" w:before="0" w:afterAutospacing="0" w:after="0"/>
        <w:ind w:firstLine="709" w:left="0" w:right="0"/>
        <w:jc w:val="both"/>
        <w:rPr>
          <w:rFonts w:ascii="Times New Roman" w:hAnsi="Times New Roman" w:cs="Times New Roman"/>
          <w:sz w:val="28"/>
          <w:szCs w:val="28"/>
        </w:rPr>
      </w:pPr>
      <w:r>
        <w:rPr>
          <w:rFonts w:eastAsia="Times New Roman" w:cs="Times New Roman" w:ascii="Times New Roman" w:hAnsi="Times New Roman"/>
          <w:sz w:val="28"/>
          <w:szCs w:val="28"/>
        </w:rPr>
        <w:t>4.6. Истечение периода, на который заключен договор найма жилого помещения маневренного фонда, является основанием прекращения договора. Договор прекращается также в связи с утратой (разрушением) жилого помещения в случае выезда на другое место жительства.</w:t>
      </w:r>
    </w:p>
    <w:p>
      <w:pPr>
        <w:pStyle w:val="ConsPlusNormal"/>
        <w:spacing w:lineRule="atLeast" w:line="283" w:beforeAutospacing="0" w:before="0" w:afterAutospacing="0" w:after="0"/>
        <w:ind w:firstLine="709" w:left="0" w:right="0"/>
        <w:jc w:val="both"/>
        <w:rPr>
          <w:rFonts w:ascii="Times New Roman" w:hAnsi="Times New Roman" w:cs="Times New Roman"/>
          <w:sz w:val="28"/>
          <w:szCs w:val="28"/>
        </w:rPr>
      </w:pPr>
      <w:r>
        <w:rPr>
          <w:rFonts w:eastAsia="Times New Roman" w:cs="Times New Roman" w:ascii="Times New Roman" w:hAnsi="Times New Roman"/>
          <w:sz w:val="28"/>
          <w:szCs w:val="28"/>
        </w:rPr>
        <w:t>4.7. Договор найма жилого помещения маневренного фонда может быть расторгнут в любое время по требованию нанимателя или по соглашению сторон.</w:t>
      </w:r>
    </w:p>
    <w:p>
      <w:pPr>
        <w:pStyle w:val="ConsPlusNormal"/>
        <w:spacing w:lineRule="atLeast" w:line="283" w:beforeAutospacing="0" w:before="0" w:afterAutospacing="0" w:after="0"/>
        <w:ind w:firstLine="540" w:left="0" w:right="0"/>
        <w:jc w:val="both"/>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spacing w:lineRule="atLeast" w:line="283" w:before="0" w:afterAutospacing="0" w:after="0"/>
        <w:ind w:hanging="0" w:left="0" w:right="0"/>
        <w:jc w:val="center"/>
        <w:outlineLvl w:val="1"/>
        <w:rPr>
          <w:rFonts w:ascii="Times New Roman" w:hAnsi="Times New Roman" w:eastAsia="Times New Roman" w:cs="Times New Roman"/>
          <w:sz w:val="28"/>
          <w:szCs w:val="28"/>
          <w:highlight w:val="none"/>
        </w:rPr>
      </w:pPr>
      <w:r>
        <w:rPr>
          <w:rFonts w:eastAsia="Times New Roman" w:cs="Times New Roman"/>
          <w:sz w:val="28"/>
          <w:szCs w:val="28"/>
        </w:rPr>
        <w:t>Глава 5. Предоставление жилых помещений детям- сиротам и детям, оставшимся без попечения родителей, лицам из числа детей-сирот и детей, оставшихся без попечения родителей</w:t>
      </w:r>
    </w:p>
    <w:p>
      <w:pPr>
        <w:pStyle w:val="ConsPlusTitle"/>
        <w:numPr>
          <w:ilvl w:val="0"/>
          <w:numId w:val="0"/>
        </w:numPr>
        <w:spacing w:lineRule="atLeast" w:line="283" w:before="0" w:afterAutospacing="0" w:after="0"/>
        <w:ind w:hanging="0" w:left="0" w:right="0"/>
        <w:jc w:val="center"/>
        <w:outlineLvl w:val="1"/>
        <w:rPr>
          <w:rFonts w:ascii="Times New Roman" w:hAnsi="Times New Roman" w:cs="Times New Roman"/>
          <w:sz w:val="28"/>
          <w:szCs w:val="28"/>
        </w:rPr>
      </w:pPr>
      <w:r>
        <w:rPr>
          <w:rFonts w:cs="Times New Roman"/>
          <w:sz w:val="28"/>
          <w:szCs w:val="28"/>
        </w:rPr>
      </w:r>
    </w:p>
    <w:p>
      <w:pPr>
        <w:pStyle w:val="ConsPlusNormal"/>
        <w:spacing w:lineRule="atLeast" w:line="283" w:beforeAutospacing="0" w:before="0" w:afterAutospacing="0" w:after="0"/>
        <w:ind w:firstLine="709" w:left="0" w:right="0"/>
        <w:jc w:val="both"/>
        <w:rPr>
          <w:rFonts w:ascii="Times New Roman" w:hAnsi="Times New Roman" w:cs="Times New Roman"/>
          <w:color w:themeColor="text1" w:val="000000"/>
          <w:sz w:val="28"/>
          <w:szCs w:val="28"/>
        </w:rPr>
      </w:pPr>
      <w:bookmarkStart w:id="2" w:name="undefined_Копия_2"/>
      <w:bookmarkEnd w:id="2"/>
      <w:r>
        <w:rPr>
          <w:rFonts w:eastAsia="Times New Roman" w:cs="Times New Roman" w:ascii="Times New Roman" w:hAnsi="Times New Roman"/>
          <w:sz w:val="28"/>
          <w:szCs w:val="28"/>
        </w:rPr>
        <w:t>5.1. Детям-сиротам и детям, оставшимся без попечения родителей, лицам из числа детей-сирот и детей, оставшихся без попечения родителей,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а также детям-сиротам и детям, оставшимся без попечения родителей, лицам из числа детей-сирот и детей, оставшихся без попечения родителей, которые являются нанимателями жилых помещений по договору социального найма или членами семьи нанимателя жилого помещения по договору социального найма либо собственниками жилых помещений, в случае, если их проживание в ранее занимаемых жилых помещениях признается невозможным, однократно предоставляются благоустроенные жилые помещения специализированного жилищного фонда по договорам найма специализированных жилых помещений в соответствии с Жилищным</w:t>
      </w:r>
      <w:r>
        <w:rPr>
          <w:rFonts w:eastAsia="Times New Roman" w:cs="Times New Roman" w:ascii="Times New Roman" w:hAnsi="Times New Roman"/>
          <w:color w:themeColor="text1" w:val="000000"/>
          <w:sz w:val="28"/>
          <w:szCs w:val="28"/>
        </w:rPr>
        <w:t xml:space="preserve"> </w:t>
      </w:r>
      <w:hyperlink r:id="rId12" w:tooltip="&quot;Жилищный кодекс Российской Федерации&quot; от 29.12.2004 N 188-ФЗ (ред. от 04.11.2025) {КонсультантПлюс}">
        <w:r>
          <w:rPr>
            <w:rStyle w:val="Style"/>
            <w:rFonts w:eastAsia="Times New Roman" w:cs="Times New Roman" w:ascii="Times New Roman" w:hAnsi="Times New Roman"/>
            <w:color w:themeColor="text1" w:val="000000"/>
            <w:sz w:val="28"/>
            <w:szCs w:val="28"/>
          </w:rPr>
          <w:t>кодексом</w:t>
        </w:r>
      </w:hyperlink>
      <w:r>
        <w:rPr>
          <w:rFonts w:eastAsia="Times New Roman" w:cs="Times New Roman" w:ascii="Times New Roman" w:hAnsi="Times New Roman"/>
          <w:color w:themeColor="text1" w:val="000000"/>
          <w:sz w:val="28"/>
          <w:szCs w:val="28"/>
        </w:rPr>
        <w:t xml:space="preserve"> Российской Федерации и нормативными правовыми актами Белгородской области.</w:t>
      </w:r>
    </w:p>
    <w:p>
      <w:pPr>
        <w:pStyle w:val="ConsPlusNormal"/>
        <w:spacing w:lineRule="atLeast" w:line="283" w:beforeAutospacing="0" w:before="0" w:afterAutospacing="0" w:after="0"/>
        <w:ind w:firstLine="709" w:left="0" w:right="0"/>
        <w:jc w:val="both"/>
        <w:rPr>
          <w:rFonts w:ascii="Times New Roman" w:hAnsi="Times New Roman" w:cs="Times New Roman"/>
          <w:sz w:val="28"/>
          <w:szCs w:val="28"/>
        </w:rPr>
      </w:pPr>
      <w:r>
        <w:rPr>
          <w:rFonts w:eastAsia="Times New Roman" w:cs="Times New Roman" w:ascii="Times New Roman" w:hAnsi="Times New Roman"/>
          <w:sz w:val="28"/>
          <w:szCs w:val="28"/>
        </w:rPr>
        <w:t>Жилые помещения предоставляются лицам, указанным в пункте 5.1, по достижении ими возраста 18 лет, а также в случае приобретения ими полной дееспособности до достижения совершеннолетия. В случаях, предусмотренных законодательством субъекта Российской Федерации, жилые помещения могут быть предоставлены лицам, указанным в абзаце первом настоящего пункта, ранее чем по достижении ими возраста 18 лет.</w:t>
      </w:r>
    </w:p>
    <w:p>
      <w:pPr>
        <w:pStyle w:val="ConsPlusNormal"/>
        <w:spacing w:lineRule="atLeast" w:line="17" w:beforeAutospacing="0" w:before="0" w:afterAutospacing="0" w:after="0"/>
        <w:ind w:firstLine="709" w:left="0" w:right="0"/>
        <w:jc w:val="both"/>
        <w:rPr>
          <w:rFonts w:ascii="Times New Roman" w:hAnsi="Times New Roman" w:cs="Times New Roman"/>
          <w:sz w:val="28"/>
          <w:szCs w:val="28"/>
        </w:rPr>
      </w:pPr>
      <w:r>
        <w:rPr>
          <w:rFonts w:eastAsia="Times New Roman" w:cs="Times New Roman" w:ascii="Times New Roman" w:hAnsi="Times New Roman"/>
          <w:sz w:val="28"/>
          <w:szCs w:val="28"/>
        </w:rPr>
        <w:t>По заявлению в письменной форме лиц, указанных в пункте 5.1 и достигших возраста 18 лет, жилые помещения предоставляются им по окончании срока пребывания в образовательных организациях, организациях социального обслуживания, медицинских организациях и иных организациях, создаваемых в установленном законом порядке для детей-сирот и детей, оставшихся без попечения родителей, а также по завершении получения профессионального образования, профессионального обучения, либо окончании прохождения военной службы по призыву, либо окончании отбывания наказания в исправительных учреждениях</w:t>
      </w:r>
    </w:p>
    <w:p>
      <w:pPr>
        <w:pStyle w:val="ConsPlusNormal"/>
        <w:spacing w:lineRule="atLeast" w:line="17" w:beforeAutospacing="0" w:before="0" w:afterAutospacing="0" w:after="0"/>
        <w:ind w:firstLine="709" w:left="0" w:right="0"/>
        <w:jc w:val="both"/>
        <w:rPr>
          <w:rFonts w:ascii="Times New Roman" w:hAnsi="Times New Roman" w:cs="Times New Roman"/>
          <w:sz w:val="28"/>
          <w:szCs w:val="28"/>
        </w:rPr>
      </w:pPr>
      <w:r>
        <w:rPr>
          <w:rFonts w:eastAsia="Times New Roman" w:cs="Times New Roman" w:ascii="Times New Roman" w:hAnsi="Times New Roman"/>
          <w:sz w:val="28"/>
          <w:szCs w:val="28"/>
        </w:rPr>
        <w:t>5.2. Жилые помещения предоставляются лицам, указанным в пункте 5.1, состоящим на учете, на основании решения Совета депутатов Ровеньского муниципального округа Белгородской области по договорам найма специализированного жилого помещения. Решения о предоставлении жилых помещений по договорам найма специализированного жилого помещения выдаются или направляются лицам, в отношении которых они приняты.</w:t>
      </w:r>
    </w:p>
    <w:p>
      <w:pPr>
        <w:pStyle w:val="ConsPlusNormal"/>
        <w:spacing w:lineRule="atLeast" w:line="17" w:beforeAutospacing="0" w:before="0" w:afterAutospacing="0" w:after="0"/>
        <w:ind w:firstLine="709" w:left="0" w:right="0"/>
        <w:jc w:val="both"/>
        <w:rPr>
          <w:rFonts w:ascii="Times New Roman" w:hAnsi="Times New Roman" w:cs="Times New Roman"/>
          <w:sz w:val="28"/>
          <w:szCs w:val="28"/>
        </w:rPr>
      </w:pPr>
      <w:r>
        <w:rPr>
          <w:rFonts w:eastAsia="Times New Roman" w:cs="Times New Roman" w:ascii="Times New Roman" w:hAnsi="Times New Roman"/>
          <w:sz w:val="28"/>
          <w:szCs w:val="28"/>
        </w:rPr>
        <w:t>Решение о предоставлении жилого помещения по договору найма специализированного жилого помещения, принятое с соблюдением требований настоящего Положения, является основанием заключения соответствующего договора найма специализированного жилого помещения в срок, установленный данным решением.</w:t>
      </w:r>
    </w:p>
    <w:p>
      <w:pPr>
        <w:pStyle w:val="ConsPlusNormal"/>
        <w:spacing w:lineRule="atLeast" w:line="17" w:beforeAutospacing="0" w:before="0" w:afterAutospacing="0" w:after="0"/>
        <w:ind w:firstLine="709" w:left="0" w:right="0"/>
        <w:jc w:val="both"/>
        <w:rPr>
          <w:rFonts w:ascii="Times New Roman" w:hAnsi="Times New Roman" w:cs="Times New Roman"/>
          <w:sz w:val="28"/>
          <w:szCs w:val="28"/>
        </w:rPr>
      </w:pPr>
      <w:r>
        <w:rPr>
          <w:rFonts w:eastAsia="Times New Roman" w:cs="Times New Roman" w:ascii="Times New Roman" w:hAnsi="Times New Roman"/>
          <w:sz w:val="28"/>
          <w:szCs w:val="28"/>
        </w:rPr>
        <w:t>По договору найма специализированного жилого помещения жилое помещение должно предоставляться детям-сиротам и детям, оставшимся без попечения родителей, лицам из числа детей-сирот и детей, оставшихся без попечения роди</w:t>
      </w:r>
      <w:r>
        <w:rPr>
          <w:rFonts w:eastAsia="Times New Roman" w:cs="Times New Roman" w:ascii="Times New Roman" w:hAnsi="Times New Roman"/>
          <w:color w:themeColor="text1" w:val="000000"/>
          <w:sz w:val="28"/>
          <w:szCs w:val="28"/>
        </w:rPr>
        <w:t>телей, по месту постановки их на учет общей площадью на одного человека не менее 33 квадратных метров. По договорам найма специализированных жилых помещений они предоставляются лицам, указанным в абзаце 1 п. 5.1, в виде жилых домов, отдельных квартир, благоустроенных применительно к у</w:t>
      </w:r>
      <w:r>
        <w:rPr>
          <w:rFonts w:eastAsia="Times New Roman" w:cs="Times New Roman" w:ascii="Times New Roman" w:hAnsi="Times New Roman"/>
          <w:sz w:val="28"/>
          <w:szCs w:val="28"/>
        </w:rPr>
        <w:t>словиям населенного пункта, по нормам предоставления площади жилого помещения по договору социального найма.</w:t>
      </w:r>
    </w:p>
    <w:p>
      <w:pPr>
        <w:pStyle w:val="ConsPlusNormal"/>
        <w:spacing w:lineRule="atLeast" w:line="17" w:beforeAutospacing="0" w:before="0" w:afterAutospacing="0" w:after="0"/>
        <w:ind w:firstLine="709" w:left="0" w:right="0"/>
        <w:jc w:val="both"/>
        <w:rPr>
          <w:rFonts w:ascii="Times New Roman" w:hAnsi="Times New Roman" w:cs="Times New Roman"/>
          <w:sz w:val="28"/>
          <w:szCs w:val="28"/>
        </w:rPr>
      </w:pPr>
      <w:r>
        <w:rPr>
          <w:rFonts w:eastAsia="Times New Roman" w:cs="Times New Roman" w:ascii="Times New Roman" w:hAnsi="Times New Roman"/>
          <w:sz w:val="28"/>
          <w:szCs w:val="28"/>
        </w:rPr>
        <w:t>Срок действия договора найма специализированного жилого помещения, предоставляемого ребенку-сироте или ребенку, оставшемуся без попечения родителей, лицу из числа детей-сирот и детей, оставшихся без попечения родителей, составляет пять лет.</w:t>
      </w:r>
    </w:p>
    <w:p>
      <w:pPr>
        <w:pStyle w:val="ConsPlusNormal"/>
        <w:spacing w:lineRule="atLeast" w:line="17" w:beforeAutospacing="0" w:before="0" w:afterAutospacing="0" w:after="0"/>
        <w:ind w:firstLine="709" w:left="0" w:right="0"/>
        <w:jc w:val="both"/>
        <w:rPr>
          <w:rFonts w:ascii="Times New Roman" w:hAnsi="Times New Roman" w:cs="Times New Roman"/>
          <w:sz w:val="28"/>
          <w:szCs w:val="28"/>
        </w:rPr>
      </w:pPr>
      <w:r>
        <w:rPr>
          <w:rFonts w:eastAsia="Times New Roman" w:cs="Times New Roman" w:ascii="Times New Roman" w:hAnsi="Times New Roman"/>
          <w:sz w:val="28"/>
          <w:szCs w:val="28"/>
        </w:rPr>
        <w:t>В случае выявления обстоятельств, свидетельствующих о необходимости оказания детям-сиротам или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договор найма специализированного жилого помещения заключается на новый пятилетний срок по решению уполномоченного органа местного самоуправления. Порядок выявления этих обстоятельств устанавливается постановлением Правительства Белгородской области. Договор найма специализированного жилого помещения заключается на новый пятилетний срок неоднократно.</w:t>
      </w:r>
    </w:p>
    <w:p>
      <w:pPr>
        <w:pStyle w:val="ConsPlusNormal"/>
        <w:spacing w:lineRule="atLeast" w:line="17" w:beforeAutospacing="0" w:before="0" w:afterAutospacing="0" w:after="0"/>
        <w:ind w:firstLine="709" w:left="0" w:right="0"/>
        <w:jc w:val="both"/>
        <w:rPr>
          <w:rFonts w:ascii="Times New Roman" w:hAnsi="Times New Roman" w:cs="Times New Roman"/>
          <w:sz w:val="28"/>
          <w:szCs w:val="28"/>
          <w:highlight w:val="none"/>
        </w:rPr>
      </w:pPr>
      <w:r>
        <w:rPr>
          <w:rFonts w:eastAsia="Times New Roman" w:cs="Times New Roman" w:ascii="Times New Roman" w:hAnsi="Times New Roman"/>
          <w:sz w:val="28"/>
          <w:szCs w:val="28"/>
        </w:rPr>
        <w:t>По окончании срока действия договора найма специализированного жилого помещения и при отсутствии обстоятельств, свидетельствующих о необходимости оказания детям-сиротам или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уполномоченный орган местного самоуправления, осуществляющий управление муниципальным специализированным жилищным фондом, обязан принять решение об исключении жилого помещения из специализированного жилищного фонда и заключить с детьми-сиротами и детьми, оставшимися без попечения родителей, лицами из числа детей-сирот и детей, оставшихся без попечения родителей, договор социального найма в отношении данного жилого помещения в порядке, установленном Правительством Белгородской области.</w:t>
      </w:r>
    </w:p>
    <w:p>
      <w:pPr>
        <w:pStyle w:val="Normal"/>
        <w:spacing w:lineRule="atLeast" w:line="17" w:beforeAutospacing="0" w:before="0" w:afterAutospacing="0" w:after="0"/>
        <w:ind w:firstLine="709" w:left="0" w:right="0"/>
        <w:jc w:val="both"/>
        <w:rPr>
          <w:rFonts w:ascii="Times New Roman" w:hAnsi="Times New Roman" w:cs="Times New Roman"/>
          <w:sz w:val="28"/>
          <w:szCs w:val="28"/>
        </w:rPr>
      </w:pPr>
      <w:r>
        <w:rPr>
          <w:rFonts w:eastAsia="Times New Roman" w:cs="Times New Roman"/>
          <w:sz w:val="28"/>
          <w:szCs w:val="28"/>
        </w:rPr>
        <w:t>5.2.1. В жилые помещения, предоставленные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 могут быть вселены их несовершеннолетние дети и супруг (супруга). Указанные лица включаются в договор найма специализированного жилого помещения.</w:t>
      </w:r>
    </w:p>
    <w:p>
      <w:pPr>
        <w:pStyle w:val="Normal"/>
        <w:spacing w:lineRule="atLeast" w:line="17" w:beforeAutospacing="0" w:before="0" w:afterAutospacing="0" w:after="0"/>
        <w:ind w:firstLine="709" w:left="0" w:right="0"/>
        <w:jc w:val="both"/>
        <w:rPr>
          <w:rFonts w:ascii="Times New Roman" w:hAnsi="Times New Roman" w:cs="Times New Roman"/>
          <w:sz w:val="28"/>
          <w:szCs w:val="28"/>
        </w:rPr>
      </w:pPr>
      <w:r>
        <w:rPr>
          <w:rFonts w:eastAsia="Times New Roman" w:cs="Times New Roman"/>
          <w:sz w:val="28"/>
          <w:szCs w:val="28"/>
        </w:rPr>
        <w:t>В случае смерти лиц, указанных в пункте 5.1. настоящего Порядка, уполномоченный орган обязан принять решение об исключении жилого помещения из специализированного жилищного фонда и заключить с лицами, указанными в абзаце 1 настоящего подпункта, договор социального найма в отношении данного жилого помещения в порядке, установленном Правительством Белгородской области.</w:t>
      </w:r>
    </w:p>
    <w:p>
      <w:pPr>
        <w:pStyle w:val="ConsPlusNormal"/>
        <w:spacing w:lineRule="atLeast" w:line="17" w:beforeAutospacing="0" w:before="0" w:afterAutospacing="0" w:after="0"/>
        <w:ind w:firstLine="709" w:left="0" w:right="0"/>
        <w:jc w:val="both"/>
        <w:rPr>
          <w:rFonts w:ascii="Times New Roman" w:hAnsi="Times New Roman" w:cs="Times New Roman"/>
          <w:sz w:val="28"/>
          <w:szCs w:val="28"/>
        </w:rPr>
      </w:pPr>
      <w:r>
        <w:rPr>
          <w:rFonts w:eastAsia="Times New Roman" w:cs="Times New Roman" w:ascii="Times New Roman" w:hAnsi="Times New Roman"/>
          <w:sz w:val="28"/>
          <w:szCs w:val="28"/>
        </w:rPr>
        <w:t>5.3. Приобретение благоустроенных жилых помещений с последующим их включением в муниципальный специализированный жилищный фонд осуществляется за счет предоставляемых Администрации Ровеньского муниципального округа средств из областного и (или) федерального бюджета на очередной финансовый год для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w:t>
      </w:r>
    </w:p>
    <w:p>
      <w:pPr>
        <w:pStyle w:val="ConsPlusNormal"/>
        <w:spacing w:lineRule="atLeast" w:line="17" w:beforeAutospacing="0" w:before="0" w:afterAutospacing="0" w:after="0"/>
        <w:jc w:val="both"/>
        <w:rPr>
          <w:rFonts w:ascii="Times New Roman" w:hAnsi="Times New Roman" w:cs="Times New Roman"/>
          <w:sz w:val="28"/>
          <w:szCs w:val="28"/>
        </w:rPr>
      </w:pPr>
      <w:r>
        <w:rPr>
          <w:rFonts w:cs="Times New Roman" w:ascii="Times New Roman" w:hAnsi="Times New Roman"/>
          <w:sz w:val="28"/>
          <w:szCs w:val="28"/>
        </w:rPr>
      </w:r>
    </w:p>
    <w:p>
      <w:pPr>
        <w:pStyle w:val="Normal"/>
        <w:shd w:val="clear" w:color="auto" w:fill="FFFFFF"/>
        <w:spacing w:lineRule="atLeast" w:line="283" w:before="0" w:afterAutospacing="0" w:after="0"/>
        <w:ind w:firstLine="709" w:left="0" w:right="0"/>
        <w:jc w:val="both"/>
        <w:rPr>
          <w:rFonts w:ascii="Times New Roman" w:hAnsi="Times New Roman"/>
          <w:b/>
          <w:color w:val="000000"/>
          <w:sz w:val="28"/>
          <w:szCs w:val="28"/>
        </w:rPr>
      </w:pPr>
      <w:r>
        <w:rPr/>
      </w:r>
    </w:p>
    <w:sectPr>
      <w:type w:val="nextPage"/>
      <w:pgSz w:w="11906" w:h="16838"/>
      <w:pgMar w:left="1423" w:right="833" w:gutter="0" w:header="0" w:top="1134"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rial">
    <w:charset w:val="01"/>
    <w:family w:val="swiss"/>
    <w:pitch w:val="default"/>
  </w:font>
  <w:font w:name="Times New Roman">
    <w:charset w:val="01"/>
    <w:family w:val="roman"/>
    <w:pitch w:val="default"/>
  </w:font>
  <w:font w:name="PT Astra Serif">
    <w:charset w:val="01"/>
    <w:family w:val="roman"/>
    <w:pitch w:val="default"/>
  </w:font>
  <w:font w:name="Liberation Sans">
    <w:altName w:val="Arial"/>
    <w:charset w:val="01"/>
    <w:family w:val="roman"/>
    <w:pitch w:val="default"/>
  </w:font>
  <w:font w:name="Verdana">
    <w:charset w:val="01"/>
    <w:family w:val="roman"/>
    <w:pitch w:val="default"/>
  </w:font>
  <w:font w:name="Tahoma">
    <w:charset w:val="01"/>
    <w:family w:val="roman"/>
    <w:pitch w:val="default"/>
  </w:font>
</w:fonts>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en-US"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hd w:val="nil"/>
      <w:suppressAutoHyphens w:val="true"/>
      <w:bidi w:val="0"/>
      <w:spacing w:lineRule="auto" w:line="276" w:beforeAutospacing="0" w:before="0" w:afterAutospacing="0" w:after="200"/>
      <w:ind w:hanging="0" w:left="0" w:right="0"/>
      <w:jc w:val="left"/>
    </w:pPr>
    <w:rPr>
      <w:rFonts w:ascii="Times New Roman" w:hAnsi="Times New Roman" w:eastAsia="Times New Roman" w:cs="Arial"/>
      <w:color w:val="000000"/>
      <w:spacing w:val="0"/>
      <w:kern w:val="0"/>
      <w:sz w:val="24"/>
      <w:szCs w:val="24"/>
      <w:shd w:fill="FFFFFF" w:val="clear"/>
      <w:lang w:val="ru-RU" w:eastAsia="zh-CN" w:bidi="ar-SA"/>
    </w:rPr>
  </w:style>
  <w:style w:type="paragraph" w:styleId="Heading1">
    <w:name w:val="heading 1"/>
    <w:basedOn w:val="Normal"/>
    <w:uiPriority w:val="9"/>
    <w:qFormat/>
    <w:pPr>
      <w:keepNext w:val="true"/>
      <w:keepLines/>
      <w:spacing w:before="480" w:after="200"/>
      <w:outlineLvl w:val="0"/>
    </w:pPr>
    <w:rPr>
      <w:rFonts w:ascii="Arial" w:hAnsi="Arial" w:eastAsia="Arial" w:cs="Arial"/>
      <w:sz w:val="40"/>
      <w:szCs w:val="40"/>
    </w:rPr>
  </w:style>
  <w:style w:type="paragraph" w:styleId="Heading2">
    <w:name w:val="heading 2"/>
    <w:basedOn w:val="Normal"/>
    <w:uiPriority w:val="9"/>
    <w:unhideWhenUsed/>
    <w:qFormat/>
    <w:pPr>
      <w:keepNext w:val="true"/>
      <w:keepLines/>
      <w:spacing w:before="360" w:after="200"/>
      <w:outlineLvl w:val="1"/>
    </w:pPr>
    <w:rPr>
      <w:rFonts w:ascii="Arial" w:hAnsi="Arial" w:eastAsia="Arial" w:cs="Arial"/>
      <w:sz w:val="34"/>
    </w:rPr>
  </w:style>
  <w:style w:type="paragraph" w:styleId="Heading3">
    <w:name w:val="heading 3"/>
    <w:basedOn w:val="Normal"/>
    <w:uiPriority w:val="9"/>
    <w:unhideWhenUsed/>
    <w:qFormat/>
    <w:pPr>
      <w:keepNext w:val="true"/>
      <w:keepLines/>
      <w:spacing w:before="320" w:after="200"/>
      <w:outlineLvl w:val="2"/>
    </w:pPr>
    <w:rPr>
      <w:rFonts w:ascii="Arial" w:hAnsi="Arial" w:eastAsia="Arial" w:cs="Arial"/>
      <w:sz w:val="30"/>
      <w:szCs w:val="30"/>
    </w:rPr>
  </w:style>
  <w:style w:type="paragraph" w:styleId="Heading4">
    <w:name w:val="heading 4"/>
    <w:basedOn w:val="Normal"/>
    <w:uiPriority w:val="9"/>
    <w:unhideWhenUsed/>
    <w:qFormat/>
    <w:pPr>
      <w:keepNext w:val="true"/>
      <w:keepLines/>
      <w:spacing w:before="320" w:after="200"/>
      <w:outlineLvl w:val="3"/>
    </w:pPr>
    <w:rPr>
      <w:rFonts w:ascii="Arial" w:hAnsi="Arial" w:eastAsia="Arial" w:cs="Arial"/>
      <w:b/>
      <w:bCs/>
      <w:sz w:val="26"/>
      <w:szCs w:val="26"/>
    </w:rPr>
  </w:style>
  <w:style w:type="paragraph" w:styleId="Heading5">
    <w:name w:val="heading 5"/>
    <w:basedOn w:val="Normal"/>
    <w:uiPriority w:val="9"/>
    <w:unhideWhenUsed/>
    <w:qFormat/>
    <w:pPr>
      <w:keepNext w:val="true"/>
      <w:keepLines/>
      <w:spacing w:before="320" w:after="200"/>
      <w:outlineLvl w:val="4"/>
    </w:pPr>
    <w:rPr>
      <w:rFonts w:ascii="Arial" w:hAnsi="Arial" w:eastAsia="Arial" w:cs="Arial"/>
      <w:b/>
      <w:bCs/>
      <w:sz w:val="24"/>
      <w:szCs w:val="24"/>
    </w:rPr>
  </w:style>
  <w:style w:type="paragraph" w:styleId="Heading6">
    <w:name w:val="heading 6"/>
    <w:basedOn w:val="Normal"/>
    <w:uiPriority w:val="9"/>
    <w:unhideWhenUsed/>
    <w:qFormat/>
    <w:pPr>
      <w:keepNext w:val="true"/>
      <w:keepLines/>
      <w:spacing w:before="320" w:after="200"/>
      <w:outlineLvl w:val="5"/>
    </w:pPr>
    <w:rPr>
      <w:rFonts w:ascii="Arial" w:hAnsi="Arial" w:eastAsia="Arial" w:cs="Arial"/>
      <w:b/>
      <w:bCs/>
      <w:sz w:val="22"/>
      <w:szCs w:val="22"/>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Hyperlink">
    <w:name w:val="Hyperlink"/>
    <w:uiPriority w:val="99"/>
    <w:unhideWhenUsed/>
    <w:rPr>
      <w:color w:val="0000FF"/>
      <w:u w:val="single"/>
    </w:rPr>
  </w:style>
  <w:style w:type="character" w:styleId="user">
    <w:name w:val="Символ сноски (user)"/>
    <w:basedOn w:val="DefaultParagraphFont"/>
    <w:uiPriority w:val="99"/>
    <w:unhideWhenUsed/>
    <w:qFormat/>
    <w:rPr>
      <w:vertAlign w:val="superscript"/>
    </w:rPr>
  </w:style>
  <w:style w:type="character" w:styleId="Style5">
    <w:name w:val="Символ сноски"/>
    <w:qFormat/>
    <w:rPr>
      <w:vertAlign w:val="superscript"/>
    </w:rPr>
  </w:style>
  <w:style w:type="character" w:styleId="FootnoteReference">
    <w:name w:val="footnote reference"/>
    <w:rPr>
      <w:vertAlign w:val="superscript"/>
    </w:rPr>
  </w:style>
  <w:style w:type="character" w:styleId="user1">
    <w:name w:val="Символ концевой сноски (user)"/>
    <w:basedOn w:val="DefaultParagraphFont"/>
    <w:uiPriority w:val="99"/>
    <w:semiHidden/>
    <w:unhideWhenUsed/>
    <w:qFormat/>
    <w:rPr>
      <w:vertAlign w:val="superscript"/>
    </w:rPr>
  </w:style>
  <w:style w:type="character" w:styleId="Style6">
    <w:name w:val="Символ концевой сноски"/>
    <w:qFormat/>
    <w:rPr>
      <w:vertAlign w:val="superscript"/>
    </w:rPr>
  </w:style>
  <w:style w:type="character" w:styleId="EndnoteReference">
    <w:name w:val="endnote reference"/>
    <w:rPr>
      <w:vertAlign w:val="superscript"/>
    </w:rPr>
  </w:style>
  <w:style w:type="character" w:styleId="Heading1Char">
    <w:name w:val="Heading 1 Char"/>
    <w:uiPriority w:val="9"/>
    <w:qFormat/>
    <w:rPr>
      <w:rFonts w:ascii="Arial" w:hAnsi="Arial" w:eastAsia="Arial" w:cs="Arial"/>
      <w:sz w:val="40"/>
      <w:szCs w:val="40"/>
    </w:rPr>
  </w:style>
  <w:style w:type="character" w:styleId="Heading2Char">
    <w:name w:val="Heading 2 Char"/>
    <w:uiPriority w:val="9"/>
    <w:qFormat/>
    <w:rPr>
      <w:rFonts w:ascii="Arial" w:hAnsi="Arial" w:eastAsia="Arial" w:cs="Arial"/>
      <w:sz w:val="34"/>
    </w:rPr>
  </w:style>
  <w:style w:type="character" w:styleId="Heading3Char">
    <w:name w:val="Heading 3 Char"/>
    <w:uiPriority w:val="9"/>
    <w:qFormat/>
    <w:rPr>
      <w:rFonts w:ascii="Arial" w:hAnsi="Arial" w:eastAsia="Arial" w:cs="Arial"/>
      <w:sz w:val="30"/>
      <w:szCs w:val="30"/>
    </w:rPr>
  </w:style>
  <w:style w:type="character" w:styleId="Heading4Char">
    <w:name w:val="Heading 4 Char"/>
    <w:uiPriority w:val="9"/>
    <w:qFormat/>
    <w:rPr>
      <w:rFonts w:ascii="Arial" w:hAnsi="Arial" w:eastAsia="Arial" w:cs="Arial"/>
      <w:b/>
      <w:bCs/>
      <w:sz w:val="26"/>
      <w:szCs w:val="26"/>
    </w:rPr>
  </w:style>
  <w:style w:type="character" w:styleId="Heading5Char">
    <w:name w:val="Heading 5 Char"/>
    <w:uiPriority w:val="9"/>
    <w:qFormat/>
    <w:rPr>
      <w:rFonts w:ascii="Arial" w:hAnsi="Arial" w:eastAsia="Arial" w:cs="Arial"/>
      <w:b/>
      <w:bCs/>
      <w:sz w:val="24"/>
      <w:szCs w:val="24"/>
    </w:rPr>
  </w:style>
  <w:style w:type="character" w:styleId="Heading6Char">
    <w:name w:val="Heading 6 Char"/>
    <w:uiPriority w:val="9"/>
    <w:qFormat/>
    <w:rPr>
      <w:rFonts w:ascii="Arial" w:hAnsi="Arial" w:eastAsia="Arial" w:cs="Arial"/>
      <w:b/>
      <w:bCs/>
      <w:sz w:val="22"/>
      <w:szCs w:val="22"/>
    </w:rPr>
  </w:style>
  <w:style w:type="character" w:styleId="Heading7Char">
    <w:name w:val="Heading 7 Char"/>
    <w:uiPriority w:val="9"/>
    <w:qFormat/>
    <w:rPr>
      <w:rFonts w:ascii="Arial" w:hAnsi="Arial" w:eastAsia="Arial" w:cs="Arial"/>
      <w:b/>
      <w:bCs/>
      <w:i/>
      <w:iCs/>
      <w:sz w:val="22"/>
      <w:szCs w:val="22"/>
    </w:rPr>
  </w:style>
  <w:style w:type="character" w:styleId="Heading8Char">
    <w:name w:val="Heading 8 Char"/>
    <w:uiPriority w:val="9"/>
    <w:qFormat/>
    <w:rPr>
      <w:rFonts w:ascii="Arial" w:hAnsi="Arial" w:eastAsia="Arial" w:cs="Arial"/>
      <w:i/>
      <w:iCs/>
      <w:sz w:val="22"/>
      <w:szCs w:val="22"/>
    </w:rPr>
  </w:style>
  <w:style w:type="character" w:styleId="Heading9Char">
    <w:name w:val="Heading 9 Char"/>
    <w:uiPriority w:val="9"/>
    <w:qFormat/>
    <w:rPr>
      <w:rFonts w:ascii="Arial" w:hAnsi="Arial" w:eastAsia="Arial" w:cs="Arial"/>
      <w:i/>
      <w:iCs/>
      <w:sz w:val="21"/>
      <w:szCs w:val="21"/>
    </w:rPr>
  </w:style>
  <w:style w:type="character" w:styleId="TitleChar">
    <w:name w:val="Title Char"/>
    <w:uiPriority w:val="10"/>
    <w:qFormat/>
    <w:rPr>
      <w:sz w:val="48"/>
      <w:szCs w:val="48"/>
    </w:rPr>
  </w:style>
  <w:style w:type="character" w:styleId="SubtitleChar">
    <w:name w:val="Subtitle Char"/>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uiPriority w:val="99"/>
    <w:qFormat/>
    <w:rPr/>
  </w:style>
  <w:style w:type="character" w:styleId="FooterChar">
    <w:name w:val="Footer Char"/>
    <w:uiPriority w:val="99"/>
    <w:qFormat/>
    <w:rPr/>
  </w:style>
  <w:style w:type="character" w:styleId="CaptionChar">
    <w:name w:val="Caption Char"/>
    <w:uiPriority w:val="99"/>
    <w:qFormat/>
    <w:rPr/>
  </w:style>
  <w:style w:type="character" w:styleId="FootnoteTextChar">
    <w:name w:val="Footnote Text Char"/>
    <w:uiPriority w:val="99"/>
    <w:qFormat/>
    <w:rPr>
      <w:sz w:val="18"/>
    </w:rPr>
  </w:style>
  <w:style w:type="character" w:styleId="FootnoteCharacters">
    <w:name w:val="Footnote Characters"/>
    <w:uiPriority w:val="99"/>
    <w:unhideWhenUsed/>
    <w:qFormat/>
    <w:rPr>
      <w:vertAlign w:val="superscript"/>
    </w:rPr>
  </w:style>
  <w:style w:type="character" w:styleId="EndnoteTextChar">
    <w:name w:val="Endnote Text Char"/>
    <w:uiPriority w:val="99"/>
    <w:qFormat/>
    <w:rPr>
      <w:sz w:val="20"/>
    </w:rPr>
  </w:style>
  <w:style w:type="character" w:styleId="EndnoteCharacters">
    <w:name w:val="Endnote Characters"/>
    <w:uiPriority w:val="99"/>
    <w:semiHidden/>
    <w:unhideWhenUsed/>
    <w:qFormat/>
    <w:rPr>
      <w:vertAlign w:val="superscript"/>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Style7">
    <w:name w:val="Основной шрифт абзаца"/>
    <w:qFormat/>
    <w:rPr/>
  </w:style>
  <w:style w:type="character" w:styleId="Style8">
    <w:name w:val="Основной текст Знак"/>
    <w:basedOn w:val="Style7"/>
    <w:qFormat/>
    <w:rPr>
      <w:sz w:val="28"/>
      <w:lang w:val="ru-RU" w:bidi="ar-SA"/>
    </w:rPr>
  </w:style>
  <w:style w:type="character" w:styleId="DefaultParagraphFont" w:default="1">
    <w:name w:val="Default Paragraph Font"/>
    <w:uiPriority w:val="1"/>
    <w:semiHidden/>
    <w:unhideWhenUsed/>
    <w:qFormat/>
    <w:rPr/>
  </w:style>
  <w:style w:type="character" w:styleId="FollowedHyperlink">
    <w:name w:val="FollowedHyperlink"/>
    <w:rPr>
      <w:color w:val="800000"/>
      <w:u w:val="single"/>
    </w:rPr>
  </w:style>
  <w:style w:type="paragraph" w:styleId="Style9">
    <w:name w:val="Заголовок"/>
    <w:basedOn w:val="Normal"/>
    <w:next w:val="BodyText"/>
    <w:qFormat/>
    <w:pPr>
      <w:keepNext w:val="true"/>
      <w:spacing w:before="240" w:after="120"/>
    </w:pPr>
    <w:rPr>
      <w:rFonts w:ascii="PT Astra Serif" w:hAnsi="PT Astra Serif" w:eastAsia="Noto Sans CJK SC" w:cs="FreeSans"/>
      <w:sz w:val="28"/>
      <w:szCs w:val="28"/>
    </w:rPr>
  </w:style>
  <w:style w:type="paragraph" w:styleId="BodyText">
    <w:name w:val="Body Text"/>
    <w:basedOn w:val="Normal"/>
    <w:pPr>
      <w:jc w:val="center"/>
    </w:pPr>
    <w:rPr>
      <w:sz w:val="28"/>
      <w:szCs w:val="20"/>
    </w:rPr>
  </w:style>
  <w:style w:type="paragraph" w:styleId="List">
    <w:name w:val="List"/>
    <w:basedOn w:val="BodyText"/>
    <w:pPr/>
    <w:rPr/>
  </w:style>
  <w:style w:type="paragraph" w:styleId="Caption">
    <w:name w:val="caption"/>
    <w:basedOn w:val="Normal"/>
    <w:link w:val="CaptionChar"/>
    <w:qFormat/>
    <w:pPr>
      <w:spacing w:before="120" w:after="120"/>
    </w:pPr>
    <w:rPr>
      <w:i/>
      <w:iCs/>
      <w:sz w:val="24"/>
      <w:szCs w:val="24"/>
    </w:rPr>
  </w:style>
  <w:style w:type="paragraph" w:styleId="Style10">
    <w:name w:val="Указатель"/>
    <w:basedOn w:val="Normal"/>
    <w:qFormat/>
    <w:pPr>
      <w:suppressLineNumbers/>
    </w:pPr>
    <w:rPr>
      <w:rFonts w:ascii="PT Astra Serif" w:hAnsi="PT Astra Serif" w:cs="FreeSans"/>
    </w:rPr>
  </w:style>
  <w:style w:type="paragraph" w:styleId="user2">
    <w:name w:val="Заголовок (user)"/>
    <w:basedOn w:val="Normal"/>
    <w:next w:val="BodyText"/>
    <w:qFormat/>
    <w:pPr>
      <w:keepNext w:val="true"/>
      <w:spacing w:before="240" w:after="120"/>
    </w:pPr>
    <w:rPr>
      <w:rFonts w:ascii="Liberation Sans" w:hAnsi="Liberation Sans" w:eastAsia="Microsoft YaHei"/>
      <w:sz w:val="28"/>
      <w:szCs w:val="28"/>
    </w:rPr>
  </w:style>
  <w:style w:type="paragraph" w:styleId="user3">
    <w:name w:val="Указатель (user)"/>
    <w:basedOn w:val="Normal"/>
    <w:qFormat/>
    <w:pPr/>
    <w:rPr/>
  </w:style>
  <w:style w:type="paragraph" w:styleId="ListParagraph">
    <w:name w:val="List Paragraph"/>
    <w:basedOn w:val="Normal"/>
    <w:uiPriority w:val="34"/>
    <w:qFormat/>
    <w:pPr>
      <w:spacing w:before="0" w:after="200"/>
      <w:ind w:hanging="0" w:left="720" w:right="0"/>
      <w:contextualSpacing/>
    </w:pPr>
    <w:rPr/>
  </w:style>
  <w:style w:type="paragraph" w:styleId="NoSpacing">
    <w:name w:val="No Spacing"/>
    <w:uiPriority w:val="1"/>
    <w:qFormat/>
    <w:pPr>
      <w:widowControl/>
      <w:shd w:val="nil"/>
      <w:suppressAutoHyphens w:val="true"/>
      <w:bidi w:val="0"/>
      <w:spacing w:lineRule="auto" w:line="240" w:beforeAutospacing="0" w:before="0" w:afterAutospacing="0" w:after="0"/>
      <w:ind w:hanging="0" w:left="0" w:right="0"/>
      <w:jc w:val="left"/>
    </w:pPr>
    <w:rPr>
      <w:rFonts w:ascii="Arial" w:hAnsi="Arial" w:eastAsia="Arial" w:cs="Arial"/>
      <w:color w:val="000000"/>
      <w:spacing w:val="0"/>
      <w:kern w:val="0"/>
      <w:sz w:val="22"/>
      <w:szCs w:val="22"/>
      <w:shd w:fill="FFFFFF" w:val="clear"/>
      <w:lang w:val="en-US" w:eastAsia="en-US" w:bidi="ar-SA"/>
    </w:rPr>
  </w:style>
  <w:style w:type="paragraph" w:styleId="Title">
    <w:name w:val="Title"/>
    <w:basedOn w:val="Normal"/>
    <w:uiPriority w:val="10"/>
    <w:qFormat/>
    <w:pPr>
      <w:spacing w:before="300" w:after="200"/>
      <w:contextualSpacing/>
    </w:pPr>
    <w:rPr>
      <w:sz w:val="48"/>
      <w:szCs w:val="48"/>
    </w:rPr>
  </w:style>
  <w:style w:type="paragraph" w:styleId="Subtitle">
    <w:name w:val="Subtitle"/>
    <w:basedOn w:val="Normal"/>
    <w:uiPriority w:val="11"/>
    <w:qFormat/>
    <w:pPr>
      <w:spacing w:before="200" w:after="200"/>
    </w:pPr>
    <w:rPr>
      <w:sz w:val="24"/>
      <w:szCs w:val="24"/>
    </w:rPr>
  </w:style>
  <w:style w:type="paragraph" w:styleId="Quote">
    <w:name w:val="Quote"/>
    <w:basedOn w:val="Normal"/>
    <w:uiPriority w:val="29"/>
    <w:qFormat/>
    <w:pPr>
      <w:ind w:hanging="0"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F2F2F2" w:fill="F2F2F2"/>
      <w:spacing w:before="0" w:after="200"/>
      <w:ind w:hanging="0" w:left="720" w:right="720"/>
    </w:pPr>
    <w:rPr>
      <w:i/>
    </w:rPr>
  </w:style>
  <w:style w:type="paragraph" w:styleId="Style11">
    <w:name w:val="Верхний и нижний колонтитулы"/>
    <w:basedOn w:val="Normal"/>
    <w:qFormat/>
    <w:pPr/>
    <w:rPr/>
  </w:style>
  <w:style w:type="paragraph" w:styleId="Style12">
    <w:name w:val="Колонтитул"/>
    <w:basedOn w:val="Normal"/>
    <w:qFormat/>
    <w:pPr/>
    <w:rPr/>
  </w:style>
  <w:style w:type="paragraph" w:styleId="HeaderandFooter">
    <w:name w:val="Header and Footer"/>
    <w:basedOn w:val="Normal"/>
    <w:qFormat/>
    <w:pPr/>
    <w:rPr/>
  </w:style>
  <w:style w:type="paragraph" w:styleId="Header">
    <w:name w:val="header"/>
    <w:basedOn w:val="Normal"/>
    <w:uiPriority w:val="99"/>
    <w:unhideWhenUsed/>
    <w:pPr>
      <w:tabs>
        <w:tab w:val="clear" w:pos="708"/>
        <w:tab w:val="center" w:pos="7143" w:leader="none"/>
        <w:tab w:val="right" w:pos="14287" w:leader="none"/>
      </w:tabs>
      <w:spacing w:lineRule="auto" w:line="240" w:before="0" w:after="0"/>
    </w:pPr>
    <w:rPr/>
  </w:style>
  <w:style w:type="paragraph" w:styleId="Footer">
    <w:name w:val="footer"/>
    <w:basedOn w:val="Normal"/>
    <w:uiPriority w:val="99"/>
    <w:unhideWhenUsed/>
    <w:pPr>
      <w:tabs>
        <w:tab w:val="clear" w:pos="708"/>
        <w:tab w:val="center" w:pos="7143" w:leader="none"/>
        <w:tab w:val="right" w:pos="14287" w:leader="none"/>
      </w:tabs>
      <w:spacing w:lineRule="auto" w:line="240" w:before="0" w:after="0"/>
    </w:pPr>
    <w:rPr/>
  </w:style>
  <w:style w:type="paragraph" w:styleId="FootnoteText">
    <w:name w:val="footnote text"/>
    <w:basedOn w:val="Normal"/>
    <w:uiPriority w:val="99"/>
    <w:semiHidden/>
    <w:unhideWhenUsed/>
    <w:pPr>
      <w:spacing w:lineRule="auto" w:line="240" w:before="0" w:after="40"/>
    </w:pPr>
    <w:rPr>
      <w:sz w:val="18"/>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user2"/>
    <w:pPr/>
    <w:rPr/>
  </w:style>
  <w:style w:type="paragraph" w:styleId="TOCHeading">
    <w:name w:val="TOC Heading"/>
    <w:uiPriority w:val="39"/>
    <w:unhideWhenUsed/>
    <w:qFormat/>
    <w:pPr>
      <w:widowControl/>
      <w:shd w:val="nil"/>
      <w:suppressAutoHyphens w:val="true"/>
      <w:bidi w:val="0"/>
      <w:spacing w:lineRule="auto" w:line="276" w:beforeAutospacing="0" w:before="0" w:afterAutospacing="0" w:after="200"/>
      <w:ind w:hanging="0" w:left="0" w:right="0"/>
      <w:jc w:val="left"/>
    </w:pPr>
    <w:rPr>
      <w:rFonts w:ascii="Arial" w:hAnsi="Arial" w:eastAsia="Arial" w:cs="Arial"/>
      <w:color w:val="000000"/>
      <w:spacing w:val="0"/>
      <w:kern w:val="0"/>
      <w:sz w:val="22"/>
      <w:szCs w:val="22"/>
      <w:shd w:fill="FFFFFF" w:val="clear"/>
      <w:lang w:val="en-US" w:eastAsia="en-US" w:bidi="ar-SA"/>
    </w:rPr>
  </w:style>
  <w:style w:type="paragraph" w:styleId="TableofFigures">
    <w:name w:val="table of figures"/>
    <w:basedOn w:val="Normal"/>
    <w:uiPriority w:val="99"/>
    <w:unhideWhenUsed/>
    <w:qFormat/>
    <w:pPr>
      <w:spacing w:before="0" w:afterAutospacing="0" w:after="0"/>
    </w:pPr>
    <w:rPr/>
  </w:style>
  <w:style w:type="paragraph" w:styleId="ConsPlusTitle">
    <w:name w:val="ConsPlusTitle"/>
    <w:qFormat/>
    <w:pPr>
      <w:widowControl/>
      <w:shd w:val="nil"/>
      <w:suppressAutoHyphens w:val="true"/>
      <w:bidi w:val="0"/>
      <w:spacing w:lineRule="auto" w:line="276" w:beforeAutospacing="0" w:before="0" w:afterAutospacing="0" w:after="200"/>
      <w:ind w:hanging="0" w:left="0" w:right="0"/>
      <w:jc w:val="left"/>
    </w:pPr>
    <w:rPr>
      <w:rFonts w:ascii="Times New Roman" w:hAnsi="Times New Roman" w:eastAsia="Times New Roman" w:cs="Arial"/>
      <w:b/>
      <w:bCs/>
      <w:color w:val="000000"/>
      <w:spacing w:val="0"/>
      <w:kern w:val="0"/>
      <w:sz w:val="28"/>
      <w:szCs w:val="28"/>
      <w:shd w:fill="FFFFFF" w:val="clear"/>
      <w:lang w:val="ru-RU" w:eastAsia="zh-CN" w:bidi="ar-SA"/>
    </w:rPr>
  </w:style>
  <w:style w:type="paragraph" w:styleId="ConsNormal">
    <w:name w:val="ConsNormal"/>
    <w:qFormat/>
    <w:pPr>
      <w:widowControl w:val="false"/>
      <w:shd w:val="nil"/>
      <w:suppressAutoHyphens w:val="true"/>
      <w:bidi w:val="0"/>
      <w:spacing w:lineRule="auto" w:line="276" w:beforeAutospacing="0" w:before="0" w:afterAutospacing="0" w:after="200"/>
      <w:ind w:firstLine="720" w:left="0" w:right="19772"/>
      <w:jc w:val="left"/>
    </w:pPr>
    <w:rPr>
      <w:rFonts w:ascii="Arial" w:hAnsi="Arial" w:eastAsia="Times New Roman" w:cs="Arial"/>
      <w:color w:val="000000"/>
      <w:spacing w:val="0"/>
      <w:kern w:val="0"/>
      <w:sz w:val="20"/>
      <w:szCs w:val="20"/>
      <w:shd w:fill="FFFFFF" w:val="clear"/>
      <w:lang w:val="ru-RU" w:eastAsia="zh-CN" w:bidi="ar-SA"/>
    </w:rPr>
  </w:style>
  <w:style w:type="paragraph" w:styleId="ConsPlusNormal">
    <w:name w:val="ConsPlusNormal"/>
    <w:qFormat/>
    <w:pPr>
      <w:widowControl w:val="false"/>
      <w:shd w:val="nil"/>
      <w:suppressAutoHyphens w:val="true"/>
      <w:bidi w:val="0"/>
      <w:spacing w:lineRule="auto" w:line="276" w:beforeAutospacing="0" w:before="0" w:afterAutospacing="0" w:after="200"/>
      <w:ind w:firstLine="720" w:left="0" w:right="0"/>
      <w:jc w:val="left"/>
    </w:pPr>
    <w:rPr>
      <w:rFonts w:ascii="Arial" w:hAnsi="Arial" w:eastAsia="Times New Roman" w:cs="Arial"/>
      <w:color w:val="000000"/>
      <w:spacing w:val="0"/>
      <w:kern w:val="0"/>
      <w:sz w:val="20"/>
      <w:szCs w:val="20"/>
      <w:shd w:fill="FFFFFF" w:val="clear"/>
      <w:lang w:val="ru-RU" w:eastAsia="zh-CN" w:bidi="ar-SA"/>
    </w:rPr>
  </w:style>
  <w:style w:type="paragraph" w:styleId="ConsPlusCell">
    <w:name w:val="ConsPlusCell"/>
    <w:qFormat/>
    <w:pPr>
      <w:widowControl w:val="false"/>
      <w:shd w:val="nil"/>
      <w:suppressAutoHyphens w:val="true"/>
      <w:bidi w:val="0"/>
      <w:spacing w:lineRule="auto" w:line="276" w:beforeAutospacing="0" w:before="0" w:afterAutospacing="0" w:after="200"/>
      <w:ind w:hanging="0" w:left="0" w:right="0"/>
      <w:jc w:val="left"/>
    </w:pPr>
    <w:rPr>
      <w:rFonts w:ascii="Arial" w:hAnsi="Arial" w:eastAsia="Times New Roman" w:cs="Arial"/>
      <w:color w:val="000000"/>
      <w:spacing w:val="0"/>
      <w:kern w:val="0"/>
      <w:sz w:val="20"/>
      <w:szCs w:val="20"/>
      <w:shd w:fill="FFFFFF" w:val="clear"/>
      <w:lang w:val="ru-RU" w:eastAsia="zh-CN" w:bidi="ar-SA"/>
    </w:rPr>
  </w:style>
  <w:style w:type="paragraph" w:styleId="Style13">
    <w:name w:val="Знак"/>
    <w:basedOn w:val="Normal"/>
    <w:qFormat/>
    <w:pPr>
      <w:spacing w:lineRule="exact" w:line="240" w:before="0" w:after="160"/>
    </w:pPr>
    <w:rPr>
      <w:rFonts w:ascii="Verdana" w:hAnsi="Verdana"/>
      <w:lang w:val="en-US"/>
    </w:rPr>
  </w:style>
  <w:style w:type="paragraph" w:styleId="Style14">
    <w:name w:val="Текст выноски"/>
    <w:basedOn w:val="Normal"/>
    <w:qFormat/>
    <w:pPr/>
    <w:rPr>
      <w:rFonts w:ascii="Tahoma" w:hAnsi="Tahoma"/>
      <w:sz w:val="16"/>
      <w:szCs w:val="16"/>
    </w:rPr>
  </w:style>
  <w:style w:type="paragraph" w:styleId="user4">
    <w:name w:val="Содержимое врезки (user)"/>
    <w:basedOn w:val="Normal"/>
    <w:qFormat/>
    <w:pPr/>
    <w:rPr/>
  </w:style>
  <w:style w:type="paragraph" w:styleId="user5">
    <w:name w:val="Содержимое таблицы (user)"/>
    <w:basedOn w:val="Normal"/>
    <w:qFormat/>
    <w:pPr/>
    <w:rPr/>
  </w:style>
  <w:style w:type="paragraph" w:styleId="user6">
    <w:name w:val="Заголовок таблицы (user)"/>
    <w:basedOn w:val="user5"/>
    <w:qFormat/>
    <w:pPr>
      <w:jc w:val="center"/>
    </w:pPr>
    <w:rPr>
      <w:b/>
      <w:bCs/>
    </w:rPr>
  </w:style>
  <w:style w:type="paragraph" w:styleId="ConsPlusNormal1">
    <w:name w:val="       ConsPlusNormal"/>
    <w:qFormat/>
    <w:pPr>
      <w:keepNext w:val="false"/>
      <w:keepLines w:val="false"/>
      <w:pageBreakBefore w:val="false"/>
      <w:widowControl/>
      <w:shd w:val="nil"/>
      <w:suppressAutoHyphens w:val="true"/>
      <w:bidi w:val="0"/>
      <w:spacing w:lineRule="auto" w:line="240" w:beforeAutospacing="0" w:before="0" w:afterAutospacing="0" w:after="0"/>
      <w:ind w:hanging="0" w:left="0" w:right="0"/>
      <w:jc w:val="left"/>
    </w:pPr>
    <w:rPr>
      <w:rFonts w:ascii="Arial" w:hAnsi="Arial" w:eastAsia="Arial" w:cs="Arial"/>
      <w:b w:val="false"/>
      <w:bCs w:val="false"/>
      <w:i w:val="false"/>
      <w:iCs w:val="false"/>
      <w:caps w:val="false"/>
      <w:smallCaps w:val="false"/>
      <w:strike w:val="false"/>
      <w:dstrike w:val="false"/>
      <w:vanish w:val="false"/>
      <w:color w:val="FFFFFF"/>
      <w:spacing w:val="0"/>
      <w:kern w:val="0"/>
      <w:position w:val="0"/>
      <w:sz w:val="16"/>
      <w:sz w:val="16"/>
      <w:szCs w:val="20"/>
      <w:u w:val="none"/>
      <w:shd w:fill="000000" w:val="clear"/>
      <w:vertAlign w:val="baseline"/>
      <w:lang w:val="en-US" w:eastAsia="zh-CN" w:bidi="ar-SA"/>
    </w:rPr>
  </w:style>
  <w:style w:type="paragraph" w:styleId="Style15">
    <w:name w:val="Обычный"/>
    <w:qFormat/>
    <w:pPr>
      <w:keepNext w:val="false"/>
      <w:keepLines w:val="false"/>
      <w:pageBreakBefore w:val="false"/>
      <w:widowControl/>
      <w:shd w:val="nil"/>
      <w:suppressAutoHyphens w:val="true"/>
      <w:bidi w:val="0"/>
      <w:spacing w:lineRule="auto" w:line="240" w:beforeAutospacing="0" w:before="0" w:afterAutospacing="0" w:after="0"/>
      <w:ind w:hanging="0" w:left="0" w:right="0"/>
      <w:jc w:val="left"/>
    </w:pPr>
    <w:rPr>
      <w:rFonts w:ascii="Times New Roman" w:hAnsi="Times New Roman" w:eastAsia="Times New Roman" w:cs="Times New Roman"/>
      <w:b w:val="false"/>
      <w:bCs w:val="false"/>
      <w:i w:val="false"/>
      <w:iCs w:val="false"/>
      <w:caps w:val="false"/>
      <w:smallCaps w:val="false"/>
      <w:strike w:val="false"/>
      <w:dstrike w:val="false"/>
      <w:vanish w:val="false"/>
      <w:color w:val="FFFFFF"/>
      <w:spacing w:val="0"/>
      <w:kern w:val="0"/>
      <w:position w:val="0"/>
      <w:sz w:val="24"/>
      <w:sz w:val="24"/>
      <w:szCs w:val="24"/>
      <w:u w:val="none"/>
      <w:shd w:fill="000000" w:val="clear"/>
      <w:vertAlign w:val="baseline"/>
      <w:lang w:val="ru-RU" w:eastAsia="ru-RU" w:bidi="ar-SA"/>
    </w:rPr>
  </w:style>
  <w:style w:type="paragraph" w:styleId="ConsPlusTitlePage" w:customStyle="1">
    <w:name w:val="ConsPlusTitlePage"/>
    <w:qFormat/>
    <w:pPr>
      <w:keepNext w:val="false"/>
      <w:keepLines w:val="false"/>
      <w:pageBreakBefore w:val="false"/>
      <w:widowControl w:val="false"/>
      <w:shd w:val="nil"/>
      <w:suppressAutoHyphens w:val="true"/>
      <w:bidi w:val="0"/>
      <w:spacing w:lineRule="auto" w:line="240" w:beforeAutospacing="0" w:before="0" w:afterAutospacing="0" w:after="0"/>
      <w:ind w:hanging="0" w:left="0" w:right="0"/>
      <w:jc w:val="left"/>
    </w:pPr>
    <w:rPr>
      <w:rFonts w:ascii="Tahoma" w:hAnsi="Tahoma" w:eastAsia="Times New Roman" w:cs="Tahoma"/>
      <w:b w:val="false"/>
      <w:bCs w:val="false"/>
      <w:i w:val="false"/>
      <w:iCs w:val="false"/>
      <w:caps w:val="false"/>
      <w:smallCaps w:val="false"/>
      <w:strike w:val="false"/>
      <w:dstrike w:val="false"/>
      <w:vanish w:val="false"/>
      <w:color w:val="auto"/>
      <w:spacing w:val="0"/>
      <w:kern w:val="0"/>
      <w:position w:val="0"/>
      <w:sz w:val="20"/>
      <w:sz w:val="20"/>
      <w:szCs w:val="20"/>
      <w:u w:val="none"/>
      <w:vertAlign w:val="baseline"/>
      <w:lang w:val="ru-RU" w:eastAsia="ru-RU" w:bidi="ar-SA"/>
    </w:rPr>
  </w:style>
  <w:style w:type="numbering" w:styleId="Style16" w:default="1">
    <w:name w:val="Без списка"/>
    <w:uiPriority w:val="99"/>
    <w:semiHidden/>
    <w:unhideWhenUsed/>
    <w:qFormat/>
  </w:style>
  <w:style w:type="table" w:styleId="744">
    <w:name w:val="Table Grid"/>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745">
    <w:name w:val="Table Grid Light"/>
    <w:uiPriority w:val="59"/>
    <w:pPr>
      <w:spacing w:after="0" w:line="240" w:lineRule="auto"/>
    </w:pPr>
    <w:tblP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746">
    <w:name w:val="Plain Table 1"/>
    <w:uiPriority w:val="59"/>
    <w:pPr>
      <w:spacing w:after="0" w:line="240" w:lineRule="auto"/>
    </w:pPr>
    <w:tblP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blPr/>
      <w:tcPr>
        <w:shd w:val="clear" w:color="FFFFFF" w:fill="FFFFFF"/>
      </w:tcPr>
    </w:tblStylePr>
    <w:tblStylePr w:type="band1Vert">
      <w:tblPr/>
      <w:tcPr>
        <w:shd w:val="clear" w:color="FFFFFF" w:fill="FFFFFF"/>
      </w:tcPr>
    </w:tblStylePr>
    <w:tblStylePr w:type="firstCol">
      <w:rPr>
        <w:b/>
        <w:sz w:val="22"/>
      </w:rPr>
      <w:tblPr/>
    </w:tblStylePr>
    <w:tblStylePr w:type="firstRow">
      <w:rPr>
        <w:b/>
        <w:sz w:val="22"/>
      </w:rPr>
      <w:tblPr/>
    </w:tblStylePr>
    <w:tblStylePr w:type="lastCol">
      <w:rPr>
        <w:b/>
        <w:sz w:val="22"/>
      </w:rPr>
      <w:tblPr/>
    </w:tblStylePr>
    <w:tblStylePr w:type="lastRow">
      <w:rPr>
        <w:b/>
        <w:sz w:val="22"/>
      </w:rPr>
      <w:tblPr/>
    </w:tblStylePr>
  </w:style>
  <w:style w:type="table" w:styleId="747">
    <w:name w:val="Plain Table 2"/>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blPr/>
      <w:tcPr>
        <w:tcBorders>
          <w:top w:val="single" w:color="000000" w:themeColor="text1" w:sz="4" w:space="0"/>
          <w:bottom w:val="single" w:color="000000" w:themeColor="text1" w:sz="4" w:space="0"/>
        </w:tcBorders>
      </w:tc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firstCol">
      <w:rPr>
        <w:b/>
        <w:sz w:val="22"/>
      </w:rPr>
      <w:tblPr/>
    </w:tblStylePr>
    <w:tblStylePr w:type="firstRow">
      <w:rPr>
        <w:b/>
        <w:sz w:val="22"/>
      </w:rPr>
      <w:tblPr/>
      <w:tcPr>
        <w:tcBorders>
          <w:top w:val="single" w:color="000000" w:themeColor="text1" w:sz="4" w:space="0"/>
          <w:bottom w:val="single" w:color="000000" w:themeColor="text1" w:sz="4" w:space="0"/>
        </w:tcBorders>
      </w:tcPr>
    </w:tblStylePr>
    <w:tblStylePr w:type="lastCol">
      <w:rPr>
        <w:b/>
        <w:sz w:val="22"/>
      </w:rPr>
      <w:tblPr/>
    </w:tblStylePr>
    <w:tblStylePr w:type="lastRow">
      <w:rPr>
        <w:b/>
        <w:sz w:val="22"/>
      </w:rPr>
      <w:tblPr/>
    </w:tblStylePr>
  </w:style>
  <w:style w:type="table" w:styleId="748">
    <w:name w:val="Plain Table 3"/>
    <w:uiPriority w:val="99"/>
    <w:pPr>
      <w:spacing w:after="0" w:line="240" w:lineRule="auto"/>
    </w:pPr>
    <w:tblPr>
      <w:tblStyleRowBandSize w:val="1"/>
      <w:tblStyleColBandSize w:val="1"/>
    </w:tblPr>
    <w:tblStylePr w:type="band1Horz">
      <w:rPr>
        <w:sz w:val="22"/>
      </w:rPr>
      <w:tblPr/>
      <w:tcPr>
        <w:shd w:val="clear" w:color="FFFFFF" w:fill="FFFFFF"/>
      </w:tcPr>
    </w:tblStylePr>
    <w:tblStylePr w:type="band1Vert">
      <w:rPr>
        <w:sz w:val="22"/>
      </w:rPr>
      <w:tblPr/>
      <w:tcPr>
        <w:shd w:val="clear" w:color="FFFFFF" w:fill="FFFFFF"/>
      </w:tcPr>
    </w:tblStylePr>
    <w:tblStylePr w:type="firstCol">
      <w:rPr>
        <w:b/>
        <w:caps/>
      </w:rPr>
      <w:tblPr/>
      <w:tcPr>
        <w:tcBorders>
          <w:top w:val="none" w:color="000000" w:sz="4" w:space="0"/>
          <w:left w:val="none" w:color="000000" w:sz="4" w:space="0"/>
          <w:bottom w:val="none" w:color="000000" w:sz="4" w:space="0"/>
          <w:right w:val="single" w:color="404040" w:sz="4" w:space="0"/>
        </w:tcBorders>
      </w:tcPr>
    </w:tblStylePr>
    <w:tblStylePr w:type="firstRow">
      <w:rPr>
        <w:b/>
        <w:caps/>
      </w:rPr>
      <w:tblPr/>
      <w:tcPr>
        <w:tcBorders>
          <w:top w:val="none" w:color="000000" w:sz="4" w:space="0"/>
          <w:left w:val="none" w:color="000000" w:sz="4" w:space="0"/>
          <w:bottom w:val="single" w:color="404040" w:sz="4" w:space="0"/>
          <w:right w:val="none" w:color="000000" w:sz="4" w:space="0"/>
        </w:tcBorders>
      </w:tcPr>
    </w:tblStylePr>
    <w:tblStylePr w:type="lastCol">
      <w:rPr>
        <w:b/>
        <w:caps/>
      </w:rPr>
      <w:tblPr/>
    </w:tblStylePr>
    <w:tblStylePr w:type="lastRow">
      <w:rPr>
        <w:b/>
        <w:caps/>
      </w:rPr>
      <w:tblPr/>
    </w:tblStylePr>
  </w:style>
  <w:style w:type="table" w:styleId="749">
    <w:name w:val="Plain Table 4"/>
    <w:uiPriority w:val="99"/>
    <w:pPr>
      <w:spacing w:after="0" w:line="240" w:lineRule="auto"/>
    </w:pPr>
    <w:tblPr>
      <w:tblStyleRowBandSize w:val="1"/>
      <w:tblStyleColBandSize w:val="1"/>
    </w:tblPr>
    <w:tblStylePr w:type="band1Horz">
      <w:rPr>
        <w:sz w:val="22"/>
      </w:rPr>
      <w:tblPr/>
      <w:tcPr>
        <w:shd w:val="clear" w:color="FFFFFF" w:fill="FFFFFF"/>
      </w:tcPr>
    </w:tblStylePr>
    <w:tblStylePr w:type="band1Vert">
      <w:rPr>
        <w:sz w:val="22"/>
      </w:rPr>
      <w:tblPr/>
      <w:tcPr>
        <w:shd w:val="clear" w:color="FFFFFF" w:fill="FFFFFF"/>
      </w:tcPr>
    </w:tblStylePr>
    <w:tblStylePr w:type="firstCol">
      <w:rPr>
        <w:b/>
      </w:rPr>
      <w:tblPr/>
    </w:tblStylePr>
    <w:tblStylePr w:type="firstRow">
      <w:rPr>
        <w:b/>
      </w:rPr>
      <w:tblPr/>
    </w:tblStylePr>
    <w:tblStylePr w:type="lastCol">
      <w:rPr>
        <w:b/>
      </w:rPr>
      <w:tblPr/>
    </w:tblStylePr>
    <w:tblStylePr w:type="lastRow">
      <w:rPr>
        <w:b/>
      </w:rPr>
      <w:tblPr/>
    </w:tblStylePr>
  </w:style>
  <w:style w:type="table" w:styleId="750">
    <w:name w:val="Plain Table 5"/>
    <w:uiPriority w:val="99"/>
    <w:pPr>
      <w:spacing w:after="0" w:line="240" w:lineRule="auto"/>
    </w:pPr>
    <w:tblPr>
      <w:tblStyleRowBandSize w:val="1"/>
      <w:tblStyleColBandSize w:val="1"/>
    </w:tblPr>
    <w:tblStylePr w:type="band1Horz">
      <w:rPr>
        <w:sz w:val="22"/>
      </w:rPr>
      <w:tblPr/>
      <w:tcPr>
        <w:shd w:val="clear" w:color="FFFFFF" w:fill="FFFFFF"/>
      </w:tcPr>
    </w:tblStylePr>
    <w:tblStylePr w:type="band1Vert">
      <w:rPr>
        <w:sz w:val="22"/>
      </w:rPr>
      <w:tblPr/>
      <w:tcPr>
        <w:shd w:val="clear" w:color="FFFFFF" w:fill="FFFFFF"/>
      </w:tcPr>
    </w:tblStylePr>
    <w:tblStylePr w:type="firstCol">
      <w:pPr>
        <w:jc w:val="right"/>
      </w:pPr>
      <w:rPr>
        <w:i/>
      </w:rPr>
      <w:tblPr/>
      <w:tcPr>
        <w:tcBorders>
          <w:right w:val="single" w:color="404040" w:sz="4" w:space="0"/>
        </w:tcBorders>
        <w:shd w:val="clear" w:color="FFFFFF" w:fill="FFFFFF"/>
      </w:tcPr>
    </w:tblStylePr>
    <w:tblStylePr w:type="firstRow">
      <w:rPr>
        <w:i/>
      </w:rPr>
      <w:tblPr/>
      <w:tcPr>
        <w:tcBorders>
          <w:left w:val="none" w:color="000000" w:sz="4" w:space="0"/>
          <w:bottom w:val="single" w:color="404040" w:sz="4" w:space="0"/>
          <w:right w:val="none" w:color="000000" w:sz="4" w:space="0"/>
        </w:tcBorders>
        <w:shd w:val="clear" w:color="FFFFFF" w:fill="FFFFFF"/>
      </w:tcPr>
    </w:tblStylePr>
    <w:tblStylePr w:type="lastCol">
      <w:rPr>
        <w:i/>
      </w:rPr>
      <w:tblPr/>
      <w:tcPr>
        <w:tcBorders>
          <w:left w:val="single" w:color="404040" w:sz="4" w:space="0"/>
        </w:tcBorders>
        <w:shd w:val="clear" w:color="FFFFFF" w:fill="FFFFFF"/>
      </w:tcPr>
    </w:tblStylePr>
    <w:tblStylePr w:type="lastRow">
      <w:rPr>
        <w:i/>
      </w:rPr>
      <w:tblPr/>
      <w:tcPr>
        <w:tcBorders>
          <w:top w:val="single" w:color="404040" w:sz="4" w:space="0"/>
          <w:left w:val="none" w:color="000000" w:sz="4" w:space="0"/>
          <w:right w:val="none" w:color="000000" w:sz="4" w:space="0"/>
        </w:tcBorders>
        <w:shd w:val="clear" w:color="FFFFFF" w:fill="FFFFFF"/>
      </w:tcPr>
    </w:tblStylePr>
  </w:style>
  <w:style w:type="table" w:styleId="751">
    <w:name w:val="Grid Table 1 Light"/>
    <w:uiPriority w:val="99"/>
    <w:pPr>
      <w:spacing w:after="0" w:line="240" w:lineRule="auto"/>
    </w:pPr>
    <w:tblPr>
      <w:tblStyleRowBandSize w:val="1"/>
      <w:tblStyleColBandSize w:val="1"/>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firstCol">
      <w:rPr>
        <w:b/>
      </w:rPr>
      <w:tblPr/>
    </w:tblStylePr>
    <w:tblStylePr w:type="firstRow">
      <w:rPr>
        <w:b/>
      </w:rPr>
      <w:tblPr/>
      <w:tcPr>
        <w:tcBorders>
          <w:bottom w:val="single" w:color="000000" w:themeColor="text1" w:sz="12" w:space="0"/>
        </w:tcBorders>
      </w:tcPr>
    </w:tblStylePr>
    <w:tblStylePr w:type="lastCol">
      <w:rPr>
        <w:b/>
      </w:rPr>
      <w:tblPr/>
    </w:tblStylePr>
    <w:tblStylePr w:type="lastRow">
      <w:rPr>
        <w:b/>
      </w:rPr>
      <w:tblPr/>
    </w:tblStylePr>
  </w:style>
  <w:style w:type="table" w:styleId="752">
    <w:name w:val="Grid Table 1 Light - Accent 1"/>
    <w:uiPriority w:val="99"/>
    <w:pPr>
      <w:spacing w:after="0" w:line="240" w:lineRule="auto"/>
    </w:pPr>
    <w:tblPr>
      <w:tblStyleRowBandSize w:val="1"/>
      <w:tblStyleColBandSize w:val="1"/>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tcPr>
    </w:tblStylePr>
    <w:tblStylePr w:type="firstCol">
      <w:rPr>
        <w:b/>
      </w:rPr>
      <w:tblPr/>
    </w:tblStylePr>
    <w:tblStylePr w:type="firstRow">
      <w:rPr>
        <w:b/>
      </w:rPr>
      <w:tblPr/>
      <w:tcPr>
        <w:tcBorders>
          <w:bottom w:val="single" w:color="000000" w:themeColor="accent1" w:sz="12" w:space="0"/>
        </w:tcBorders>
      </w:tcPr>
    </w:tblStylePr>
    <w:tblStylePr w:type="lastCol">
      <w:rPr>
        <w:b/>
      </w:rPr>
      <w:tblPr/>
    </w:tblStylePr>
    <w:tblStylePr w:type="lastRow">
      <w:rPr>
        <w:b/>
      </w:rPr>
      <w:tblPr/>
    </w:tblStylePr>
  </w:style>
  <w:style w:type="table" w:styleId="753">
    <w:name w:val="Grid Table 1 Light - Accent 2"/>
    <w:uiPriority w:val="99"/>
    <w:pPr>
      <w:spacing w:after="0" w:line="240" w:lineRule="auto"/>
    </w:pPr>
    <w:tblPr>
      <w:tblStyleRowBandSize w:val="1"/>
      <w:tblStyleColBandSize w:val="1"/>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tcPr>
    </w:tblStylePr>
    <w:tblStylePr w:type="firstCol">
      <w:rPr>
        <w:b/>
      </w:rPr>
      <w:tblPr/>
    </w:tblStylePr>
    <w:tblStylePr w:type="firstRow">
      <w:rPr>
        <w:b/>
      </w:rPr>
      <w:tblPr/>
      <w:tcPr>
        <w:tcBorders>
          <w:bottom w:val="single" w:color="000000" w:themeColor="accent2" w:sz="12" w:space="0"/>
        </w:tcBorders>
      </w:tcPr>
    </w:tblStylePr>
    <w:tblStylePr w:type="lastCol">
      <w:rPr>
        <w:b/>
      </w:rPr>
      <w:tblPr/>
    </w:tblStylePr>
    <w:tblStylePr w:type="lastRow">
      <w:rPr>
        <w:b/>
      </w:rPr>
      <w:tblPr/>
    </w:tblStylePr>
  </w:style>
  <w:style w:type="table" w:styleId="754">
    <w:name w:val="Grid Table 1 Light - Accent 3"/>
    <w:uiPriority w:val="99"/>
    <w:pPr>
      <w:spacing w:after="0" w:line="240" w:lineRule="auto"/>
    </w:pPr>
    <w:tblPr>
      <w:tblStyleRowBandSize w:val="1"/>
      <w:tblStyleColBandSize w:val="1"/>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tcPr>
    </w:tblStylePr>
    <w:tblStylePr w:type="firstCol">
      <w:rPr>
        <w:b/>
      </w:rPr>
      <w:tblPr/>
    </w:tblStylePr>
    <w:tblStylePr w:type="firstRow">
      <w:rPr>
        <w:b/>
      </w:rPr>
      <w:tblPr/>
      <w:tcPr>
        <w:tcBorders>
          <w:bottom w:val="single" w:color="000000" w:themeColor="accent3" w:sz="12" w:space="0"/>
        </w:tcBorders>
      </w:tcPr>
    </w:tblStylePr>
    <w:tblStylePr w:type="lastCol">
      <w:rPr>
        <w:b/>
      </w:rPr>
      <w:tblPr/>
    </w:tblStylePr>
    <w:tblStylePr w:type="lastRow">
      <w:rPr>
        <w:b/>
      </w:rPr>
      <w:tblPr/>
    </w:tblStylePr>
  </w:style>
  <w:style w:type="table" w:styleId="755">
    <w:name w:val="Grid Table 1 Light - Accent 4"/>
    <w:uiPriority w:val="99"/>
    <w:pPr>
      <w:spacing w:after="0" w:line="240" w:lineRule="auto"/>
    </w:pPr>
    <w:tblPr>
      <w:tblStyleRowBandSize w:val="1"/>
      <w:tblStyleColBandSize w:val="1"/>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tcPr>
    </w:tblStylePr>
    <w:tblStylePr w:type="firstCol">
      <w:rPr>
        <w:b/>
      </w:rPr>
      <w:tblPr/>
    </w:tblStylePr>
    <w:tblStylePr w:type="firstRow">
      <w:rPr>
        <w:b/>
      </w:rPr>
      <w:tblPr/>
      <w:tcPr>
        <w:tcBorders>
          <w:bottom w:val="single" w:color="000000" w:themeColor="accent4" w:sz="12" w:space="0"/>
        </w:tcBorders>
      </w:tcPr>
    </w:tblStylePr>
    <w:tblStylePr w:type="lastCol">
      <w:rPr>
        <w:b/>
      </w:rPr>
      <w:tblPr/>
    </w:tblStylePr>
    <w:tblStylePr w:type="lastRow">
      <w:rPr>
        <w:b/>
      </w:rPr>
      <w:tblPr/>
    </w:tblStylePr>
  </w:style>
  <w:style w:type="table" w:styleId="756">
    <w:name w:val="Grid Table 1 Light - Accent 5"/>
    <w:uiPriority w:val="99"/>
    <w:pPr>
      <w:spacing w:after="0" w:line="240" w:lineRule="auto"/>
    </w:pPr>
    <w:tblPr>
      <w:tblStyleRowBandSize w:val="1"/>
      <w:tblStyleColBandSize w:val="1"/>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firstCol">
      <w:rPr>
        <w:b/>
      </w:rPr>
      <w:tblPr/>
    </w:tblStylePr>
    <w:tblStylePr w:type="firstRow">
      <w:rPr>
        <w:b/>
      </w:rPr>
      <w:tblPr/>
      <w:tcPr>
        <w:tcBorders>
          <w:bottom w:val="single" w:color="000000" w:themeColor="accent5" w:sz="12" w:space="0"/>
        </w:tcBorders>
      </w:tcPr>
    </w:tblStylePr>
    <w:tblStylePr w:type="lastCol">
      <w:rPr>
        <w:b/>
      </w:rPr>
      <w:tblPr/>
    </w:tblStylePr>
    <w:tblStylePr w:type="lastRow">
      <w:rPr>
        <w:b/>
      </w:rPr>
      <w:tblPr/>
    </w:tblStylePr>
  </w:style>
  <w:style w:type="table" w:styleId="757">
    <w:name w:val="Grid Table 1 Light - Accent 6"/>
    <w:uiPriority w:val="99"/>
    <w:pPr>
      <w:spacing w:after="0" w:line="240" w:lineRule="auto"/>
    </w:pPr>
    <w:tblPr>
      <w:tblStyleRowBandSize w:val="1"/>
      <w:tblStyleColBandSize w:val="1"/>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firstCol">
      <w:rPr>
        <w:b/>
      </w:rPr>
      <w:tblPr/>
    </w:tblStylePr>
    <w:tblStylePr w:type="firstRow">
      <w:rPr>
        <w:b/>
      </w:rPr>
      <w:tblPr/>
      <w:tcPr>
        <w:tcBorders>
          <w:bottom w:val="single" w:color="000000" w:themeColor="accent6" w:sz="12" w:space="0"/>
        </w:tcBorders>
      </w:tcPr>
    </w:tblStylePr>
    <w:tblStylePr w:type="lastCol">
      <w:rPr>
        <w:b/>
      </w:rPr>
      <w:tblPr/>
    </w:tblStylePr>
    <w:tblStylePr w:type="lastRow">
      <w:rPr>
        <w:b/>
      </w:rPr>
      <w:tblPr/>
    </w:tblStylePr>
  </w:style>
  <w:style w:type="table" w:styleId="758">
    <w:name w:val="Grid Table 2"/>
    <w:uiPriority w:val="99"/>
    <w:pPr>
      <w:spacing w:after="0" w:line="240" w:lineRule="auto"/>
    </w:pPr>
    <w:tblPr>
      <w:tblStyleRowBandSize w:val="1"/>
      <w:tblStyleColBandSize w:val="1"/>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sz w:val="22"/>
      </w:rPr>
      <w:tblPr/>
      <w:tcPr>
        <w:shd w:val="clear" w:color="FFFFFF" w:fill="FFFFFF"/>
      </w:tcPr>
    </w:tblStylePr>
    <w:tblStylePr w:type="band1Vert">
      <w:rPr>
        <w:sz w:val="22"/>
      </w:rPr>
      <w:tblPr/>
      <w:tcPr>
        <w:shd w:val="clear" w:color="FFFFFF" w:fill="FFFFFF"/>
      </w:tcPr>
    </w:tblStylePr>
    <w:tblStylePr w:type="firstCol">
      <w:rPr>
        <w:b/>
      </w:rPr>
      <w:tblPr/>
    </w:tblStylePr>
    <w:tblStylePr w:type="firstRow">
      <w:rPr>
        <w:b/>
      </w:rPr>
      <w:tblPr/>
      <w:tcPr>
        <w:tcBorders>
          <w:top w:val="none" w:color="000000" w:sz="4" w:space="0"/>
          <w:left w:val="none" w:color="000000" w:sz="4" w:space="0"/>
          <w:bottom w:val="single" w:color="000000" w:themeColor="text1" w:sz="12" w:space="0"/>
          <w:right w:val="none" w:color="000000" w:sz="4" w:space="0"/>
        </w:tcBorders>
        <w:shd w:val="clear" w:color="FFFFFF" w:fill="FFFFFF"/>
      </w:tcPr>
    </w:tblStylePr>
    <w:tblStylePr w:type="lastCol">
      <w:rPr>
        <w:b/>
      </w:rPr>
      <w:tblPr/>
    </w:tblStylePr>
    <w:tblStylePr w:type="lastRow">
      <w:rPr>
        <w:b/>
      </w:rPr>
      <w:tblPr/>
      <w:tcPr>
        <w:tcBorders>
          <w:top w:val="single" w:color="000000" w:themeColor="text1" w:sz="4" w:space="0"/>
          <w:left w:val="none" w:color="000000" w:sz="4" w:space="0"/>
          <w:bottom w:val="none" w:color="000000" w:sz="4" w:space="0"/>
          <w:right w:val="none" w:color="000000" w:sz="4" w:space="0"/>
        </w:tcBorders>
        <w:shd w:val="clear" w:color="FFFFFF" w:fill="FFFFFF"/>
      </w:tcPr>
    </w:tblStylePr>
  </w:style>
  <w:style w:type="table" w:styleId="759">
    <w:name w:val="Grid Table 2 - Accent 1"/>
    <w:uiPriority w:val="99"/>
    <w:pPr>
      <w:spacing w:after="0" w:line="240" w:lineRule="auto"/>
    </w:pPr>
    <w:tblPr>
      <w:tblStyleRowBandSize w:val="1"/>
      <w:tblStyleColBandSize w:val="1"/>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sz w:val="22"/>
      </w:rPr>
      <w:tblPr/>
      <w:tcPr>
        <w:shd w:val="clear" w:color="FFFFFF" w:fill="FFFFFF"/>
      </w:tcPr>
    </w:tblStylePr>
    <w:tblStylePr w:type="band1Vert">
      <w:rPr>
        <w:sz w:val="22"/>
      </w:rPr>
      <w:tblPr/>
      <w:tcPr>
        <w:shd w:val="clear" w:color="FFFFFF" w:fill="FFFFFF"/>
      </w:tcPr>
    </w:tblStylePr>
    <w:tblStylePr w:type="firstCol">
      <w:rPr>
        <w:b/>
      </w:rPr>
      <w:tblPr/>
    </w:tblStylePr>
    <w:tblStylePr w:type="firstRow">
      <w:rPr>
        <w:b/>
      </w:rPr>
      <w:tblPr/>
      <w:tcPr>
        <w:tcBorders>
          <w:top w:val="none" w:color="000000" w:sz="4" w:space="0"/>
          <w:left w:val="none" w:color="000000" w:sz="4" w:space="0"/>
          <w:bottom w:val="single" w:color="000000" w:themeColor="accent1" w:sz="12" w:space="0"/>
          <w:right w:val="none" w:color="000000" w:sz="4" w:space="0"/>
        </w:tcBorders>
        <w:shd w:val="clear" w:color="FFFFFF" w:fill="FFFFFF"/>
      </w:tcPr>
    </w:tblStylePr>
    <w:tblStylePr w:type="lastCol">
      <w:rPr>
        <w:b/>
      </w:rPr>
      <w:tblPr/>
    </w:tblStylePr>
    <w:tblStylePr w:type="lastRow">
      <w:rPr>
        <w:b/>
      </w:rPr>
      <w:tblPr/>
      <w:tcPr>
        <w:tcBorders>
          <w:top w:val="single" w:color="000000" w:themeColor="accent1" w:sz="4" w:space="0"/>
          <w:left w:val="none" w:color="000000" w:sz="4" w:space="0"/>
          <w:bottom w:val="none" w:color="000000" w:sz="4" w:space="0"/>
          <w:right w:val="none" w:color="000000" w:sz="4" w:space="0"/>
        </w:tcBorders>
        <w:shd w:val="clear" w:color="FFFFFF" w:fill="FFFFFF"/>
      </w:tcPr>
    </w:tblStylePr>
  </w:style>
  <w:style w:type="table" w:styleId="760">
    <w:name w:val="Grid Table 2 - Accent 2"/>
    <w:uiPriority w:val="99"/>
    <w:pPr>
      <w:spacing w:after="0" w:line="240" w:lineRule="auto"/>
    </w:pPr>
    <w:tblPr>
      <w:tblStyleRowBandSize w:val="1"/>
      <w:tblStyleColBandSize w:val="1"/>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sz w:val="22"/>
      </w:rPr>
      <w:tblPr/>
      <w:tcPr>
        <w:shd w:val="clear" w:color="FFFFFF" w:fill="FFFFFF"/>
      </w:tcPr>
    </w:tblStylePr>
    <w:tblStylePr w:type="band1Vert">
      <w:rPr>
        <w:sz w:val="22"/>
      </w:rPr>
      <w:tblPr/>
      <w:tcPr>
        <w:shd w:val="clear" w:color="FFFFFF" w:fill="FFFFFF"/>
      </w:tcPr>
    </w:tblStylePr>
    <w:tblStylePr w:type="firstCol">
      <w:rPr>
        <w:b/>
      </w:rPr>
      <w:tblPr/>
    </w:tblStylePr>
    <w:tblStylePr w:type="firstRow">
      <w:rPr>
        <w:b/>
      </w:rPr>
      <w:tblPr/>
      <w:tcPr>
        <w:tcBorders>
          <w:top w:val="none" w:color="000000" w:sz="4" w:space="0"/>
          <w:left w:val="none" w:color="000000" w:sz="4" w:space="0"/>
          <w:bottom w:val="single" w:color="000000" w:themeColor="accent2" w:sz="12" w:space="0"/>
          <w:right w:val="none" w:color="000000" w:sz="4" w:space="0"/>
        </w:tcBorders>
        <w:shd w:val="clear" w:color="FFFFFF" w:fill="FFFFFF"/>
      </w:tcPr>
    </w:tblStylePr>
    <w:tblStylePr w:type="lastCol">
      <w:rPr>
        <w:b/>
      </w:rPr>
      <w:tblPr/>
    </w:tblStylePr>
    <w:tblStylePr w:type="lastRow">
      <w:rPr>
        <w:b/>
      </w:rPr>
      <w:tblPr/>
      <w:tcPr>
        <w:tcBorders>
          <w:top w:val="single" w:color="000000" w:themeColor="accent2" w:sz="4" w:space="0"/>
          <w:left w:val="none" w:color="000000" w:sz="4" w:space="0"/>
          <w:bottom w:val="none" w:color="000000" w:sz="4" w:space="0"/>
          <w:right w:val="none" w:color="000000" w:sz="4" w:space="0"/>
        </w:tcBorders>
        <w:shd w:val="clear" w:color="FFFFFF" w:fill="FFFFFF"/>
      </w:tcPr>
    </w:tblStylePr>
  </w:style>
  <w:style w:type="table" w:styleId="761">
    <w:name w:val="Grid Table 2 - Accent 3"/>
    <w:uiPriority w:val="99"/>
    <w:pPr>
      <w:spacing w:after="0" w:line="240" w:lineRule="auto"/>
    </w:pPr>
    <w:tblPr>
      <w:tblStyleRowBandSize w:val="1"/>
      <w:tblStyleColBandSize w:val="1"/>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sz w:val="22"/>
      </w:rPr>
      <w:tblPr/>
      <w:tcPr>
        <w:shd w:val="clear" w:color="FFFFFF" w:fill="FFFFFF"/>
      </w:tcPr>
    </w:tblStylePr>
    <w:tblStylePr w:type="band1Vert">
      <w:rPr>
        <w:sz w:val="22"/>
      </w:rPr>
      <w:tblPr/>
      <w:tcPr>
        <w:shd w:val="clear" w:color="FFFFFF" w:fill="FFFFFF"/>
      </w:tcPr>
    </w:tblStylePr>
    <w:tblStylePr w:type="firstCol">
      <w:rPr>
        <w:b/>
      </w:rPr>
      <w:tblPr/>
    </w:tblStylePr>
    <w:tblStylePr w:type="firstRow">
      <w:rPr>
        <w:b/>
      </w:rPr>
      <w:tblPr/>
      <w:tcPr>
        <w:tcBorders>
          <w:top w:val="none" w:color="000000" w:sz="4" w:space="0"/>
          <w:left w:val="none" w:color="000000" w:sz="4" w:space="0"/>
          <w:bottom w:val="single" w:color="000000" w:themeColor="accent3" w:sz="12" w:space="0"/>
          <w:right w:val="none" w:color="000000" w:sz="4" w:space="0"/>
        </w:tcBorders>
        <w:shd w:val="clear" w:color="FFFFFF" w:fill="FFFFFF"/>
      </w:tcPr>
    </w:tblStylePr>
    <w:tblStylePr w:type="lastCol">
      <w:rPr>
        <w:b/>
      </w:rPr>
      <w:tblPr/>
    </w:tblStylePr>
    <w:tblStylePr w:type="lastRow">
      <w:rPr>
        <w:b/>
      </w:rPr>
      <w:tblPr/>
      <w:tcPr>
        <w:tcBorders>
          <w:top w:val="single" w:color="000000" w:themeColor="accent3" w:sz="4" w:space="0"/>
          <w:left w:val="none" w:color="000000" w:sz="4" w:space="0"/>
          <w:bottom w:val="none" w:color="000000" w:sz="4" w:space="0"/>
          <w:right w:val="none" w:color="000000" w:sz="4" w:space="0"/>
        </w:tcBorders>
        <w:shd w:val="clear" w:color="FFFFFF" w:fill="FFFFFF"/>
      </w:tcPr>
    </w:tblStylePr>
  </w:style>
  <w:style w:type="table" w:styleId="762">
    <w:name w:val="Grid Table 2 - Accent 4"/>
    <w:uiPriority w:val="99"/>
    <w:pPr>
      <w:spacing w:after="0" w:line="240" w:lineRule="auto"/>
    </w:pPr>
    <w:tblPr>
      <w:tblStyleRowBandSize w:val="1"/>
      <w:tblStyleColBandSize w:val="1"/>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sz w:val="22"/>
      </w:rPr>
      <w:tblPr/>
      <w:tcPr>
        <w:shd w:val="clear" w:color="FFFFFF" w:fill="FFFFFF"/>
      </w:tcPr>
    </w:tblStylePr>
    <w:tblStylePr w:type="band1Vert">
      <w:rPr>
        <w:sz w:val="22"/>
      </w:rPr>
      <w:tblPr/>
      <w:tcPr>
        <w:shd w:val="clear" w:color="FFFFFF" w:fill="FFFFFF"/>
      </w:tcPr>
    </w:tblStylePr>
    <w:tblStylePr w:type="firstCol">
      <w:rPr>
        <w:b/>
      </w:rPr>
      <w:tblPr/>
    </w:tblStylePr>
    <w:tblStylePr w:type="firstRow">
      <w:rPr>
        <w:b/>
      </w:rPr>
      <w:tblPr/>
      <w:tcPr>
        <w:tcBorders>
          <w:top w:val="none" w:color="000000" w:sz="4" w:space="0"/>
          <w:left w:val="none" w:color="000000" w:sz="4" w:space="0"/>
          <w:bottom w:val="single" w:color="000000" w:themeColor="accent4" w:sz="12" w:space="0"/>
          <w:right w:val="none" w:color="000000" w:sz="4" w:space="0"/>
        </w:tcBorders>
        <w:shd w:val="clear" w:color="FFFFFF" w:fill="FFFFFF"/>
      </w:tcPr>
    </w:tblStylePr>
    <w:tblStylePr w:type="lastCol">
      <w:rPr>
        <w:b/>
      </w:rPr>
      <w:tblPr/>
    </w:tblStylePr>
    <w:tblStylePr w:type="lastRow">
      <w:rPr>
        <w:b/>
      </w:rPr>
      <w:tblPr/>
      <w:tcPr>
        <w:tcBorders>
          <w:top w:val="single" w:color="000000" w:themeColor="accent4" w:sz="4" w:space="0"/>
          <w:left w:val="none" w:color="000000" w:sz="4" w:space="0"/>
          <w:bottom w:val="none" w:color="000000" w:sz="4" w:space="0"/>
          <w:right w:val="none" w:color="000000" w:sz="4" w:space="0"/>
        </w:tcBorders>
        <w:shd w:val="clear" w:color="FFFFFF" w:fill="FFFFFF"/>
      </w:tcPr>
    </w:tblStylePr>
  </w:style>
  <w:style w:type="table" w:styleId="763">
    <w:name w:val="Grid Table 2 - Accent 5"/>
    <w:uiPriority w:val="99"/>
    <w:pPr>
      <w:spacing w:after="0" w:line="240" w:lineRule="auto"/>
    </w:pPr>
    <w:tblPr>
      <w:tblStyleRowBandSize w:val="1"/>
      <w:tblStyleColBandSize w:val="1"/>
      <w:tblBorders>
        <w:bottom w:val="single" w:color="000000" w:themeColor="accent5" w:sz="4" w:space="0"/>
        <w:insideH w:val="single" w:color="000000" w:themeColor="accent5" w:sz="4" w:space="0"/>
        <w:insideV w:val="single" w:color="000000" w:themeColor="accent5" w:sz="4" w:space="0"/>
      </w:tblBorders>
    </w:tblPr>
    <w:tblStylePr w:type="band1Horz">
      <w:rPr>
        <w:sz w:val="22"/>
      </w:rPr>
      <w:tblPr/>
      <w:tcPr>
        <w:shd w:val="clear" w:color="FFFFFF" w:fill="FFFFFF"/>
      </w:tcPr>
    </w:tblStylePr>
    <w:tblStylePr w:type="band1Vert">
      <w:rPr>
        <w:sz w:val="22"/>
      </w:rPr>
      <w:tblPr/>
      <w:tcPr>
        <w:shd w:val="clear" w:color="FFFFFF" w:fill="FFFFFF"/>
      </w:tcPr>
    </w:tblStylePr>
    <w:tblStylePr w:type="firstCol">
      <w:rPr>
        <w:b/>
      </w:rPr>
      <w:tblPr/>
    </w:tblStylePr>
    <w:tblStylePr w:type="firstRow">
      <w:rPr>
        <w:b/>
      </w:rPr>
      <w:tblPr/>
      <w:tcPr>
        <w:tcBorders>
          <w:top w:val="none" w:color="000000" w:sz="4" w:space="0"/>
          <w:left w:val="none" w:color="000000" w:sz="4" w:space="0"/>
          <w:bottom w:val="single" w:color="000000" w:themeColor="accent5" w:sz="12" w:space="0"/>
          <w:right w:val="none" w:color="000000" w:sz="4" w:space="0"/>
        </w:tcBorders>
        <w:shd w:val="clear" w:color="FFFFFF" w:fill="FFFFFF"/>
      </w:tcPr>
    </w:tblStylePr>
    <w:tblStylePr w:type="lastCol">
      <w:rPr>
        <w:b/>
      </w:rPr>
      <w:tblPr/>
    </w:tblStylePr>
    <w:tblStylePr w:type="lastRow">
      <w:rPr>
        <w:b/>
      </w:rPr>
      <w:tblPr/>
      <w:tcPr>
        <w:tcBorders>
          <w:top w:val="single" w:color="000000" w:themeColor="accent5" w:sz="4" w:space="0"/>
          <w:left w:val="none" w:color="000000" w:sz="4" w:space="0"/>
          <w:bottom w:val="none" w:color="000000" w:sz="4" w:space="0"/>
          <w:right w:val="none" w:color="000000" w:sz="4" w:space="0"/>
        </w:tcBorders>
        <w:shd w:val="clear" w:color="FFFFFF" w:fill="FFFFFF"/>
      </w:tcPr>
    </w:tblStylePr>
  </w:style>
  <w:style w:type="table" w:styleId="764">
    <w:name w:val="Grid Table 2 - Accent 6"/>
    <w:uiPriority w:val="99"/>
    <w:pPr>
      <w:spacing w:after="0" w:line="240" w:lineRule="auto"/>
    </w:pPr>
    <w:tblPr>
      <w:tblStyleRowBandSize w:val="1"/>
      <w:tblStyleColBandSize w:val="1"/>
      <w:tblBorders>
        <w:bottom w:val="single" w:color="000000" w:themeColor="accent6" w:sz="4" w:space="0"/>
        <w:insideH w:val="single" w:color="000000" w:themeColor="accent6" w:sz="4" w:space="0"/>
        <w:insideV w:val="single" w:color="000000" w:themeColor="accent6" w:sz="4" w:space="0"/>
      </w:tblBorders>
    </w:tblPr>
    <w:tblStylePr w:type="band1Horz">
      <w:rPr>
        <w:sz w:val="22"/>
      </w:rPr>
      <w:tblPr/>
      <w:tcPr>
        <w:shd w:val="clear" w:color="FFFFFF" w:fill="FFFFFF"/>
      </w:tcPr>
    </w:tblStylePr>
    <w:tblStylePr w:type="band1Vert">
      <w:rPr>
        <w:sz w:val="22"/>
      </w:rPr>
      <w:tblPr/>
      <w:tcPr>
        <w:shd w:val="clear" w:color="FFFFFF" w:fill="FFFFFF"/>
      </w:tcPr>
    </w:tblStylePr>
    <w:tblStylePr w:type="firstCol">
      <w:rPr>
        <w:b/>
      </w:rPr>
      <w:tblPr/>
    </w:tblStylePr>
    <w:tblStylePr w:type="firstRow">
      <w:rPr>
        <w:b/>
      </w:rPr>
      <w:tblPr/>
      <w:tcPr>
        <w:tcBorders>
          <w:top w:val="none" w:color="000000" w:sz="4" w:space="0"/>
          <w:left w:val="none" w:color="000000" w:sz="4" w:space="0"/>
          <w:bottom w:val="single" w:color="000000" w:themeColor="accent6" w:sz="12" w:space="0"/>
          <w:right w:val="none" w:color="000000" w:sz="4" w:space="0"/>
        </w:tcBorders>
        <w:shd w:val="clear" w:color="FFFFFF" w:fill="FFFFFF"/>
      </w:tcPr>
    </w:tblStylePr>
    <w:tblStylePr w:type="lastCol">
      <w:rPr>
        <w:b/>
      </w:rPr>
      <w:tblPr/>
    </w:tblStylePr>
    <w:tblStylePr w:type="lastRow">
      <w:rPr>
        <w:b/>
      </w:rPr>
      <w:tblPr/>
      <w:tcPr>
        <w:tcBorders>
          <w:top w:val="single" w:color="000000" w:themeColor="accent6" w:sz="4" w:space="0"/>
          <w:left w:val="none" w:color="000000" w:sz="4" w:space="0"/>
          <w:bottom w:val="none" w:color="000000" w:sz="4" w:space="0"/>
          <w:right w:val="none" w:color="000000" w:sz="4" w:space="0"/>
        </w:tcBorders>
        <w:shd w:val="clear" w:color="FFFFFF" w:fill="FFFFFF"/>
      </w:tcPr>
    </w:tblStylePr>
  </w:style>
  <w:style w:type="table" w:styleId="765">
    <w:name w:val="Grid Table 3"/>
    <w:uiPriority w:val="99"/>
    <w:pPr>
      <w:spacing w:after="0" w:line="240" w:lineRule="auto"/>
    </w:pPr>
    <w:tblPr>
      <w:tblStyleRowBandSize w:val="1"/>
      <w:tblStyleColBandSize w:val="1"/>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sz w:val="22"/>
      </w:rPr>
      <w:tblPr/>
      <w:tcPr>
        <w:shd w:val="clear" w:color="FFFFFF" w:fill="FFFFFF"/>
      </w:tcPr>
    </w:tblStylePr>
    <w:tblStylePr w:type="band1Vert">
      <w:rPr>
        <w:sz w:val="22"/>
      </w:rPr>
      <w:tblPr/>
      <w:tcPr>
        <w:shd w:val="clear" w:color="FFFFFF" w:fill="FFFFFF"/>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fill="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FFFFFF"/>
      </w:tcPr>
    </w:tblStylePr>
  </w:style>
  <w:style w:type="table" w:styleId="766">
    <w:name w:val="Grid Table 3 - Accent 1"/>
    <w:uiPriority w:val="99"/>
    <w:pPr>
      <w:spacing w:after="0" w:line="240" w:lineRule="auto"/>
    </w:pPr>
    <w:tblPr>
      <w:tblStyleRowBandSize w:val="1"/>
      <w:tblStyleColBandSize w:val="1"/>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sz w:val="22"/>
      </w:rPr>
      <w:tblPr/>
      <w:tcPr>
        <w:shd w:val="clear" w:color="FFFFFF" w:fill="FFFFFF"/>
      </w:tcPr>
    </w:tblStylePr>
    <w:tblStylePr w:type="band1Vert">
      <w:rPr>
        <w:sz w:val="22"/>
      </w:rPr>
      <w:tblPr/>
      <w:tcPr>
        <w:shd w:val="clear" w:color="FFFFFF" w:fill="FFFFFF"/>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fill="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FFFFFF"/>
      </w:tcPr>
    </w:tblStylePr>
  </w:style>
  <w:style w:type="table" w:styleId="767">
    <w:name w:val="Grid Table 3 - Accent 2"/>
    <w:uiPriority w:val="99"/>
    <w:pPr>
      <w:spacing w:after="0" w:line="240" w:lineRule="auto"/>
    </w:pPr>
    <w:tblPr>
      <w:tblStyleRowBandSize w:val="1"/>
      <w:tblStyleColBandSize w:val="1"/>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sz w:val="22"/>
      </w:rPr>
      <w:tblPr/>
      <w:tcPr>
        <w:shd w:val="clear" w:color="FFFFFF" w:fill="FFFFFF"/>
      </w:tcPr>
    </w:tblStylePr>
    <w:tblStylePr w:type="band1Vert">
      <w:rPr>
        <w:sz w:val="22"/>
      </w:rPr>
      <w:tblPr/>
      <w:tcPr>
        <w:shd w:val="clear" w:color="FFFFFF" w:fill="FFFFFF"/>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fill="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FFFFFF"/>
      </w:tcPr>
    </w:tblStylePr>
  </w:style>
  <w:style w:type="table" w:styleId="768">
    <w:name w:val="Grid Table 3 - Accent 3"/>
    <w:uiPriority w:val="99"/>
    <w:pPr>
      <w:spacing w:after="0" w:line="240" w:lineRule="auto"/>
    </w:pPr>
    <w:tblPr>
      <w:tblStyleRowBandSize w:val="1"/>
      <w:tblStyleColBandSize w:val="1"/>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sz w:val="22"/>
      </w:rPr>
      <w:tblPr/>
      <w:tcPr>
        <w:shd w:val="clear" w:color="FFFFFF" w:fill="FFFFFF"/>
      </w:tcPr>
    </w:tblStylePr>
    <w:tblStylePr w:type="band1Vert">
      <w:rPr>
        <w:sz w:val="22"/>
      </w:rPr>
      <w:tblPr/>
      <w:tcPr>
        <w:shd w:val="clear" w:color="FFFFFF" w:fill="FFFFFF"/>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fill="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FFFFFF"/>
      </w:tcPr>
    </w:tblStylePr>
  </w:style>
  <w:style w:type="table" w:styleId="769">
    <w:name w:val="Grid Table 3 - Accent 4"/>
    <w:uiPriority w:val="99"/>
    <w:pPr>
      <w:spacing w:after="0" w:line="240" w:lineRule="auto"/>
    </w:pPr>
    <w:tblPr>
      <w:tblStyleRowBandSize w:val="1"/>
      <w:tblStyleColBandSize w:val="1"/>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sz w:val="22"/>
      </w:rPr>
      <w:tblPr/>
      <w:tcPr>
        <w:shd w:val="clear" w:color="FFFFFF" w:fill="FFFFFF"/>
      </w:tcPr>
    </w:tblStylePr>
    <w:tblStylePr w:type="band1Vert">
      <w:rPr>
        <w:sz w:val="22"/>
      </w:rPr>
      <w:tblPr/>
      <w:tcPr>
        <w:shd w:val="clear" w:color="FFFFFF" w:fill="FFFFFF"/>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fill="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FFFFFF"/>
      </w:tcPr>
    </w:tblStylePr>
  </w:style>
  <w:style w:type="table" w:styleId="770">
    <w:name w:val="Grid Table 3 - Accent 5"/>
    <w:uiPriority w:val="99"/>
    <w:pPr>
      <w:spacing w:after="0" w:line="240" w:lineRule="auto"/>
    </w:pPr>
    <w:tblPr>
      <w:tblStyleRowBandSize w:val="1"/>
      <w:tblStyleColBandSize w:val="1"/>
      <w:tblBorders>
        <w:bottom w:val="single" w:color="000000" w:themeColor="accent5" w:sz="4" w:space="0"/>
        <w:insideH w:val="single" w:color="000000" w:themeColor="accent5" w:sz="4" w:space="0"/>
        <w:insideV w:val="single" w:color="000000" w:themeColor="accent5" w:sz="4" w:space="0"/>
      </w:tblBorders>
    </w:tblPr>
    <w:tblStylePr w:type="band1Horz">
      <w:rPr>
        <w:sz w:val="22"/>
      </w:rPr>
      <w:tblPr/>
      <w:tcPr>
        <w:shd w:val="clear" w:color="FFFFFF" w:fill="FFFFFF"/>
      </w:tcPr>
    </w:tblStylePr>
    <w:tblStylePr w:type="band1Vert">
      <w:rPr>
        <w:sz w:val="22"/>
      </w:rPr>
      <w:tblPr/>
      <w:tcPr>
        <w:shd w:val="clear" w:color="FFFFFF" w:fill="FFFFFF"/>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fill="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FFFFFF"/>
      </w:tcPr>
    </w:tblStylePr>
  </w:style>
  <w:style w:type="table" w:styleId="771">
    <w:name w:val="Grid Table 3 - Accent 6"/>
    <w:uiPriority w:val="99"/>
    <w:pPr>
      <w:spacing w:after="0" w:line="240" w:lineRule="auto"/>
    </w:pPr>
    <w:tblPr>
      <w:tblStyleRowBandSize w:val="1"/>
      <w:tblStyleColBandSize w:val="1"/>
      <w:tblBorders>
        <w:bottom w:val="single" w:color="000000" w:themeColor="accent6" w:sz="4" w:space="0"/>
        <w:insideH w:val="single" w:color="000000" w:themeColor="accent6" w:sz="4" w:space="0"/>
        <w:insideV w:val="single" w:color="000000" w:themeColor="accent6" w:sz="4" w:space="0"/>
      </w:tblBorders>
    </w:tblPr>
    <w:tblStylePr w:type="band1Horz">
      <w:rPr>
        <w:sz w:val="22"/>
      </w:rPr>
      <w:tblPr/>
      <w:tcPr>
        <w:shd w:val="clear" w:color="FFFFFF" w:fill="FFFFFF"/>
      </w:tcPr>
    </w:tblStylePr>
    <w:tblStylePr w:type="band1Vert">
      <w:rPr>
        <w:sz w:val="22"/>
      </w:rPr>
      <w:tblPr/>
      <w:tcPr>
        <w:shd w:val="clear" w:color="FFFFFF" w:fill="FFFFFF"/>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fill="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FFFFFF"/>
      </w:tcPr>
    </w:tblStylePr>
  </w:style>
  <w:style w:type="table" w:styleId="772">
    <w:name w:val="Grid Table 4"/>
    <w:uiPriority w:val="59"/>
    <w:pPr>
      <w:spacing w:after="0" w:line="240" w:lineRule="auto"/>
    </w:pPr>
    <w:tblPr>
      <w:tblStyleRowBandSize w:val="1"/>
      <w:tblStyleColBandSize w:val="1"/>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sz w:val="22"/>
      </w:rPr>
      <w:tblPr/>
      <w:tcPr>
        <w:shd w:val="clear" w:color="FFFFFF" w:fill="FFFFFF"/>
      </w:tcPr>
    </w:tblStylePr>
    <w:tblStylePr w:type="band1Vert">
      <w:rPr>
        <w:sz w:val="22"/>
      </w:rPr>
      <w:tblPr/>
      <w:tcPr>
        <w:shd w:val="clear" w:color="FFFFFF" w:fill="FFFFFF"/>
      </w:tcPr>
    </w:tblStylePr>
    <w:tblStylePr w:type="firstCol">
      <w:rPr>
        <w:b/>
      </w:rPr>
      <w:tblPr/>
    </w:tblStylePr>
    <w:tblStylePr w:type="firstRow">
      <w:rPr>
        <w:b/>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FFFFFF" w:fill="FFFFFF"/>
      </w:tcPr>
    </w:tblStylePr>
    <w:tblStylePr w:type="lastCol">
      <w:rPr>
        <w:b/>
      </w:rPr>
      <w:tblPr/>
    </w:tblStylePr>
    <w:tblStylePr w:type="lastRow">
      <w:rPr>
        <w:b/>
      </w:rPr>
      <w:tblPr/>
      <w:tcPr>
        <w:tcBorders>
          <w:top w:val="single" w:color="000000" w:themeColor="text1" w:sz="4" w:space="0"/>
        </w:tcBorders>
      </w:tcPr>
    </w:tblStylePr>
  </w:style>
  <w:style w:type="table" w:styleId="773">
    <w:name w:val="Grid Table 4 - Accent 1"/>
    <w:uiPriority w:val="59"/>
    <w:pPr>
      <w:spacing w:after="0" w:line="240" w:lineRule="auto"/>
    </w:pPr>
    <w:tblPr>
      <w:tblStyleRowBandSize w:val="1"/>
      <w:tblStyleColBandSize w:val="1"/>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sz w:val="22"/>
      </w:rPr>
      <w:tblPr/>
      <w:tcPr>
        <w:shd w:val="clear" w:color="FFFFFF" w:fill="FFFFFF"/>
      </w:tcPr>
    </w:tblStylePr>
    <w:tblStylePr w:type="band1Vert">
      <w:rPr>
        <w:sz w:val="22"/>
      </w:rPr>
      <w:tblPr/>
      <w:tcPr>
        <w:shd w:val="clear" w:color="FFFFFF" w:fill="FFFFFF"/>
      </w:tcPr>
    </w:tblStylePr>
    <w:tblStylePr w:type="firstCol">
      <w:rPr>
        <w:b/>
      </w:rPr>
      <w:tblPr/>
    </w:tblStylePr>
    <w:tblStylePr w:type="firstRow">
      <w:rPr>
        <w:b/>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shd w:val="clear" w:color="FFFFFF" w:fill="FFFFFF"/>
      </w:tcPr>
    </w:tblStylePr>
    <w:tblStylePr w:type="lastCol">
      <w:rPr>
        <w:b/>
      </w:rPr>
      <w:tblPr/>
    </w:tblStylePr>
    <w:tblStylePr w:type="lastRow">
      <w:rPr>
        <w:b/>
      </w:rPr>
      <w:tblPr/>
      <w:tcPr>
        <w:tcBorders>
          <w:top w:val="single" w:color="000000" w:themeColor="accent1" w:sz="4" w:space="0"/>
        </w:tcBorders>
      </w:tcPr>
    </w:tblStylePr>
  </w:style>
  <w:style w:type="table" w:styleId="774">
    <w:name w:val="Grid Table 4 - Accent 2"/>
    <w:uiPriority w:val="59"/>
    <w:pPr>
      <w:spacing w:after="0" w:line="240" w:lineRule="auto"/>
    </w:pPr>
    <w:tblPr>
      <w:tblStyleRowBandSize w:val="1"/>
      <w:tblStyleColBandSize w:val="1"/>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sz w:val="22"/>
      </w:rPr>
      <w:tblPr/>
      <w:tcPr>
        <w:shd w:val="clear" w:color="FFFFFF" w:fill="FFFFFF"/>
      </w:tcPr>
    </w:tblStylePr>
    <w:tblStylePr w:type="band1Vert">
      <w:rPr>
        <w:sz w:val="22"/>
      </w:rPr>
      <w:tblPr/>
      <w:tcPr>
        <w:shd w:val="clear" w:color="FFFFFF" w:fill="FFFFFF"/>
      </w:tcPr>
    </w:tblStylePr>
    <w:tblStylePr w:type="firstCol">
      <w:rPr>
        <w:b/>
      </w:rPr>
      <w:tblPr/>
    </w:tblStylePr>
    <w:tblStylePr w:type="firstRow">
      <w:rPr>
        <w:b/>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shd w:val="clear" w:color="FFFFFF" w:fill="FFFFFF"/>
      </w:tcPr>
    </w:tblStylePr>
    <w:tblStylePr w:type="lastCol">
      <w:rPr>
        <w:b/>
      </w:rPr>
      <w:tblPr/>
    </w:tblStylePr>
    <w:tblStylePr w:type="lastRow">
      <w:rPr>
        <w:b/>
      </w:rPr>
      <w:tblPr/>
      <w:tcPr>
        <w:tcBorders>
          <w:top w:val="single" w:color="000000" w:themeColor="accent2" w:sz="4" w:space="0"/>
        </w:tcBorders>
      </w:tcPr>
    </w:tblStylePr>
  </w:style>
  <w:style w:type="table" w:styleId="775">
    <w:name w:val="Grid Table 4 - Accent 3"/>
    <w:uiPriority w:val="59"/>
    <w:pPr>
      <w:spacing w:after="0" w:line="240" w:lineRule="auto"/>
    </w:pPr>
    <w:tblPr>
      <w:tblStyleRowBandSize w:val="1"/>
      <w:tblStyleColBandSize w:val="1"/>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sz w:val="22"/>
      </w:rPr>
      <w:tblPr/>
      <w:tcPr>
        <w:shd w:val="clear" w:color="FFFFFF" w:fill="FFFFFF"/>
      </w:tcPr>
    </w:tblStylePr>
    <w:tblStylePr w:type="band1Vert">
      <w:rPr>
        <w:sz w:val="22"/>
      </w:rPr>
      <w:tblPr/>
      <w:tcPr>
        <w:shd w:val="clear" w:color="FFFFFF" w:fill="FFFFFF"/>
      </w:tcPr>
    </w:tblStylePr>
    <w:tblStylePr w:type="firstCol">
      <w:rPr>
        <w:b/>
      </w:rPr>
      <w:tblPr/>
    </w:tblStylePr>
    <w:tblStylePr w:type="firstRow">
      <w:rPr>
        <w:b/>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shd w:val="clear" w:color="FFFFFF" w:fill="FFFFFF"/>
      </w:tcPr>
    </w:tblStylePr>
    <w:tblStylePr w:type="lastCol">
      <w:rPr>
        <w:b/>
      </w:rPr>
      <w:tblPr/>
    </w:tblStylePr>
    <w:tblStylePr w:type="lastRow">
      <w:rPr>
        <w:b/>
      </w:rPr>
      <w:tblPr/>
      <w:tcPr>
        <w:tcBorders>
          <w:top w:val="single" w:color="000000" w:themeColor="accent3" w:sz="4" w:space="0"/>
        </w:tcBorders>
      </w:tcPr>
    </w:tblStylePr>
  </w:style>
  <w:style w:type="table" w:styleId="776">
    <w:name w:val="Grid Table 4 - Accent 4"/>
    <w:uiPriority w:val="59"/>
    <w:pPr>
      <w:spacing w:after="0" w:line="240" w:lineRule="auto"/>
    </w:pPr>
    <w:tblPr>
      <w:tblStyleRowBandSize w:val="1"/>
      <w:tblStyleColBandSize w:val="1"/>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sz w:val="22"/>
      </w:rPr>
      <w:tblPr/>
      <w:tcPr>
        <w:shd w:val="clear" w:color="FFFFFF" w:fill="FFFFFF"/>
      </w:tcPr>
    </w:tblStylePr>
    <w:tblStylePr w:type="band1Vert">
      <w:rPr>
        <w:sz w:val="22"/>
      </w:rPr>
      <w:tblPr/>
      <w:tcPr>
        <w:shd w:val="clear" w:color="FFFFFF" w:fill="FFFFFF"/>
      </w:tcPr>
    </w:tblStylePr>
    <w:tblStylePr w:type="firstCol">
      <w:rPr>
        <w:b/>
      </w:rPr>
      <w:tblPr/>
    </w:tblStylePr>
    <w:tblStylePr w:type="firstRow">
      <w:rPr>
        <w:b/>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shd w:val="clear" w:color="FFFFFF" w:fill="FFFFFF"/>
      </w:tcPr>
    </w:tblStylePr>
    <w:tblStylePr w:type="lastCol">
      <w:rPr>
        <w:b/>
      </w:rPr>
      <w:tblPr/>
    </w:tblStylePr>
    <w:tblStylePr w:type="lastRow">
      <w:rPr>
        <w:b/>
      </w:rPr>
      <w:tblPr/>
      <w:tcPr>
        <w:tcBorders>
          <w:top w:val="single" w:color="000000" w:themeColor="accent4" w:sz="4" w:space="0"/>
        </w:tcBorders>
      </w:tcPr>
    </w:tblStylePr>
  </w:style>
  <w:style w:type="table" w:styleId="777">
    <w:name w:val="Grid Table 4 - Accent 5"/>
    <w:uiPriority w:val="59"/>
    <w:pPr>
      <w:spacing w:after="0" w:line="240" w:lineRule="auto"/>
    </w:pPr>
    <w:tblPr>
      <w:tblStyleRowBandSize w:val="1"/>
      <w:tblStyleColBandSize w:val="1"/>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sz w:val="22"/>
      </w:rPr>
      <w:tblPr/>
      <w:tcPr>
        <w:shd w:val="clear" w:color="FFFFFF" w:fill="FFFFFF"/>
      </w:tcPr>
    </w:tblStylePr>
    <w:tblStylePr w:type="band1Vert">
      <w:rPr>
        <w:sz w:val="22"/>
      </w:rPr>
      <w:tblPr/>
      <w:tcPr>
        <w:shd w:val="clear" w:color="FFFFFF" w:fill="FFFFFF"/>
      </w:tcPr>
    </w:tblStylePr>
    <w:tblStylePr w:type="firstCol">
      <w:rPr>
        <w:b/>
      </w:rPr>
      <w:tblPr/>
    </w:tblStylePr>
    <w:tblStylePr w:type="firstRow">
      <w:rPr>
        <w:b/>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shd w:val="clear" w:color="FFFFFF" w:fill="FFFFFF"/>
      </w:tcPr>
    </w:tblStylePr>
    <w:tblStylePr w:type="lastCol">
      <w:rPr>
        <w:b/>
      </w:rPr>
      <w:tblPr/>
    </w:tblStylePr>
    <w:tblStylePr w:type="lastRow">
      <w:rPr>
        <w:b/>
      </w:rPr>
      <w:tblPr/>
      <w:tcPr>
        <w:tcBorders>
          <w:top w:val="single" w:color="000000" w:themeColor="accent5" w:sz="4" w:space="0"/>
        </w:tcBorders>
      </w:tcPr>
    </w:tblStylePr>
  </w:style>
  <w:style w:type="table" w:styleId="778">
    <w:name w:val="Grid Table 4 - Accent 6"/>
    <w:uiPriority w:val="59"/>
    <w:pPr>
      <w:spacing w:after="0" w:line="240" w:lineRule="auto"/>
    </w:pPr>
    <w:tblPr>
      <w:tblStyleRowBandSize w:val="1"/>
      <w:tblStyleColBandSize w:val="1"/>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sz w:val="22"/>
      </w:rPr>
      <w:tblPr/>
      <w:tcPr>
        <w:shd w:val="clear" w:color="FFFFFF" w:fill="FFFFFF"/>
      </w:tcPr>
    </w:tblStylePr>
    <w:tblStylePr w:type="band1Vert">
      <w:rPr>
        <w:sz w:val="22"/>
      </w:rPr>
      <w:tblPr/>
      <w:tcPr>
        <w:shd w:val="clear" w:color="FFFFFF" w:fill="FFFFFF"/>
      </w:tcPr>
    </w:tblStylePr>
    <w:tblStylePr w:type="firstCol">
      <w:rPr>
        <w:b/>
      </w:rPr>
      <w:tblPr/>
    </w:tblStylePr>
    <w:tblStylePr w:type="firstRow">
      <w:rPr>
        <w:b/>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shd w:val="clear" w:color="FFFFFF" w:fill="FFFFFF"/>
      </w:tcPr>
    </w:tblStylePr>
    <w:tblStylePr w:type="lastCol">
      <w:rPr>
        <w:b/>
      </w:rPr>
      <w:tblPr/>
    </w:tblStylePr>
    <w:tblStylePr w:type="lastRow">
      <w:rPr>
        <w:b/>
      </w:rPr>
      <w:tblPr/>
      <w:tcPr>
        <w:tcBorders>
          <w:top w:val="single" w:color="000000" w:themeColor="accent6" w:sz="4" w:space="0"/>
        </w:tcBorders>
      </w:tcPr>
    </w:tblStylePr>
  </w:style>
  <w:style w:type="table" w:styleId="779">
    <w:name w:val="Grid Table 5 Dark"/>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FFFFFF"/>
      </w:tcPr>
    </w:tblStylePr>
    <w:tblStylePr w:type="band1Vert">
      <w:tblPr/>
      <w:tcPr>
        <w:shd w:val="clear" w:color="FFFFFF" w:fill="FFFFFF"/>
      </w:tcPr>
    </w:tblStylePr>
    <w:tblStylePr w:type="firstCol">
      <w:rPr>
        <w:b/>
        <w:sz w:val="22"/>
      </w:rPr>
      <w:tblPr/>
      <w:tcPr>
        <w:shd w:val="clear" w:color="FFFFFF" w:fill="FFFFFF"/>
      </w:tcPr>
    </w:tblStylePr>
    <w:tblStylePr w:type="firstRow">
      <w:rPr>
        <w:b/>
        <w:sz w:val="22"/>
      </w:rPr>
      <w:tblPr/>
      <w:tcPr>
        <w:shd w:val="clear" w:color="FFFFFF" w:fill="FFFFFF"/>
      </w:tcPr>
    </w:tblStylePr>
    <w:tblStylePr w:type="lastCol">
      <w:rPr>
        <w:b/>
        <w:sz w:val="22"/>
      </w:rPr>
      <w:tblPr/>
      <w:tcPr>
        <w:shd w:val="clear" w:color="FFFFFF" w:fill="FFFFFF"/>
      </w:tcPr>
    </w:tblStylePr>
    <w:tblStylePr w:type="lastRow">
      <w:rPr>
        <w:b/>
        <w:sz w:val="22"/>
      </w:rPr>
      <w:tblPr/>
      <w:tcPr>
        <w:tcBorders>
          <w:top w:val="single" w:color="000000" w:themeColor="light1" w:sz="4" w:space="0"/>
        </w:tcBorders>
        <w:shd w:val="clear" w:color="FFFFFF" w:fill="FFFFFF"/>
      </w:tcPr>
    </w:tblStylePr>
  </w:style>
  <w:style w:type="table" w:styleId="780">
    <w:name w:val="Grid Table 5 Dark- Accent 1"/>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FFFFFF"/>
      </w:tcPr>
    </w:tblStylePr>
    <w:tblStylePr w:type="band1Vert">
      <w:tblPr/>
      <w:tcPr>
        <w:shd w:val="clear" w:color="FFFFFF" w:fill="FFFFFF"/>
      </w:tcPr>
    </w:tblStylePr>
    <w:tblStylePr w:type="firstCol">
      <w:rPr>
        <w:b/>
        <w:sz w:val="22"/>
      </w:rPr>
      <w:tblPr/>
      <w:tcPr>
        <w:shd w:val="clear" w:color="FFFFFF" w:fill="FFFFFF"/>
      </w:tcPr>
    </w:tblStylePr>
    <w:tblStylePr w:type="firstRow">
      <w:rPr>
        <w:b/>
        <w:sz w:val="22"/>
      </w:rPr>
      <w:tblPr/>
      <w:tcPr>
        <w:shd w:val="clear" w:color="FFFFFF" w:fill="FFFFFF"/>
      </w:tcPr>
    </w:tblStylePr>
    <w:tblStylePr w:type="lastCol">
      <w:rPr>
        <w:b/>
        <w:sz w:val="22"/>
      </w:rPr>
      <w:tblPr/>
      <w:tcPr>
        <w:shd w:val="clear" w:color="FFFFFF" w:fill="FFFFFF"/>
      </w:tcPr>
    </w:tblStylePr>
    <w:tblStylePr w:type="lastRow">
      <w:rPr>
        <w:b/>
        <w:sz w:val="22"/>
      </w:rPr>
      <w:tblPr/>
      <w:tcPr>
        <w:tcBorders>
          <w:top w:val="single" w:color="000000" w:themeColor="light1" w:sz="4" w:space="0"/>
        </w:tcBorders>
        <w:shd w:val="clear" w:color="FFFFFF" w:fill="FFFFFF"/>
      </w:tcPr>
    </w:tblStylePr>
  </w:style>
  <w:style w:type="table" w:styleId="781">
    <w:name w:val="Grid Table 5 Dark - Accent 2"/>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FFFFFF"/>
      </w:tcPr>
    </w:tblStylePr>
    <w:tblStylePr w:type="band1Vert">
      <w:tblPr/>
      <w:tcPr>
        <w:shd w:val="clear" w:color="FFFFFF" w:fill="FFFFFF"/>
      </w:tcPr>
    </w:tblStylePr>
    <w:tblStylePr w:type="firstCol">
      <w:rPr>
        <w:b/>
        <w:sz w:val="22"/>
      </w:rPr>
      <w:tblPr/>
      <w:tcPr>
        <w:shd w:val="clear" w:color="FFFFFF" w:fill="FFFFFF"/>
      </w:tcPr>
    </w:tblStylePr>
    <w:tblStylePr w:type="firstRow">
      <w:rPr>
        <w:b/>
        <w:sz w:val="22"/>
      </w:rPr>
      <w:tblPr/>
      <w:tcPr>
        <w:shd w:val="clear" w:color="FFFFFF" w:fill="FFFFFF"/>
      </w:tcPr>
    </w:tblStylePr>
    <w:tblStylePr w:type="lastCol">
      <w:rPr>
        <w:b/>
        <w:sz w:val="22"/>
      </w:rPr>
      <w:tblPr/>
      <w:tcPr>
        <w:shd w:val="clear" w:color="FFFFFF" w:fill="FFFFFF"/>
      </w:tcPr>
    </w:tblStylePr>
    <w:tblStylePr w:type="lastRow">
      <w:rPr>
        <w:b/>
        <w:sz w:val="22"/>
      </w:rPr>
      <w:tblPr/>
      <w:tcPr>
        <w:tcBorders>
          <w:top w:val="single" w:color="000000" w:themeColor="light1" w:sz="4" w:space="0"/>
        </w:tcBorders>
        <w:shd w:val="clear" w:color="FFFFFF" w:fill="FFFFFF"/>
      </w:tcPr>
    </w:tblStylePr>
  </w:style>
  <w:style w:type="table" w:styleId="782">
    <w:name w:val="Grid Table 5 Dark - Accent 3"/>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FFFFFF"/>
      </w:tcPr>
    </w:tblStylePr>
    <w:tblStylePr w:type="band1Vert">
      <w:tblPr/>
      <w:tcPr>
        <w:shd w:val="clear" w:color="FFFFFF" w:fill="FFFFFF"/>
      </w:tcPr>
    </w:tblStylePr>
    <w:tblStylePr w:type="firstCol">
      <w:rPr>
        <w:b/>
        <w:sz w:val="22"/>
      </w:rPr>
      <w:tblPr/>
      <w:tcPr>
        <w:shd w:val="clear" w:color="FFFFFF" w:fill="FFFFFF"/>
      </w:tcPr>
    </w:tblStylePr>
    <w:tblStylePr w:type="firstRow">
      <w:rPr>
        <w:b/>
        <w:sz w:val="22"/>
      </w:rPr>
      <w:tblPr/>
      <w:tcPr>
        <w:shd w:val="clear" w:color="FFFFFF" w:fill="FFFFFF"/>
      </w:tcPr>
    </w:tblStylePr>
    <w:tblStylePr w:type="lastCol">
      <w:rPr>
        <w:b/>
        <w:sz w:val="22"/>
      </w:rPr>
      <w:tblPr/>
      <w:tcPr>
        <w:shd w:val="clear" w:color="FFFFFF" w:fill="FFFFFF"/>
      </w:tcPr>
    </w:tblStylePr>
    <w:tblStylePr w:type="lastRow">
      <w:rPr>
        <w:b/>
        <w:sz w:val="22"/>
      </w:rPr>
      <w:tblPr/>
      <w:tcPr>
        <w:tcBorders>
          <w:top w:val="single" w:color="000000" w:themeColor="light1" w:sz="4" w:space="0"/>
        </w:tcBorders>
        <w:shd w:val="clear" w:color="FFFFFF" w:fill="FFFFFF"/>
      </w:tcPr>
    </w:tblStylePr>
  </w:style>
  <w:style w:type="table" w:styleId="783">
    <w:name w:val="Grid Table 5 Dark- Accent 4"/>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FFFFFF"/>
      </w:tcPr>
    </w:tblStylePr>
    <w:tblStylePr w:type="band1Vert">
      <w:tblPr/>
      <w:tcPr>
        <w:shd w:val="clear" w:color="FFFFFF" w:fill="FFFFFF"/>
      </w:tcPr>
    </w:tblStylePr>
    <w:tblStylePr w:type="firstCol">
      <w:rPr>
        <w:b/>
        <w:sz w:val="22"/>
      </w:rPr>
      <w:tblPr/>
      <w:tcPr>
        <w:shd w:val="clear" w:color="FFFFFF" w:fill="FFFFFF"/>
      </w:tcPr>
    </w:tblStylePr>
    <w:tblStylePr w:type="firstRow">
      <w:rPr>
        <w:b/>
        <w:sz w:val="22"/>
      </w:rPr>
      <w:tblPr/>
      <w:tcPr>
        <w:shd w:val="clear" w:color="FFFFFF" w:fill="FFFFFF"/>
      </w:tcPr>
    </w:tblStylePr>
    <w:tblStylePr w:type="lastCol">
      <w:rPr>
        <w:b/>
        <w:sz w:val="22"/>
      </w:rPr>
      <w:tblPr/>
      <w:tcPr>
        <w:shd w:val="clear" w:color="FFFFFF" w:fill="FFFFFF"/>
      </w:tcPr>
    </w:tblStylePr>
    <w:tblStylePr w:type="lastRow">
      <w:rPr>
        <w:b/>
        <w:sz w:val="22"/>
      </w:rPr>
      <w:tblPr/>
      <w:tcPr>
        <w:tcBorders>
          <w:top w:val="single" w:color="000000" w:themeColor="light1" w:sz="4" w:space="0"/>
        </w:tcBorders>
        <w:shd w:val="clear" w:color="FFFFFF" w:fill="FFFFFF"/>
      </w:tcPr>
    </w:tblStylePr>
  </w:style>
  <w:style w:type="table" w:styleId="784">
    <w:name w:val="Grid Table 5 Dark - Accent 5"/>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FFFFFF"/>
      </w:tcPr>
    </w:tblStylePr>
    <w:tblStylePr w:type="band1Vert">
      <w:tblPr/>
      <w:tcPr>
        <w:shd w:val="clear" w:color="FFFFFF" w:fill="FFFFFF"/>
      </w:tcPr>
    </w:tblStylePr>
    <w:tblStylePr w:type="firstCol">
      <w:rPr>
        <w:b/>
        <w:sz w:val="22"/>
      </w:rPr>
      <w:tblPr/>
      <w:tcPr>
        <w:shd w:val="clear" w:color="FFFFFF" w:fill="FFFFFF"/>
      </w:tcPr>
    </w:tblStylePr>
    <w:tblStylePr w:type="firstRow">
      <w:rPr>
        <w:b/>
        <w:sz w:val="22"/>
      </w:rPr>
      <w:tblPr/>
      <w:tcPr>
        <w:shd w:val="clear" w:color="FFFFFF" w:fill="FFFFFF"/>
      </w:tcPr>
    </w:tblStylePr>
    <w:tblStylePr w:type="lastCol">
      <w:rPr>
        <w:b/>
        <w:sz w:val="22"/>
      </w:rPr>
      <w:tblPr/>
      <w:tcPr>
        <w:shd w:val="clear" w:color="FFFFFF" w:fill="FFFFFF"/>
      </w:tcPr>
    </w:tblStylePr>
    <w:tblStylePr w:type="lastRow">
      <w:rPr>
        <w:b/>
        <w:sz w:val="22"/>
      </w:rPr>
      <w:tblPr/>
      <w:tcPr>
        <w:tcBorders>
          <w:top w:val="single" w:color="000000" w:themeColor="light1" w:sz="4" w:space="0"/>
        </w:tcBorders>
        <w:shd w:val="clear" w:color="FFFFFF" w:fill="FFFFFF"/>
      </w:tcPr>
    </w:tblStylePr>
  </w:style>
  <w:style w:type="table" w:styleId="785">
    <w:name w:val="Grid Table 5 Dark - Accent 6"/>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FFFFFF"/>
      </w:tcPr>
    </w:tblStylePr>
    <w:tblStylePr w:type="band1Vert">
      <w:tblPr/>
      <w:tcPr>
        <w:shd w:val="clear" w:color="FFFFFF" w:fill="FFFFFF"/>
      </w:tcPr>
    </w:tblStylePr>
    <w:tblStylePr w:type="firstCol">
      <w:rPr>
        <w:b/>
        <w:sz w:val="22"/>
      </w:rPr>
      <w:tblPr/>
      <w:tcPr>
        <w:shd w:val="clear" w:color="FFFFFF" w:fill="FFFFFF"/>
      </w:tcPr>
    </w:tblStylePr>
    <w:tblStylePr w:type="firstRow">
      <w:rPr>
        <w:b/>
        <w:sz w:val="22"/>
      </w:rPr>
      <w:tblPr/>
      <w:tcPr>
        <w:shd w:val="clear" w:color="FFFFFF" w:fill="FFFFFF"/>
      </w:tcPr>
    </w:tblStylePr>
    <w:tblStylePr w:type="lastCol">
      <w:rPr>
        <w:b/>
        <w:sz w:val="22"/>
      </w:rPr>
      <w:tblPr/>
      <w:tcPr>
        <w:shd w:val="clear" w:color="FFFFFF" w:fill="FFFFFF"/>
      </w:tcPr>
    </w:tblStylePr>
    <w:tblStylePr w:type="lastRow">
      <w:rPr>
        <w:b/>
        <w:sz w:val="22"/>
      </w:rPr>
      <w:tblPr/>
      <w:tcPr>
        <w:tcBorders>
          <w:top w:val="single" w:color="000000" w:themeColor="light1" w:sz="4" w:space="0"/>
        </w:tcBorders>
        <w:shd w:val="clear" w:color="FFFFFF" w:fill="FFFFFF"/>
      </w:tcPr>
    </w:tblStylePr>
  </w:style>
  <w:style w:type="table" w:styleId="786">
    <w:name w:val="Grid Table 6 Colorful"/>
    <w:uiPriority w:val="99"/>
    <w:pPr>
      <w:spacing w:after="0" w:line="240" w:lineRule="auto"/>
    </w:pPr>
    <w:tblPr>
      <w:tblStyleRowBandSize w:val="1"/>
      <w:tblStyleColBandSize w:val="1"/>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color w:themeColor="text1" w:themeTint="80" w:themeShade="95"/>
        <w:sz w:val="22"/>
      </w:rPr>
      <w:tblPr/>
      <w:tcPr>
        <w:shd w:val="clear" w:color="FFFFFF" w:fill="FFFFFF"/>
      </w:tcPr>
    </w:tblStylePr>
    <w:tblStylePr w:type="band1Vert">
      <w:tblPr/>
      <w:tcPr>
        <w:shd w:val="clear" w:color="FFFFFF" w:fill="FFFFFF"/>
      </w:tcPr>
    </w:tblStylePr>
    <w:tblStylePr w:type="band2Horz">
      <w:rPr>
        <w:color w:themeColor="text1" w:themeTint="80" w:themeShade="95"/>
        <w:sz w:val="22"/>
      </w:rPr>
      <w:tblPr/>
    </w:tblStylePr>
    <w:tblStylePr w:type="firstCol">
      <w:rPr>
        <w:b/>
        <w:color w:themeColor="text1" w:themeTint="80" w:themeShade="95"/>
      </w:rPr>
      <w:tblPr/>
    </w:tblStylePr>
    <w:tblStylePr w:type="firstRow">
      <w:rPr>
        <w:b/>
        <w:color w:themeColor="text1" w:themeTint="80" w:themeShade="95"/>
      </w:rPr>
      <w:tblPr/>
      <w:tcPr>
        <w:tcBorders>
          <w:bottom w:val="single" w:color="000000" w:themeColor="text1" w:sz="12" w:space="0"/>
        </w:tcBorders>
      </w:tcPr>
    </w:tblStylePr>
    <w:tblStylePr w:type="lastCol">
      <w:rPr>
        <w:b/>
        <w:color w:themeColor="text1" w:themeTint="80" w:themeShade="95"/>
      </w:rPr>
      <w:tblPr/>
    </w:tblStylePr>
    <w:tblStylePr w:type="lastRow">
      <w:rPr>
        <w:b/>
        <w:color w:themeColor="text1" w:themeTint="80" w:themeShade="95"/>
      </w:rPr>
      <w:tblPr/>
    </w:tblStylePr>
    <w:tblStylePr w:type="wholeTable">
      <w:rPr>
        <w:color w:themeColor="text1" w:themeTint="80" w:themeShade="95"/>
        <w:sz w:val="22"/>
      </w:rPr>
      <w:tblPr/>
    </w:tblStylePr>
  </w:style>
  <w:style w:type="table" w:styleId="787">
    <w:name w:val="Grid Table 6 Colorful - Accent 1"/>
    <w:uiPriority w:val="99"/>
    <w:pPr>
      <w:spacing w:after="0" w:line="240" w:lineRule="auto"/>
    </w:pPr>
    <w:tblPr>
      <w:tblStyleRowBandSize w:val="1"/>
      <w:tblStyleColBandSize w:val="1"/>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color w:themeColor="accent1" w:themeTint="80" w:themeShade="95"/>
        <w:sz w:val="22"/>
      </w:rPr>
      <w:tblPr/>
      <w:tcPr>
        <w:shd w:val="clear" w:color="FFFFFF" w:fill="FFFFFF"/>
      </w:tcPr>
    </w:tblStylePr>
    <w:tblStylePr w:type="band1Vert">
      <w:tblPr/>
      <w:tcPr>
        <w:shd w:val="clear" w:color="FFFFFF" w:fill="FFFFFF"/>
      </w:tcPr>
    </w:tblStylePr>
    <w:tblStylePr w:type="band2Horz">
      <w:rPr>
        <w:color w:themeColor="accent1" w:themeTint="80" w:themeShade="95"/>
        <w:sz w:val="22"/>
      </w:rPr>
      <w:tblPr/>
    </w:tblStylePr>
    <w:tblStylePr w:type="firstCol">
      <w:rPr>
        <w:b/>
        <w:color w:themeColor="accent1" w:themeTint="80" w:themeShade="95"/>
      </w:rPr>
      <w:tblPr/>
    </w:tblStylePr>
    <w:tblStylePr w:type="firstRow">
      <w:rPr>
        <w:b/>
        <w:color w:themeColor="accent1" w:themeTint="80" w:themeShade="95"/>
      </w:rPr>
      <w:tblPr/>
      <w:tcPr>
        <w:tcBorders>
          <w:bottom w:val="single" w:color="000000" w:themeColor="accent1" w:sz="12" w:space="0"/>
        </w:tcBorders>
      </w:tcPr>
    </w:tblStylePr>
    <w:tblStylePr w:type="lastCol">
      <w:rPr>
        <w:b/>
        <w:color w:themeColor="accent1" w:themeTint="80" w:themeShade="95"/>
      </w:rPr>
      <w:tblPr/>
    </w:tblStylePr>
    <w:tblStylePr w:type="lastRow">
      <w:rPr>
        <w:b/>
        <w:color w:themeColor="accent1" w:themeTint="80" w:themeShade="95"/>
      </w:rPr>
      <w:tblPr/>
    </w:tblStylePr>
    <w:tblStylePr w:type="wholeTable">
      <w:rPr>
        <w:color w:themeColor="accent1" w:themeTint="80" w:themeShade="95"/>
        <w:sz w:val="22"/>
      </w:rPr>
      <w:tblPr/>
    </w:tblStylePr>
  </w:style>
  <w:style w:type="table" w:styleId="788">
    <w:name w:val="Grid Table 6 Colorful - Accent 2"/>
    <w:uiPriority w:val="99"/>
    <w:pPr>
      <w:spacing w:after="0" w:line="240" w:lineRule="auto"/>
    </w:pPr>
    <w:tblPr>
      <w:tblStyleRowBandSize w:val="1"/>
      <w:tblStyleColBandSize w:val="1"/>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color w:themeColor="accent2" w:themeTint="97" w:themeShade="95"/>
        <w:sz w:val="22"/>
      </w:rPr>
      <w:tblPr/>
      <w:tcPr>
        <w:shd w:val="clear" w:color="FFFFFF" w:fill="FFFFFF"/>
      </w:tcPr>
    </w:tblStylePr>
    <w:tblStylePr w:type="band1Vert">
      <w:tblPr/>
      <w:tcPr>
        <w:shd w:val="clear" w:color="FFFFFF" w:fill="FFFFFF"/>
      </w:tcPr>
    </w:tblStylePr>
    <w:tblStylePr w:type="band2Horz">
      <w:rPr>
        <w:color w:themeColor="accent2" w:themeTint="97" w:themeShade="95"/>
        <w:sz w:val="22"/>
      </w:rPr>
      <w:tblPr/>
    </w:tblStylePr>
    <w:tblStylePr w:type="firstCol">
      <w:rPr>
        <w:b/>
        <w:color w:themeColor="accent2" w:themeTint="97" w:themeShade="95"/>
      </w:rPr>
      <w:tblPr/>
    </w:tblStylePr>
    <w:tblStylePr w:type="firstRow">
      <w:rPr>
        <w:b/>
        <w:color w:themeColor="accent2" w:themeTint="97" w:themeShade="95"/>
      </w:rPr>
      <w:tblPr/>
      <w:tcPr>
        <w:tcBorders>
          <w:bottom w:val="single" w:color="000000" w:themeColor="accent2" w:sz="12" w:space="0"/>
        </w:tcBorders>
      </w:tcPr>
    </w:tblStylePr>
    <w:tblStylePr w:type="lastCol">
      <w:rPr>
        <w:b/>
        <w:color w:themeColor="accent2" w:themeTint="97" w:themeShade="95"/>
      </w:rPr>
      <w:tblPr/>
    </w:tblStylePr>
    <w:tblStylePr w:type="lastRow">
      <w:rPr>
        <w:b/>
        <w:color w:themeColor="accent2" w:themeTint="97" w:themeShade="95"/>
      </w:rPr>
      <w:tblPr/>
    </w:tblStylePr>
    <w:tblStylePr w:type="wholeTable">
      <w:rPr>
        <w:color w:themeColor="accent2" w:themeTint="97" w:themeShade="95"/>
        <w:sz w:val="22"/>
      </w:rPr>
      <w:tblPr/>
    </w:tblStylePr>
  </w:style>
  <w:style w:type="table" w:styleId="789">
    <w:name w:val="Grid Table 6 Colorful - Accent 3"/>
    <w:uiPriority w:val="99"/>
    <w:pPr>
      <w:spacing w:after="0" w:line="240" w:lineRule="auto"/>
    </w:pPr>
    <w:tblPr>
      <w:tblStyleRowBandSize w:val="1"/>
      <w:tblStyleColBandSize w:val="1"/>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color w:themeColor="accent3" w:themeTint="fe" w:themeShade="95"/>
        <w:sz w:val="22"/>
      </w:rPr>
      <w:tblPr/>
      <w:tcPr>
        <w:shd w:val="clear" w:color="FFFFFF" w:fill="FFFFFF"/>
      </w:tcPr>
    </w:tblStylePr>
    <w:tblStylePr w:type="band1Vert">
      <w:tblPr/>
      <w:tcPr>
        <w:shd w:val="clear" w:color="FFFFFF" w:fill="FFFFFF"/>
      </w:tcPr>
    </w:tblStylePr>
    <w:tblStylePr w:type="band2Horz">
      <w:rPr>
        <w:color w:themeColor="accent3" w:themeTint="fe" w:themeShade="95"/>
        <w:sz w:val="22"/>
      </w:rPr>
      <w:tblPr/>
    </w:tblStylePr>
    <w:tblStylePr w:type="firstCol">
      <w:rPr>
        <w:b/>
        <w:color w:themeColor="accent3" w:themeTint="fe" w:themeShade="95"/>
      </w:rPr>
      <w:tblPr/>
    </w:tblStylePr>
    <w:tblStylePr w:type="firstRow">
      <w:rPr>
        <w:b/>
        <w:color w:themeColor="accent3" w:themeTint="fe" w:themeShade="95"/>
      </w:rPr>
      <w:tblPr/>
      <w:tcPr>
        <w:tcBorders>
          <w:bottom w:val="single" w:color="000000" w:themeColor="accent3" w:sz="12" w:space="0"/>
        </w:tcBorders>
      </w:tcPr>
    </w:tblStylePr>
    <w:tblStylePr w:type="lastCol">
      <w:rPr>
        <w:b/>
        <w:color w:themeColor="accent3" w:themeTint="fe" w:themeShade="95"/>
      </w:rPr>
      <w:tblPr/>
    </w:tblStylePr>
    <w:tblStylePr w:type="lastRow">
      <w:rPr>
        <w:b/>
        <w:color w:themeColor="accent3" w:themeTint="fe" w:themeShade="95"/>
      </w:rPr>
      <w:tblPr/>
    </w:tblStylePr>
    <w:tblStylePr w:type="wholeTable">
      <w:rPr>
        <w:color w:themeColor="accent3" w:themeTint="fe" w:themeShade="95"/>
        <w:sz w:val="22"/>
      </w:rPr>
      <w:tblPr/>
    </w:tblStylePr>
  </w:style>
  <w:style w:type="table" w:styleId="790">
    <w:name w:val="Grid Table 6 Colorful - Accent 4"/>
    <w:uiPriority w:val="99"/>
    <w:pPr>
      <w:spacing w:after="0" w:line="240" w:lineRule="auto"/>
    </w:pPr>
    <w:tblPr>
      <w:tblStyleRowBandSize w:val="1"/>
      <w:tblStyleColBandSize w:val="1"/>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color w:themeColor="accent4" w:themeTint="9a" w:themeShade="95"/>
        <w:sz w:val="22"/>
      </w:rPr>
      <w:tblPr/>
      <w:tcPr>
        <w:shd w:val="clear" w:color="FFFFFF" w:fill="FFFFFF"/>
      </w:tcPr>
    </w:tblStylePr>
    <w:tblStylePr w:type="band1Vert">
      <w:tblPr/>
      <w:tcPr>
        <w:shd w:val="clear" w:color="FFFFFF" w:fill="FFFFFF"/>
      </w:tcPr>
    </w:tblStylePr>
    <w:tblStylePr w:type="band2Horz">
      <w:rPr>
        <w:color w:themeColor="accent4" w:themeTint="9a" w:themeShade="95"/>
        <w:sz w:val="22"/>
      </w:rPr>
      <w:tblPr/>
    </w:tblStylePr>
    <w:tblStylePr w:type="firstCol">
      <w:rPr>
        <w:b/>
        <w:color w:themeColor="accent4" w:themeTint="9a" w:themeShade="95"/>
      </w:rPr>
      <w:tblPr/>
    </w:tblStylePr>
    <w:tblStylePr w:type="firstRow">
      <w:rPr>
        <w:b/>
        <w:color w:themeColor="accent4" w:themeTint="9a" w:themeShade="95"/>
      </w:rPr>
      <w:tblPr/>
      <w:tcPr>
        <w:tcBorders>
          <w:bottom w:val="single" w:color="000000" w:themeColor="accent4" w:sz="12" w:space="0"/>
        </w:tcBorders>
      </w:tcPr>
    </w:tblStylePr>
    <w:tblStylePr w:type="lastCol">
      <w:rPr>
        <w:b/>
        <w:color w:themeColor="accent4" w:themeTint="9a" w:themeShade="95"/>
      </w:rPr>
      <w:tblPr/>
    </w:tblStylePr>
    <w:tblStylePr w:type="lastRow">
      <w:rPr>
        <w:b/>
        <w:color w:themeColor="accent4" w:themeTint="9a" w:themeShade="95"/>
      </w:rPr>
      <w:tblPr/>
    </w:tblStylePr>
    <w:tblStylePr w:type="wholeTable">
      <w:rPr>
        <w:color w:themeColor="accent4" w:themeTint="9a" w:themeShade="95"/>
        <w:sz w:val="22"/>
      </w:rPr>
      <w:tblPr/>
    </w:tblStylePr>
  </w:style>
  <w:style w:type="table" w:styleId="791">
    <w:name w:val="Grid Table 6 Colorful - Accent 5"/>
    <w:uiPriority w:val="99"/>
    <w:pPr>
      <w:spacing w:after="0" w:line="240" w:lineRule="auto"/>
    </w:pPr>
    <w:tblPr>
      <w:tblStyleRowBandSize w:val="1"/>
      <w:tblStyleColBandSize w:val="1"/>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color w:themeColor="accent5" w:themeShade="95"/>
        <w:sz w:val="22"/>
      </w:rPr>
      <w:tblPr/>
      <w:tcPr>
        <w:shd w:val="clear" w:color="FFFFFF" w:fill="FFFFFF"/>
      </w:tcPr>
    </w:tblStylePr>
    <w:tblStylePr w:type="band1Vert">
      <w:tblPr/>
      <w:tcPr>
        <w:shd w:val="clear" w:color="FFFFFF" w:fill="FFFFFF"/>
      </w:tcPr>
    </w:tblStylePr>
    <w:tblStylePr w:type="band2Horz">
      <w:rPr>
        <w:color w:themeColor="accent5" w:themeShade="95"/>
        <w:sz w:val="22"/>
      </w:rPr>
      <w:tblPr/>
    </w:tblStylePr>
    <w:tblStylePr w:type="firstCol">
      <w:rPr>
        <w:b/>
        <w:color w:themeColor="accent5" w:themeShade="95"/>
      </w:rPr>
      <w:tblPr/>
    </w:tblStylePr>
    <w:tblStylePr w:type="firstRow">
      <w:rPr>
        <w:b/>
        <w:color w:themeColor="accent5" w:themeShade="95"/>
      </w:rPr>
      <w:tblPr/>
      <w:tcPr>
        <w:tcBorders>
          <w:bottom w:val="single" w:color="000000" w:themeColor="accent5" w:sz="12" w:space="0"/>
        </w:tcBorders>
      </w:tcPr>
    </w:tblStylePr>
    <w:tblStylePr w:type="lastCol">
      <w:rPr>
        <w:b/>
        <w:color w:themeColor="accent5" w:themeShade="95"/>
      </w:rPr>
      <w:tblPr/>
    </w:tblStylePr>
    <w:tblStylePr w:type="lastRow">
      <w:rPr>
        <w:b/>
        <w:color w:themeColor="accent5" w:themeShade="95"/>
      </w:rPr>
      <w:tblPr/>
    </w:tblStylePr>
    <w:tblStylePr w:type="wholeTable">
      <w:rPr>
        <w:color w:themeColor="accent5" w:themeShade="95"/>
        <w:sz w:val="22"/>
      </w:rPr>
      <w:tblPr/>
    </w:tblStylePr>
  </w:style>
  <w:style w:type="table" w:styleId="792">
    <w:name w:val="Grid Table 6 Colorful - Accent 6"/>
    <w:uiPriority w:val="99"/>
    <w:pPr>
      <w:spacing w:after="0" w:line="240" w:lineRule="auto"/>
    </w:pPr>
    <w:tblPr>
      <w:tblStyleRowBandSize w:val="1"/>
      <w:tblStyleColBandSize w:val="1"/>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color w:themeColor="accent5" w:themeShade="95"/>
        <w:sz w:val="22"/>
      </w:rPr>
      <w:tblPr/>
      <w:tcPr>
        <w:shd w:val="clear" w:color="FFFFFF" w:fill="FFFFFF"/>
      </w:tcPr>
    </w:tblStylePr>
    <w:tblStylePr w:type="band1Vert">
      <w:tblPr/>
      <w:tcPr>
        <w:shd w:val="clear" w:color="FFFFFF" w:fill="FFFFFF"/>
      </w:tcPr>
    </w:tblStylePr>
    <w:tblStylePr w:type="band2Horz">
      <w:rPr>
        <w:color w:themeColor="accent5" w:themeShade="95"/>
        <w:sz w:val="22"/>
      </w:rPr>
      <w:tblPr/>
    </w:tblStylePr>
    <w:tblStylePr w:type="firstCol">
      <w:rPr>
        <w:b/>
        <w:color w:themeColor="accent5" w:themeShade="95"/>
      </w:rPr>
      <w:tblPr/>
    </w:tblStylePr>
    <w:tblStylePr w:type="firstRow">
      <w:rPr>
        <w:b/>
        <w:color w:themeColor="accent5" w:themeShade="95"/>
      </w:rPr>
      <w:tblPr/>
      <w:tcPr>
        <w:tcBorders>
          <w:bottom w:val="single" w:color="000000" w:themeColor="accent6" w:sz="12" w:space="0"/>
        </w:tcBorders>
      </w:tcPr>
    </w:tblStylePr>
    <w:tblStylePr w:type="lastCol">
      <w:rPr>
        <w:b/>
        <w:color w:themeColor="accent5" w:themeShade="95"/>
      </w:rPr>
      <w:tblPr/>
    </w:tblStylePr>
    <w:tblStylePr w:type="lastRow">
      <w:rPr>
        <w:b/>
        <w:color w:themeColor="accent5" w:themeShade="95"/>
      </w:rPr>
      <w:tblPr/>
    </w:tblStylePr>
    <w:tblStylePr w:type="wholeTable">
      <w:rPr>
        <w:color w:themeColor="accent5" w:themeShade="95"/>
        <w:sz w:val="22"/>
      </w:rPr>
      <w:tblPr/>
    </w:tblStylePr>
  </w:style>
  <w:style w:type="table" w:styleId="793">
    <w:name w:val="Grid Table 7 Colorful"/>
    <w:uiPriority w:val="99"/>
    <w:pPr>
      <w:spacing w:after="0" w:line="240" w:lineRule="auto"/>
    </w:pPr>
    <w:tblPr>
      <w:tblStyleRowBandSize w:val="1"/>
      <w:tblStyleColBandSize w:val="1"/>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color w:themeColor="text1" w:themeTint="80" w:themeShade="95"/>
        <w:sz w:val="22"/>
      </w:rPr>
      <w:tblPr/>
      <w:tcPr>
        <w:shd w:val="clear" w:color="FFFFFF" w:fill="FFFFFF"/>
      </w:tcPr>
    </w:tblStylePr>
    <w:tblStylePr w:type="band1Vert">
      <w:tblPr/>
      <w:tcPr>
        <w:shd w:val="clear" w:color="FFFFFF" w:fill="FFFFFF"/>
      </w:tcPr>
    </w:tblStylePr>
    <w:tblStylePr w:type="band2Horz">
      <w:rPr>
        <w:color w:themeColor="text1" w:themeTint="80" w:themeShade="95"/>
        <w:sz w:val="22"/>
      </w:rPr>
      <w:tblPr/>
    </w:tblStylePr>
    <w:tblStylePr w:type="firstCol">
      <w:pPr>
        <w:jc w:val="right"/>
      </w:pPr>
      <w:rPr>
        <w:i/>
        <w:color w:themeColor="text1" w:themeTint="80" w:themeShade="95"/>
        <w:sz w:val="22"/>
      </w:rPr>
      <w:tblPr/>
      <w:tcPr>
        <w:tcBorders>
          <w:top w:val="none" w:color="000000" w:sz="4" w:space="0"/>
          <w:left w:val="none" w:color="000000" w:sz="4" w:space="0"/>
          <w:bottom w:val="none" w:color="000000" w:sz="4" w:space="0"/>
          <w:right w:val="single" w:color="000000" w:themeColor="text1" w:sz="4" w:space="0"/>
        </w:tcBorders>
        <w:shd w:val="clear" w:color="FFFFFF" w:fill="FFFFFF"/>
      </w:tcPr>
    </w:tblStylePr>
    <w:tblStylePr w:type="firstRow">
      <w:rPr>
        <w:b/>
        <w:color w:themeColor="text1" w:themeTint="80" w:themeShade="95"/>
        <w:sz w:val="22"/>
      </w:rPr>
      <w:tblPr/>
      <w:tcPr>
        <w:tcBorders>
          <w:top w:val="none" w:color="000000" w:sz="4" w:space="0"/>
          <w:left w:val="none" w:color="000000" w:sz="4" w:space="0"/>
          <w:bottom w:val="single" w:color="000000" w:themeColor="text1" w:sz="4" w:space="0"/>
          <w:right w:val="none" w:color="000000" w:sz="4" w:space="0"/>
        </w:tcBorders>
        <w:shd w:val="clear" w:color="FFFFFF" w:fill="FFFFFF"/>
      </w:tcPr>
    </w:tblStylePr>
    <w:tblStylePr w:type="lastCol">
      <w:rPr>
        <w:i/>
        <w:color w:themeColor="text1" w:themeTint="80" w:themeShade="95"/>
        <w:sz w:val="22"/>
      </w:rPr>
      <w:tblPr/>
      <w:tcPr>
        <w:tcBorders>
          <w:top w:val="none" w:color="000000" w:sz="4" w:space="0"/>
          <w:left w:val="single" w:color="000000" w:themeColor="text1" w:sz="4" w:space="0"/>
          <w:bottom w:val="none" w:color="000000" w:sz="4" w:space="0"/>
          <w:right w:val="none" w:color="000000" w:sz="4" w:space="0"/>
        </w:tcBorders>
        <w:shd w:val="clear" w:color="FFFFFF" w:fill="FFFFFF"/>
      </w:tcPr>
    </w:tblStylePr>
    <w:tblStylePr w:type="lastRow">
      <w:rPr>
        <w:b/>
        <w:color w:themeColor="text1" w:themeTint="80" w:themeShade="95"/>
        <w:sz w:val="22"/>
      </w:rPr>
      <w:tblPr/>
      <w:tcPr>
        <w:tcBorders>
          <w:top w:val="single" w:color="000000" w:themeColor="text1" w:sz="4" w:space="0"/>
          <w:left w:val="none" w:color="000000" w:sz="4" w:space="0"/>
          <w:bottom w:val="none" w:color="000000" w:sz="4" w:space="0"/>
          <w:right w:val="none" w:color="000000" w:sz="4" w:space="0"/>
        </w:tcBorders>
        <w:shd w:val="clear" w:color="FFFFFF" w:fill="FFFFFF"/>
      </w:tcPr>
    </w:tblStylePr>
  </w:style>
  <w:style w:type="table" w:styleId="794">
    <w:name w:val="Grid Table 7 Colorful - Accent 1"/>
    <w:uiPriority w:val="99"/>
    <w:pPr>
      <w:spacing w:after="0" w:line="240" w:lineRule="auto"/>
    </w:pPr>
    <w:tblPr>
      <w:tblStyleRowBandSize w:val="1"/>
      <w:tblStyleColBandSize w:val="1"/>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color w:themeColor="accent1" w:themeTint="80" w:themeShade="95"/>
        <w:sz w:val="22"/>
      </w:rPr>
      <w:tblPr/>
      <w:tcPr>
        <w:shd w:val="clear" w:color="FFFFFF" w:fill="FFFFFF"/>
      </w:tcPr>
    </w:tblStylePr>
    <w:tblStylePr w:type="band1Vert">
      <w:tblPr/>
      <w:tcPr>
        <w:shd w:val="clear" w:color="FFFFFF" w:fill="FFFFFF"/>
      </w:tcPr>
    </w:tblStylePr>
    <w:tblStylePr w:type="band2Horz">
      <w:rPr>
        <w:color w:themeColor="accent1" w:themeTint="80" w:themeShade="95"/>
        <w:sz w:val="22"/>
      </w:rPr>
      <w:tblPr/>
    </w:tblStylePr>
    <w:tblStylePr w:type="firstCol">
      <w:pPr>
        <w:jc w:val="right"/>
      </w:pPr>
      <w:rPr>
        <w:i/>
        <w:color w:themeColor="accent1" w:themeTint="80" w:themeShade="95"/>
        <w:sz w:val="22"/>
      </w:rPr>
      <w:tblPr/>
      <w:tcPr>
        <w:tcBorders>
          <w:top w:val="none" w:color="000000" w:sz="4" w:space="0"/>
          <w:left w:val="none" w:color="000000" w:sz="4" w:space="0"/>
          <w:bottom w:val="none" w:color="000000" w:sz="4" w:space="0"/>
          <w:right w:val="single" w:color="000000" w:themeColor="accent1" w:sz="4" w:space="0"/>
        </w:tcBorders>
        <w:shd w:val="clear" w:color="FFFFFF" w:fill="FFFFFF"/>
      </w:tcPr>
    </w:tblStylePr>
    <w:tblStylePr w:type="firstRow">
      <w:rPr>
        <w:b/>
        <w:color w:themeColor="accent1" w:themeTint="80" w:themeShade="95"/>
        <w:sz w:val="22"/>
      </w:rPr>
      <w:tblPr/>
      <w:tcPr>
        <w:tcBorders>
          <w:top w:val="none" w:color="000000" w:sz="4" w:space="0"/>
          <w:left w:val="none" w:color="000000" w:sz="4" w:space="0"/>
          <w:bottom w:val="single" w:color="000000" w:themeColor="accent1" w:sz="4" w:space="0"/>
          <w:right w:val="none" w:color="000000" w:sz="4" w:space="0"/>
        </w:tcBorders>
        <w:shd w:val="clear" w:color="FFFFFF" w:fill="FFFFFF"/>
      </w:tcPr>
    </w:tblStylePr>
    <w:tblStylePr w:type="lastCol">
      <w:rPr>
        <w:i/>
        <w:color w:themeColor="accent1" w:themeTint="80" w:themeShade="95"/>
        <w:sz w:val="22"/>
      </w:rPr>
      <w:tblPr/>
      <w:tcPr>
        <w:tcBorders>
          <w:top w:val="none" w:color="000000" w:sz="4" w:space="0"/>
          <w:left w:val="single" w:color="000000" w:themeColor="accent1" w:sz="4" w:space="0"/>
          <w:bottom w:val="none" w:color="000000" w:sz="4" w:space="0"/>
          <w:right w:val="none" w:color="000000" w:sz="4" w:space="0"/>
        </w:tcBorders>
        <w:shd w:val="clear" w:color="FFFFFF" w:fill="FFFFFF"/>
      </w:tcPr>
    </w:tblStylePr>
    <w:tblStylePr w:type="lastRow">
      <w:rPr>
        <w:b/>
        <w:color w:themeColor="accent1" w:themeTint="80" w:themeShade="95"/>
        <w:sz w:val="22"/>
      </w:rPr>
      <w:tblPr/>
      <w:tcPr>
        <w:tcBorders>
          <w:top w:val="single" w:color="000000" w:themeColor="accent1" w:sz="4" w:space="0"/>
          <w:left w:val="none" w:color="000000" w:sz="4" w:space="0"/>
          <w:bottom w:val="none" w:color="000000" w:sz="4" w:space="0"/>
          <w:right w:val="none" w:color="000000" w:sz="4" w:space="0"/>
        </w:tcBorders>
        <w:shd w:val="clear" w:color="FFFFFF" w:fill="FFFFFF"/>
      </w:tcPr>
    </w:tblStylePr>
  </w:style>
  <w:style w:type="table" w:styleId="795">
    <w:name w:val="Grid Table 7 Colorful - Accent 2"/>
    <w:uiPriority w:val="99"/>
    <w:pPr>
      <w:spacing w:after="0" w:line="240" w:lineRule="auto"/>
    </w:pPr>
    <w:tblPr>
      <w:tblStyleRowBandSize w:val="1"/>
      <w:tblStyleColBandSize w:val="1"/>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color w:themeColor="accent2" w:themeTint="97" w:themeShade="95"/>
        <w:sz w:val="22"/>
      </w:rPr>
      <w:tblPr/>
      <w:tcPr>
        <w:shd w:val="clear" w:color="FFFFFF" w:fill="FFFFFF"/>
      </w:tcPr>
    </w:tblStylePr>
    <w:tblStylePr w:type="band1Vert">
      <w:tblPr/>
      <w:tcPr>
        <w:shd w:val="clear" w:color="FFFFFF" w:fill="FFFFFF"/>
      </w:tcPr>
    </w:tblStylePr>
    <w:tblStylePr w:type="band2Horz">
      <w:rPr>
        <w:color w:themeColor="accent2" w:themeTint="97" w:themeShade="95"/>
        <w:sz w:val="22"/>
      </w:rPr>
      <w:tblPr/>
    </w:tblStylePr>
    <w:tblStylePr w:type="firstCol">
      <w:pPr>
        <w:jc w:val="right"/>
      </w:pPr>
      <w:rPr>
        <w:i/>
        <w:color w:themeColor="accent2" w:themeTint="97" w:themeShade="95"/>
        <w:sz w:val="22"/>
      </w:rPr>
      <w:tblPr/>
      <w:tcPr>
        <w:tcBorders>
          <w:top w:val="none" w:color="000000" w:sz="4" w:space="0"/>
          <w:left w:val="none" w:color="000000" w:sz="4" w:space="0"/>
          <w:bottom w:val="none" w:color="000000" w:sz="4" w:space="0"/>
          <w:right w:val="single" w:color="000000" w:themeColor="accent2" w:sz="4" w:space="0"/>
        </w:tcBorders>
        <w:shd w:val="clear" w:color="FFFFFF" w:fill="FFFFFF"/>
      </w:tcPr>
    </w:tblStylePr>
    <w:tblStylePr w:type="firstRow">
      <w:rPr>
        <w:b/>
        <w:color w:themeColor="accent2" w:themeTint="97" w:themeShade="95"/>
        <w:sz w:val="22"/>
      </w:rPr>
      <w:tblPr/>
      <w:tcPr>
        <w:tcBorders>
          <w:top w:val="none" w:color="000000" w:sz="4" w:space="0"/>
          <w:left w:val="none" w:color="000000" w:sz="4" w:space="0"/>
          <w:bottom w:val="single" w:color="000000" w:themeColor="accent2" w:sz="4" w:space="0"/>
          <w:right w:val="none" w:color="000000" w:sz="4" w:space="0"/>
        </w:tcBorders>
        <w:shd w:val="clear" w:color="FFFFFF" w:fill="FFFFFF"/>
      </w:tcPr>
    </w:tblStylePr>
    <w:tblStylePr w:type="lastCol">
      <w:rPr>
        <w:i/>
        <w:color w:themeColor="accent2" w:themeTint="97" w:themeShade="95"/>
        <w:sz w:val="22"/>
      </w:rPr>
      <w:tblPr/>
      <w:tcPr>
        <w:tcBorders>
          <w:top w:val="none" w:color="000000" w:sz="4" w:space="0"/>
          <w:left w:val="single" w:color="000000" w:themeColor="accent2" w:sz="4" w:space="0"/>
          <w:bottom w:val="none" w:color="000000" w:sz="4" w:space="0"/>
          <w:right w:val="none" w:color="000000" w:sz="4" w:space="0"/>
        </w:tcBorders>
        <w:shd w:val="clear" w:color="FFFFFF" w:fill="FFFFFF"/>
      </w:tcPr>
    </w:tblStylePr>
    <w:tblStylePr w:type="lastRow">
      <w:rPr>
        <w:b/>
        <w:color w:themeColor="accent2" w:themeTint="97" w:themeShade="95"/>
        <w:sz w:val="22"/>
      </w:rPr>
      <w:tblPr/>
      <w:tcPr>
        <w:tcBorders>
          <w:top w:val="single" w:color="000000" w:themeColor="accent2" w:sz="4" w:space="0"/>
          <w:left w:val="none" w:color="000000" w:sz="4" w:space="0"/>
          <w:bottom w:val="none" w:color="000000" w:sz="4" w:space="0"/>
          <w:right w:val="none" w:color="000000" w:sz="4" w:space="0"/>
        </w:tcBorders>
        <w:shd w:val="clear" w:color="FFFFFF" w:fill="FFFFFF"/>
      </w:tcPr>
    </w:tblStylePr>
  </w:style>
  <w:style w:type="table" w:styleId="796">
    <w:name w:val="Grid Table 7 Colorful - Accent 3"/>
    <w:uiPriority w:val="99"/>
    <w:pPr>
      <w:spacing w:after="0" w:line="240" w:lineRule="auto"/>
    </w:pPr>
    <w:tblPr>
      <w:tblStyleRowBandSize w:val="1"/>
      <w:tblStyleColBandSize w:val="1"/>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color w:themeColor="accent3" w:themeTint="fe" w:themeShade="95"/>
        <w:sz w:val="22"/>
      </w:rPr>
      <w:tblPr/>
      <w:tcPr>
        <w:shd w:val="clear" w:color="FFFFFF" w:fill="FFFFFF"/>
      </w:tcPr>
    </w:tblStylePr>
    <w:tblStylePr w:type="band1Vert">
      <w:tblPr/>
      <w:tcPr>
        <w:shd w:val="clear" w:color="FFFFFF" w:fill="FFFFFF"/>
      </w:tcPr>
    </w:tblStylePr>
    <w:tblStylePr w:type="band2Horz">
      <w:rPr>
        <w:color w:themeColor="accent3" w:themeTint="fe" w:themeShade="95"/>
        <w:sz w:val="22"/>
      </w:rPr>
      <w:tblPr/>
    </w:tblStylePr>
    <w:tblStylePr w:type="firstCol">
      <w:pPr>
        <w:jc w:val="right"/>
      </w:pPr>
      <w:rPr>
        <w:i/>
        <w:color w:themeColor="accent3" w:themeTint="fe" w:themeShade="95"/>
        <w:sz w:val="22"/>
      </w:rPr>
      <w:tblPr/>
      <w:tcPr>
        <w:tcBorders>
          <w:top w:val="none" w:color="000000" w:sz="4" w:space="0"/>
          <w:left w:val="none" w:color="000000" w:sz="4" w:space="0"/>
          <w:bottom w:val="none" w:color="000000" w:sz="4" w:space="0"/>
          <w:right w:val="single" w:color="000000" w:themeColor="accent3" w:sz="4" w:space="0"/>
        </w:tcBorders>
        <w:shd w:val="clear" w:color="FFFFFF" w:fill="FFFFFF"/>
      </w:tcPr>
    </w:tblStylePr>
    <w:tblStylePr w:type="firstRow">
      <w:rPr>
        <w:b/>
        <w:color w:themeColor="accent3" w:themeTint="fe" w:themeShade="95"/>
        <w:sz w:val="22"/>
      </w:rPr>
      <w:tblPr/>
      <w:tcPr>
        <w:tcBorders>
          <w:top w:val="none" w:color="000000" w:sz="4" w:space="0"/>
          <w:left w:val="none" w:color="000000" w:sz="4" w:space="0"/>
          <w:bottom w:val="single" w:color="000000" w:themeColor="accent3" w:sz="4" w:space="0"/>
          <w:right w:val="none" w:color="000000" w:sz="4" w:space="0"/>
        </w:tcBorders>
        <w:shd w:val="clear" w:color="FFFFFF" w:fill="FFFFFF"/>
      </w:tcPr>
    </w:tblStylePr>
    <w:tblStylePr w:type="lastCol">
      <w:rPr>
        <w:i/>
        <w:color w:themeColor="accent3" w:themeTint="fe" w:themeShade="95"/>
        <w:sz w:val="22"/>
      </w:rPr>
      <w:tblPr/>
      <w:tcPr>
        <w:tcBorders>
          <w:top w:val="none" w:color="000000" w:sz="4" w:space="0"/>
          <w:left w:val="single" w:color="000000" w:themeColor="accent3" w:sz="4" w:space="0"/>
          <w:bottom w:val="none" w:color="000000" w:sz="4" w:space="0"/>
          <w:right w:val="none" w:color="000000" w:sz="4" w:space="0"/>
        </w:tcBorders>
        <w:shd w:val="clear" w:color="FFFFFF" w:fill="FFFFFF"/>
      </w:tcPr>
    </w:tblStylePr>
    <w:tblStylePr w:type="lastRow">
      <w:rPr>
        <w:b/>
        <w:color w:themeColor="accent3" w:themeTint="fe" w:themeShade="95"/>
        <w:sz w:val="22"/>
      </w:rPr>
      <w:tblPr/>
      <w:tcPr>
        <w:tcBorders>
          <w:top w:val="single" w:color="000000" w:themeColor="accent3" w:sz="4" w:space="0"/>
          <w:left w:val="none" w:color="000000" w:sz="4" w:space="0"/>
          <w:bottom w:val="none" w:color="000000" w:sz="4" w:space="0"/>
          <w:right w:val="none" w:color="000000" w:sz="4" w:space="0"/>
        </w:tcBorders>
        <w:shd w:val="clear" w:color="FFFFFF" w:fill="FFFFFF"/>
      </w:tcPr>
    </w:tblStylePr>
  </w:style>
  <w:style w:type="table" w:styleId="797">
    <w:name w:val="Grid Table 7 Colorful - Accent 4"/>
    <w:uiPriority w:val="99"/>
    <w:pPr>
      <w:spacing w:after="0" w:line="240" w:lineRule="auto"/>
    </w:pPr>
    <w:tblPr>
      <w:tblStyleRowBandSize w:val="1"/>
      <w:tblStyleColBandSize w:val="1"/>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color w:themeColor="accent4" w:themeTint="9a" w:themeShade="95"/>
        <w:sz w:val="22"/>
      </w:rPr>
      <w:tblPr/>
      <w:tcPr>
        <w:shd w:val="clear" w:color="FFFFFF" w:fill="FFFFFF"/>
      </w:tcPr>
    </w:tblStylePr>
    <w:tblStylePr w:type="band1Vert">
      <w:tblPr/>
      <w:tcPr>
        <w:shd w:val="clear" w:color="FFFFFF" w:fill="FFFFFF"/>
      </w:tcPr>
    </w:tblStylePr>
    <w:tblStylePr w:type="band2Horz">
      <w:rPr>
        <w:color w:themeColor="accent4" w:themeTint="9a" w:themeShade="95"/>
        <w:sz w:val="22"/>
      </w:rPr>
      <w:tblPr/>
    </w:tblStylePr>
    <w:tblStylePr w:type="firstCol">
      <w:pPr>
        <w:jc w:val="right"/>
      </w:pPr>
      <w:rPr>
        <w:i/>
        <w:color w:themeColor="accent4" w:themeTint="9a" w:themeShade="95"/>
        <w:sz w:val="22"/>
      </w:rPr>
      <w:tblPr/>
      <w:tcPr>
        <w:tcBorders>
          <w:top w:val="none" w:color="000000" w:sz="4" w:space="0"/>
          <w:left w:val="none" w:color="000000" w:sz="4" w:space="0"/>
          <w:bottom w:val="none" w:color="000000" w:sz="4" w:space="0"/>
          <w:right w:val="single" w:color="000000" w:themeColor="accent4" w:sz="4" w:space="0"/>
        </w:tcBorders>
        <w:shd w:val="clear" w:color="FFFFFF" w:fill="FFFFFF"/>
      </w:tcPr>
    </w:tblStylePr>
    <w:tblStylePr w:type="firstRow">
      <w:rPr>
        <w:b/>
        <w:color w:themeColor="accent4" w:themeTint="9a" w:themeShade="95"/>
        <w:sz w:val="22"/>
      </w:rPr>
      <w:tblPr/>
      <w:tcPr>
        <w:tcBorders>
          <w:top w:val="none" w:color="000000" w:sz="4" w:space="0"/>
          <w:left w:val="none" w:color="000000" w:sz="4" w:space="0"/>
          <w:bottom w:val="single" w:color="000000" w:themeColor="accent4" w:sz="4" w:space="0"/>
          <w:right w:val="none" w:color="000000" w:sz="4" w:space="0"/>
        </w:tcBorders>
        <w:shd w:val="clear" w:color="FFFFFF" w:fill="FFFFFF"/>
      </w:tcPr>
    </w:tblStylePr>
    <w:tblStylePr w:type="lastCol">
      <w:rPr>
        <w:i/>
        <w:color w:themeColor="accent4" w:themeTint="9a" w:themeShade="95"/>
        <w:sz w:val="22"/>
      </w:rPr>
      <w:tblPr/>
      <w:tcPr>
        <w:tcBorders>
          <w:top w:val="none" w:color="000000" w:sz="4" w:space="0"/>
          <w:left w:val="single" w:color="000000" w:themeColor="accent4" w:sz="4" w:space="0"/>
          <w:bottom w:val="none" w:color="000000" w:sz="4" w:space="0"/>
          <w:right w:val="none" w:color="000000" w:sz="4" w:space="0"/>
        </w:tcBorders>
        <w:shd w:val="clear" w:color="FFFFFF" w:fill="FFFFFF"/>
      </w:tcPr>
    </w:tblStylePr>
    <w:tblStylePr w:type="lastRow">
      <w:rPr>
        <w:b/>
        <w:color w:themeColor="accent4" w:themeTint="9a" w:themeShade="95"/>
        <w:sz w:val="22"/>
      </w:rPr>
      <w:tblPr/>
      <w:tcPr>
        <w:tcBorders>
          <w:top w:val="single" w:color="000000" w:themeColor="accent4" w:sz="4" w:space="0"/>
          <w:left w:val="none" w:color="000000" w:sz="4" w:space="0"/>
          <w:bottom w:val="none" w:color="000000" w:sz="4" w:space="0"/>
          <w:right w:val="none" w:color="000000" w:sz="4" w:space="0"/>
        </w:tcBorders>
        <w:shd w:val="clear" w:color="FFFFFF" w:fill="FFFFFF"/>
      </w:tcPr>
    </w:tblStylePr>
  </w:style>
  <w:style w:type="table" w:styleId="798">
    <w:name w:val="Grid Table 7 Colorful - Accent 5"/>
    <w:uiPriority w:val="99"/>
    <w:pPr>
      <w:spacing w:after="0" w:line="240" w:lineRule="auto"/>
    </w:pPr>
    <w:tblPr>
      <w:tblStyleRowBandSize w:val="1"/>
      <w:tblStyleColBandSize w:val="1"/>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color w:themeColor="accent5" w:themeShade="95"/>
        <w:sz w:val="22"/>
      </w:rPr>
      <w:tblPr/>
      <w:tcPr>
        <w:shd w:val="clear" w:color="FFFFFF" w:fill="FFFFFF"/>
      </w:tcPr>
    </w:tblStylePr>
    <w:tblStylePr w:type="band1Vert">
      <w:tblPr/>
      <w:tcPr>
        <w:shd w:val="clear" w:color="FFFFFF" w:fill="FFFFFF"/>
      </w:tcPr>
    </w:tblStylePr>
    <w:tblStylePr w:type="band2Horz">
      <w:rPr>
        <w:color w:themeColor="accent5" w:themeShade="95"/>
        <w:sz w:val="22"/>
      </w:rPr>
      <w:tblPr/>
    </w:tblStylePr>
    <w:tblStylePr w:type="firstCol">
      <w:pPr>
        <w:jc w:val="right"/>
      </w:pPr>
      <w:rPr>
        <w:i/>
        <w:color w:themeColor="accent5" w:themeShade="95"/>
        <w:sz w:val="22"/>
      </w:rPr>
      <w:tblPr/>
      <w:tcPr>
        <w:tcBorders>
          <w:top w:val="none" w:color="000000" w:sz="4" w:space="0"/>
          <w:left w:val="none" w:color="000000" w:sz="4" w:space="0"/>
          <w:bottom w:val="none" w:color="000000" w:sz="4" w:space="0"/>
          <w:right w:val="single" w:color="000000" w:themeColor="accent5" w:sz="4" w:space="0"/>
        </w:tcBorders>
        <w:shd w:val="clear" w:color="FFFFFF" w:fill="FFFFFF"/>
      </w:tcPr>
    </w:tblStylePr>
    <w:tblStylePr w:type="firstRow">
      <w:rPr>
        <w:b/>
        <w:color w:themeColor="accent5" w:themeShade="95"/>
        <w:sz w:val="22"/>
      </w:rPr>
      <w:tblPr/>
      <w:tcPr>
        <w:tcBorders>
          <w:top w:val="none" w:color="000000" w:sz="4" w:space="0"/>
          <w:left w:val="none" w:color="000000" w:sz="4" w:space="0"/>
          <w:bottom w:val="single" w:color="000000" w:themeColor="accent5" w:sz="4" w:space="0"/>
          <w:right w:val="none" w:color="000000" w:sz="4" w:space="0"/>
        </w:tcBorders>
        <w:shd w:val="clear" w:color="FFFFFF" w:fill="FFFFFF"/>
      </w:tcPr>
    </w:tblStylePr>
    <w:tblStylePr w:type="lastCol">
      <w:rPr>
        <w:i/>
        <w:color w:themeColor="accent5" w:themeShade="95"/>
        <w:sz w:val="22"/>
      </w:rPr>
      <w:tblPr/>
      <w:tcPr>
        <w:tcBorders>
          <w:top w:val="none" w:color="000000" w:sz="4" w:space="0"/>
          <w:left w:val="single" w:color="000000" w:themeColor="accent5" w:sz="4" w:space="0"/>
          <w:bottom w:val="none" w:color="000000" w:sz="4" w:space="0"/>
          <w:right w:val="none" w:color="000000" w:sz="4" w:space="0"/>
        </w:tcBorders>
        <w:shd w:val="clear" w:color="FFFFFF" w:fill="FFFFFF"/>
      </w:tcPr>
    </w:tblStylePr>
    <w:tblStylePr w:type="lastRow">
      <w:rPr>
        <w:b/>
        <w:color w:themeColor="accent5" w:themeShade="95"/>
        <w:sz w:val="22"/>
      </w:rPr>
      <w:tblPr/>
      <w:tcPr>
        <w:tcBorders>
          <w:top w:val="single" w:color="000000" w:themeColor="accent5" w:sz="4" w:space="0"/>
          <w:left w:val="none" w:color="000000" w:sz="4" w:space="0"/>
          <w:bottom w:val="none" w:color="000000" w:sz="4" w:space="0"/>
          <w:right w:val="none" w:color="000000" w:sz="4" w:space="0"/>
        </w:tcBorders>
        <w:shd w:val="clear" w:color="FFFFFF" w:fill="FFFFFF"/>
      </w:tcPr>
    </w:tblStylePr>
  </w:style>
  <w:style w:type="table" w:styleId="799">
    <w:name w:val="Grid Table 7 Colorful - Accent 6"/>
    <w:uiPriority w:val="99"/>
    <w:pPr>
      <w:spacing w:after="0" w:line="240" w:lineRule="auto"/>
    </w:pPr>
    <w:tblPr>
      <w:tblStyleRowBandSize w:val="1"/>
      <w:tblStyleColBandSize w:val="1"/>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color w:themeColor="accent6" w:themeShade="95"/>
        <w:sz w:val="22"/>
      </w:rPr>
      <w:tblPr/>
      <w:tcPr>
        <w:shd w:val="clear" w:color="FFFFFF" w:fill="FFFFFF"/>
      </w:tcPr>
    </w:tblStylePr>
    <w:tblStylePr w:type="band1Vert">
      <w:tblPr/>
      <w:tcPr>
        <w:shd w:val="clear" w:color="FFFFFF" w:fill="FFFFFF"/>
      </w:tcPr>
    </w:tblStylePr>
    <w:tblStylePr w:type="band2Horz">
      <w:rPr>
        <w:color w:themeColor="accent6" w:themeShade="95"/>
        <w:sz w:val="22"/>
      </w:rPr>
      <w:tblPr/>
    </w:tblStylePr>
    <w:tblStylePr w:type="firstCol">
      <w:pPr>
        <w:jc w:val="right"/>
      </w:pPr>
      <w:rPr>
        <w:i/>
        <w:color w:themeColor="accent6" w:themeShade="95"/>
        <w:sz w:val="22"/>
      </w:rPr>
      <w:tblPr/>
      <w:tcPr>
        <w:tcBorders>
          <w:top w:val="none" w:color="000000" w:sz="4" w:space="0"/>
          <w:left w:val="none" w:color="000000" w:sz="4" w:space="0"/>
          <w:bottom w:val="none" w:color="000000" w:sz="4" w:space="0"/>
          <w:right w:val="single" w:color="000000" w:themeColor="accent6" w:sz="4" w:space="0"/>
        </w:tcBorders>
        <w:shd w:val="clear" w:color="FFFFFF" w:fill="FFFFFF"/>
      </w:tcPr>
    </w:tblStylePr>
    <w:tblStylePr w:type="firstRow">
      <w:rPr>
        <w:b/>
        <w:color w:themeColor="accent6" w:themeShade="95"/>
        <w:sz w:val="22"/>
      </w:rPr>
      <w:tblPr/>
      <w:tcPr>
        <w:tcBorders>
          <w:top w:val="none" w:color="000000" w:sz="4" w:space="0"/>
          <w:left w:val="none" w:color="000000" w:sz="4" w:space="0"/>
          <w:bottom w:val="single" w:color="000000" w:themeColor="accent6" w:sz="4" w:space="0"/>
          <w:right w:val="none" w:color="000000" w:sz="4" w:space="0"/>
        </w:tcBorders>
        <w:shd w:val="clear" w:color="FFFFFF" w:fill="FFFFFF"/>
      </w:tcPr>
    </w:tblStylePr>
    <w:tblStylePr w:type="lastCol">
      <w:rPr>
        <w:i/>
        <w:color w:themeColor="accent6" w:themeShade="95"/>
        <w:sz w:val="22"/>
      </w:rPr>
      <w:tblPr/>
      <w:tcPr>
        <w:tcBorders>
          <w:top w:val="none" w:color="000000" w:sz="4" w:space="0"/>
          <w:left w:val="single" w:color="000000" w:themeColor="accent6" w:sz="4" w:space="0"/>
          <w:bottom w:val="none" w:color="000000" w:sz="4" w:space="0"/>
          <w:right w:val="none" w:color="000000" w:sz="4" w:space="0"/>
        </w:tcBorders>
        <w:shd w:val="clear" w:color="FFFFFF" w:fill="FFFFFF"/>
      </w:tcPr>
    </w:tblStylePr>
    <w:tblStylePr w:type="lastRow">
      <w:rPr>
        <w:b/>
        <w:color w:themeColor="accent6" w:themeShade="95"/>
        <w:sz w:val="22"/>
      </w:rPr>
      <w:tblPr/>
      <w:tcPr>
        <w:tcBorders>
          <w:top w:val="single" w:color="000000" w:themeColor="accent6" w:sz="4" w:space="0"/>
          <w:left w:val="none" w:color="000000" w:sz="4" w:space="0"/>
          <w:bottom w:val="none" w:color="000000" w:sz="4" w:space="0"/>
          <w:right w:val="none" w:color="000000" w:sz="4" w:space="0"/>
        </w:tcBorders>
        <w:shd w:val="clear" w:color="FFFFFF" w:fill="FFFFFF"/>
      </w:tcPr>
    </w:tblStylePr>
  </w:style>
  <w:style w:type="table" w:styleId="800">
    <w:name w:val="List Table 1 Light"/>
    <w:uiPriority w:val="99"/>
    <w:pPr>
      <w:spacing w:after="0" w:line="240" w:lineRule="auto"/>
    </w:pPr>
    <w:tblPr>
      <w:tblStyleRowBandSize w:val="1"/>
      <w:tblStyleColBandSize w:val="1"/>
    </w:tblPr>
    <w:tblStylePr w:type="band1Horz">
      <w:tblPr/>
      <w:tcPr>
        <w:shd w:val="clear" w:color="FFFFFF" w:fill="FFFFFF"/>
      </w:tcPr>
    </w:tblStylePr>
    <w:tblStylePr w:type="band1Vert">
      <w:tblPr/>
      <w:tcPr>
        <w:shd w:val="clear" w:color="FFFFFF" w:fill="FFFFFF"/>
      </w:tcPr>
    </w:tblStylePr>
    <w:tblStylePr w:type="firstCol">
      <w:rPr>
        <w:b/>
      </w:rPr>
      <w:tblPr/>
    </w:tblStylePr>
    <w:tblStylePr w:type="firstRow">
      <w:rPr>
        <w:b/>
      </w:rPr>
      <w:tblPr/>
      <w:tcPr>
        <w:tcBorders>
          <w:top w:val="none" w:color="000000" w:sz="4" w:space="0"/>
          <w:left w:val="none" w:color="000000" w:sz="4" w:space="0"/>
          <w:bottom w:val="single" w:color="000000" w:themeColor="text1" w:sz="4" w:space="0"/>
          <w:right w:val="none" w:color="000000" w:sz="4" w:space="0"/>
        </w:tcBorders>
      </w:tcPr>
    </w:tblStylePr>
    <w:tblStylePr w:type="lastCol">
      <w:rPr>
        <w:b/>
      </w:rPr>
      <w:tblPr/>
    </w:tblStylePr>
    <w:tblStylePr w:type="lastRow">
      <w:rPr>
        <w:b/>
      </w:rPr>
      <w:tblPr/>
      <w:tcPr>
        <w:tcBorders>
          <w:top w:val="single" w:color="000000" w:themeColor="text1" w:sz="4" w:space="0"/>
          <w:left w:val="none" w:color="000000" w:sz="4" w:space="0"/>
          <w:bottom w:val="none" w:color="000000" w:sz="4" w:space="0"/>
          <w:right w:val="none" w:color="000000" w:sz="4" w:space="0"/>
        </w:tcBorders>
      </w:tcPr>
    </w:tblStylePr>
  </w:style>
  <w:style w:type="table" w:styleId="801">
    <w:name w:val="List Table 1 Light - Accent 1"/>
    <w:uiPriority w:val="99"/>
    <w:pPr>
      <w:spacing w:after="0" w:line="240" w:lineRule="auto"/>
    </w:pPr>
    <w:tblPr>
      <w:tblStyleRowBandSize w:val="1"/>
      <w:tblStyleColBandSize w:val="1"/>
    </w:tblPr>
    <w:tblStylePr w:type="band1Horz">
      <w:tblPr/>
      <w:tcPr>
        <w:shd w:val="clear" w:color="FFFFFF" w:fill="FFFFFF"/>
      </w:tcPr>
    </w:tblStylePr>
    <w:tblStylePr w:type="band1Vert">
      <w:tblPr/>
      <w:tcPr>
        <w:shd w:val="clear" w:color="FFFFFF" w:fill="FFFFFF"/>
      </w:tcPr>
    </w:tblStylePr>
    <w:tblStylePr w:type="firstCol">
      <w:rPr>
        <w:b/>
      </w:rPr>
      <w:tblPr/>
    </w:tblStylePr>
    <w:tblStylePr w:type="firstRow">
      <w:rPr>
        <w:b/>
      </w:rPr>
      <w:tblPr/>
      <w:tcPr>
        <w:tcBorders>
          <w:top w:val="none" w:color="000000" w:sz="4" w:space="0"/>
          <w:left w:val="none" w:color="000000" w:sz="4" w:space="0"/>
          <w:bottom w:val="single" w:color="000000" w:themeColor="accent1" w:sz="4" w:space="0"/>
          <w:right w:val="none" w:color="000000" w:sz="4" w:space="0"/>
        </w:tcBorders>
      </w:tcPr>
    </w:tblStylePr>
    <w:tblStylePr w:type="lastCol">
      <w:rPr>
        <w:b/>
      </w:rPr>
      <w:tblPr/>
    </w:tblStylePr>
    <w:tblStylePr w:type="lastRow">
      <w:rPr>
        <w:b/>
      </w:rPr>
      <w:tblPr/>
      <w:tcPr>
        <w:tcBorders>
          <w:top w:val="single" w:color="000000" w:themeColor="accent1" w:sz="4" w:space="0"/>
          <w:left w:val="none" w:color="000000" w:sz="4" w:space="0"/>
          <w:bottom w:val="none" w:color="000000" w:sz="4" w:space="0"/>
          <w:right w:val="none" w:color="000000" w:sz="4" w:space="0"/>
        </w:tcBorders>
      </w:tcPr>
    </w:tblStylePr>
  </w:style>
  <w:style w:type="table" w:styleId="802">
    <w:name w:val="List Table 1 Light - Accent 2"/>
    <w:uiPriority w:val="99"/>
    <w:pPr>
      <w:spacing w:after="0" w:line="240" w:lineRule="auto"/>
    </w:pPr>
    <w:tblPr>
      <w:tblStyleRowBandSize w:val="1"/>
      <w:tblStyleColBandSize w:val="1"/>
    </w:tblPr>
    <w:tblStylePr w:type="band1Horz">
      <w:tblPr/>
      <w:tcPr>
        <w:shd w:val="clear" w:color="FFFFFF" w:fill="FFFFFF"/>
      </w:tcPr>
    </w:tblStylePr>
    <w:tblStylePr w:type="band1Vert">
      <w:tblPr/>
      <w:tcPr>
        <w:shd w:val="clear" w:color="FFFFFF" w:fill="FFFFFF"/>
      </w:tcPr>
    </w:tblStylePr>
    <w:tblStylePr w:type="firstCol">
      <w:rPr>
        <w:b/>
      </w:rPr>
      <w:tblPr/>
    </w:tblStylePr>
    <w:tblStylePr w:type="firstRow">
      <w:rPr>
        <w:b/>
      </w:rPr>
      <w:tblPr/>
      <w:tcPr>
        <w:tcBorders>
          <w:top w:val="none" w:color="000000" w:sz="4" w:space="0"/>
          <w:left w:val="none" w:color="000000" w:sz="4" w:space="0"/>
          <w:bottom w:val="single" w:color="000000" w:themeColor="accent2" w:sz="4" w:space="0"/>
          <w:right w:val="none" w:color="000000" w:sz="4" w:space="0"/>
        </w:tcBorders>
      </w:tcPr>
    </w:tblStylePr>
    <w:tblStylePr w:type="lastCol">
      <w:rPr>
        <w:b/>
      </w:rPr>
      <w:tblPr/>
    </w:tblStylePr>
    <w:tblStylePr w:type="lastRow">
      <w:rPr>
        <w:b/>
      </w:rPr>
      <w:tblPr/>
      <w:tcPr>
        <w:tcBorders>
          <w:top w:val="single" w:color="000000" w:themeColor="accent2" w:sz="4" w:space="0"/>
          <w:left w:val="none" w:color="000000" w:sz="4" w:space="0"/>
          <w:bottom w:val="none" w:color="000000" w:sz="4" w:space="0"/>
          <w:right w:val="none" w:color="000000" w:sz="4" w:space="0"/>
        </w:tcBorders>
      </w:tcPr>
    </w:tblStylePr>
  </w:style>
  <w:style w:type="table" w:styleId="803">
    <w:name w:val="List Table 1 Light - Accent 3"/>
    <w:uiPriority w:val="99"/>
    <w:pPr>
      <w:spacing w:after="0" w:line="240" w:lineRule="auto"/>
    </w:pPr>
    <w:tblPr>
      <w:tblStyleRowBandSize w:val="1"/>
      <w:tblStyleColBandSize w:val="1"/>
    </w:tblPr>
    <w:tblStylePr w:type="band1Horz">
      <w:tblPr/>
      <w:tcPr>
        <w:shd w:val="clear" w:color="FFFFFF" w:fill="FFFFFF"/>
      </w:tcPr>
    </w:tblStylePr>
    <w:tblStylePr w:type="band1Vert">
      <w:tblPr/>
      <w:tcPr>
        <w:shd w:val="clear" w:color="FFFFFF" w:fill="FFFFFF"/>
      </w:tcPr>
    </w:tblStylePr>
    <w:tblStylePr w:type="firstCol">
      <w:rPr>
        <w:b/>
      </w:rPr>
      <w:tblPr/>
    </w:tblStylePr>
    <w:tblStylePr w:type="firstRow">
      <w:rPr>
        <w:b/>
      </w:rPr>
      <w:tblPr/>
      <w:tcPr>
        <w:tcBorders>
          <w:top w:val="none" w:color="000000" w:sz="4" w:space="0"/>
          <w:left w:val="none" w:color="000000" w:sz="4" w:space="0"/>
          <w:bottom w:val="single" w:color="000000" w:themeColor="accent3" w:sz="4" w:space="0"/>
          <w:right w:val="none" w:color="000000" w:sz="4" w:space="0"/>
        </w:tcBorders>
      </w:tcPr>
    </w:tblStylePr>
    <w:tblStylePr w:type="lastCol">
      <w:rPr>
        <w:b/>
      </w:rPr>
      <w:tblPr/>
    </w:tblStylePr>
    <w:tblStylePr w:type="lastRow">
      <w:rPr>
        <w:b/>
      </w:rPr>
      <w:tblPr/>
      <w:tcPr>
        <w:tcBorders>
          <w:top w:val="single" w:color="000000" w:themeColor="accent3" w:sz="4" w:space="0"/>
          <w:left w:val="none" w:color="000000" w:sz="4" w:space="0"/>
          <w:bottom w:val="none" w:color="000000" w:sz="4" w:space="0"/>
          <w:right w:val="none" w:color="000000" w:sz="4" w:space="0"/>
        </w:tcBorders>
      </w:tcPr>
    </w:tblStylePr>
  </w:style>
  <w:style w:type="table" w:styleId="804">
    <w:name w:val="List Table 1 Light - Accent 4"/>
    <w:uiPriority w:val="99"/>
    <w:pPr>
      <w:spacing w:after="0" w:line="240" w:lineRule="auto"/>
    </w:pPr>
    <w:tblPr>
      <w:tblStyleRowBandSize w:val="1"/>
      <w:tblStyleColBandSize w:val="1"/>
    </w:tblPr>
    <w:tblStylePr w:type="band1Horz">
      <w:tblPr/>
      <w:tcPr>
        <w:shd w:val="clear" w:color="FFFFFF" w:fill="FFFFFF"/>
      </w:tcPr>
    </w:tblStylePr>
    <w:tblStylePr w:type="band1Vert">
      <w:tblPr/>
      <w:tcPr>
        <w:shd w:val="clear" w:color="FFFFFF" w:fill="FFFFFF"/>
      </w:tcPr>
    </w:tblStylePr>
    <w:tblStylePr w:type="firstCol">
      <w:rPr>
        <w:b/>
      </w:rPr>
      <w:tblPr/>
    </w:tblStylePr>
    <w:tblStylePr w:type="firstRow">
      <w:rPr>
        <w:b/>
      </w:rPr>
      <w:tblPr/>
      <w:tcPr>
        <w:tcBorders>
          <w:top w:val="none" w:color="000000" w:sz="4" w:space="0"/>
          <w:left w:val="none" w:color="000000" w:sz="4" w:space="0"/>
          <w:bottom w:val="single" w:color="000000" w:themeColor="accent4" w:sz="4" w:space="0"/>
          <w:right w:val="none" w:color="000000" w:sz="4" w:space="0"/>
        </w:tcBorders>
      </w:tcPr>
    </w:tblStylePr>
    <w:tblStylePr w:type="lastCol">
      <w:rPr>
        <w:b/>
      </w:rPr>
      <w:tblPr/>
    </w:tblStylePr>
    <w:tblStylePr w:type="lastRow">
      <w:rPr>
        <w:b/>
      </w:rPr>
      <w:tblPr/>
      <w:tcPr>
        <w:tcBorders>
          <w:top w:val="single" w:color="000000" w:themeColor="accent4" w:sz="4" w:space="0"/>
          <w:left w:val="none" w:color="000000" w:sz="4" w:space="0"/>
          <w:bottom w:val="none" w:color="000000" w:sz="4" w:space="0"/>
          <w:right w:val="none" w:color="000000" w:sz="4" w:space="0"/>
        </w:tcBorders>
      </w:tcPr>
    </w:tblStylePr>
  </w:style>
  <w:style w:type="table" w:styleId="805">
    <w:name w:val="List Table 1 Light - Accent 5"/>
    <w:uiPriority w:val="99"/>
    <w:pPr>
      <w:spacing w:after="0" w:line="240" w:lineRule="auto"/>
    </w:pPr>
    <w:tblPr>
      <w:tblStyleRowBandSize w:val="1"/>
      <w:tblStyleColBandSize w:val="1"/>
    </w:tblPr>
    <w:tblStylePr w:type="band1Horz">
      <w:tblPr/>
      <w:tcPr>
        <w:shd w:val="clear" w:color="FFFFFF" w:fill="FFFFFF"/>
      </w:tcPr>
    </w:tblStylePr>
    <w:tblStylePr w:type="band1Vert">
      <w:tblPr/>
      <w:tcPr>
        <w:shd w:val="clear" w:color="FFFFFF" w:fill="FFFFFF"/>
      </w:tcPr>
    </w:tblStylePr>
    <w:tblStylePr w:type="firstCol">
      <w:rPr>
        <w:b/>
      </w:rPr>
      <w:tblPr/>
    </w:tblStylePr>
    <w:tblStylePr w:type="firstRow">
      <w:rPr>
        <w:b/>
      </w:rPr>
      <w:tblPr/>
      <w:tcPr>
        <w:tcBorders>
          <w:top w:val="none" w:color="000000" w:sz="4" w:space="0"/>
          <w:left w:val="none" w:color="000000" w:sz="4" w:space="0"/>
          <w:bottom w:val="single" w:color="000000" w:themeColor="accent5" w:sz="4" w:space="0"/>
          <w:right w:val="none" w:color="000000" w:sz="4" w:space="0"/>
        </w:tcBorders>
      </w:tcPr>
    </w:tblStylePr>
    <w:tblStylePr w:type="lastCol">
      <w:rPr>
        <w:b/>
      </w:rPr>
      <w:tblPr/>
    </w:tblStylePr>
    <w:tblStylePr w:type="lastRow">
      <w:rPr>
        <w:b/>
      </w:rPr>
      <w:tblPr/>
      <w:tcPr>
        <w:tcBorders>
          <w:top w:val="single" w:color="000000" w:themeColor="accent5" w:sz="4" w:space="0"/>
          <w:left w:val="none" w:color="000000" w:sz="4" w:space="0"/>
          <w:bottom w:val="none" w:color="000000" w:sz="4" w:space="0"/>
          <w:right w:val="none" w:color="000000" w:sz="4" w:space="0"/>
        </w:tcBorders>
      </w:tcPr>
    </w:tblStylePr>
  </w:style>
  <w:style w:type="table" w:styleId="806">
    <w:name w:val="List Table 1 Light - Accent 6"/>
    <w:uiPriority w:val="99"/>
    <w:pPr>
      <w:spacing w:after="0" w:line="240" w:lineRule="auto"/>
    </w:pPr>
    <w:tblPr>
      <w:tblStyleRowBandSize w:val="1"/>
      <w:tblStyleColBandSize w:val="1"/>
    </w:tblPr>
    <w:tblStylePr w:type="band1Horz">
      <w:tblPr/>
      <w:tcPr>
        <w:shd w:val="clear" w:color="FFFFFF" w:fill="FFFFFF"/>
      </w:tcPr>
    </w:tblStylePr>
    <w:tblStylePr w:type="band1Vert">
      <w:tblPr/>
      <w:tcPr>
        <w:shd w:val="clear" w:color="FFFFFF" w:fill="FFFFFF"/>
      </w:tcPr>
    </w:tblStylePr>
    <w:tblStylePr w:type="firstCol">
      <w:rPr>
        <w:b/>
      </w:rPr>
      <w:tblPr/>
    </w:tblStylePr>
    <w:tblStylePr w:type="firstRow">
      <w:rPr>
        <w:b/>
      </w:rPr>
      <w:tblPr/>
      <w:tcPr>
        <w:tcBorders>
          <w:top w:val="none" w:color="000000" w:sz="4" w:space="0"/>
          <w:left w:val="none" w:color="000000" w:sz="4" w:space="0"/>
          <w:bottom w:val="single" w:color="000000" w:themeColor="accent6" w:sz="4" w:space="0"/>
          <w:right w:val="none" w:color="000000" w:sz="4" w:space="0"/>
        </w:tcBorders>
      </w:tcPr>
    </w:tblStylePr>
    <w:tblStylePr w:type="lastCol">
      <w:rPr>
        <w:b/>
      </w:rPr>
      <w:tblPr/>
    </w:tblStylePr>
    <w:tblStylePr w:type="lastRow">
      <w:rPr>
        <w:b/>
      </w:rPr>
      <w:tblPr/>
      <w:tcPr>
        <w:tcBorders>
          <w:top w:val="single" w:color="000000" w:themeColor="accent6" w:sz="4" w:space="0"/>
          <w:left w:val="none" w:color="000000" w:sz="4" w:space="0"/>
          <w:bottom w:val="none" w:color="000000" w:sz="4" w:space="0"/>
          <w:right w:val="none" w:color="000000" w:sz="4" w:space="0"/>
        </w:tcBorders>
      </w:tcPr>
    </w:tblStylePr>
  </w:style>
  <w:style w:type="table" w:styleId="807">
    <w:name w:val="List Table 2"/>
    <w:uiPriority w:val="99"/>
    <w:pPr>
      <w:spacing w:after="0" w:line="240" w:lineRule="auto"/>
    </w:pPr>
    <w:tblPr>
      <w:tblStyleRowBandSize w:val="1"/>
      <w:tblStyleColBandSize w:val="1"/>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sz w:val="22"/>
      </w:rPr>
      <w:tblPr/>
      <w:tcPr>
        <w:shd w:val="clear" w:color="FFFFFF" w:fill="FFFFFF"/>
      </w:tcPr>
    </w:tblStylePr>
    <w:tblStylePr w:type="band1Vert">
      <w:rPr>
        <w:sz w:val="22"/>
      </w:rPr>
      <w:tblPr/>
      <w:tcPr>
        <w:shd w:val="clear" w:color="FFFFFF" w:fill="FFFFFF"/>
      </w:tcPr>
    </w:tblStylePr>
    <w:tblStylePr w:type="firstCol">
      <w:rPr>
        <w:b/>
        <w:sz w:val="22"/>
      </w:rPr>
      <w:tblPr/>
    </w:tblStylePr>
    <w:tblStylePr w:type="firstRow">
      <w:rPr>
        <w:b/>
        <w:sz w:val="22"/>
      </w:rPr>
      <w:tblPr/>
      <w:tcPr>
        <w:tcBorders>
          <w:top w:val="single" w:color="000000" w:themeColor="text1" w:sz="4" w:space="0"/>
          <w:left w:val="none" w:color="000000" w:sz="4" w:space="0"/>
          <w:bottom w:val="single" w:color="000000" w:themeColor="text1" w:sz="4" w:space="0"/>
          <w:right w:val="none" w:color="000000" w:sz="4" w:space="0"/>
        </w:tcBorders>
      </w:tcPr>
    </w:tblStylePr>
    <w:tblStylePr w:type="lastCol">
      <w:rPr>
        <w:b/>
        <w:sz w:val="22"/>
      </w:rPr>
      <w:tblPr/>
    </w:tblStylePr>
    <w:tblStylePr w:type="lastRow">
      <w:rPr>
        <w:b/>
        <w:sz w:val="22"/>
      </w:rPr>
      <w:tblPr/>
      <w:tcPr>
        <w:tcBorders>
          <w:top w:val="single" w:color="000000" w:themeColor="text1" w:sz="4" w:space="0"/>
          <w:left w:val="none" w:color="000000" w:sz="4" w:space="0"/>
          <w:bottom w:val="single" w:color="000000" w:themeColor="text1" w:sz="4" w:space="0"/>
          <w:right w:val="none" w:color="000000" w:sz="4" w:space="0"/>
        </w:tcBorders>
      </w:tcPr>
    </w:tblStylePr>
  </w:style>
  <w:style w:type="table" w:styleId="808">
    <w:name w:val="List Table 2 - Accent 1"/>
    <w:uiPriority w:val="99"/>
    <w:pPr>
      <w:spacing w:after="0" w:line="240" w:lineRule="auto"/>
    </w:pPr>
    <w:tblPr>
      <w:tblStyleRowBandSize w:val="1"/>
      <w:tblStyleColBandSize w:val="1"/>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sz w:val="22"/>
      </w:rPr>
      <w:tblPr/>
      <w:tcPr>
        <w:shd w:val="clear" w:color="FFFFFF" w:fill="FFFFFF"/>
      </w:tcPr>
    </w:tblStylePr>
    <w:tblStylePr w:type="band1Vert">
      <w:rPr>
        <w:sz w:val="22"/>
      </w:rPr>
      <w:tblPr/>
      <w:tcPr>
        <w:shd w:val="clear" w:color="FFFFFF" w:fill="FFFFFF"/>
      </w:tcPr>
    </w:tblStylePr>
    <w:tblStylePr w:type="firstCol">
      <w:rPr>
        <w:b/>
        <w:sz w:val="22"/>
      </w:rPr>
      <w:tblPr/>
    </w:tblStylePr>
    <w:tblStylePr w:type="firstRow">
      <w:rPr>
        <w:b/>
        <w:sz w:val="22"/>
      </w:rPr>
      <w:tblPr/>
      <w:tcPr>
        <w:tcBorders>
          <w:top w:val="single" w:color="000000" w:themeColor="accent1" w:sz="4" w:space="0"/>
          <w:left w:val="none" w:color="000000" w:sz="4" w:space="0"/>
          <w:bottom w:val="single" w:color="000000" w:themeColor="accent1" w:sz="4" w:space="0"/>
          <w:right w:val="none" w:color="000000" w:sz="4" w:space="0"/>
        </w:tcBorders>
      </w:tcPr>
    </w:tblStylePr>
    <w:tblStylePr w:type="lastCol">
      <w:rPr>
        <w:b/>
        <w:sz w:val="22"/>
      </w:rPr>
      <w:tblPr/>
    </w:tblStylePr>
    <w:tblStylePr w:type="lastRow">
      <w:rPr>
        <w:b/>
        <w:sz w:val="22"/>
      </w:rPr>
      <w:tblPr/>
      <w:tcPr>
        <w:tcBorders>
          <w:top w:val="single" w:color="000000" w:themeColor="accent1" w:sz="4" w:space="0"/>
          <w:left w:val="none" w:color="000000" w:sz="4" w:space="0"/>
          <w:bottom w:val="single" w:color="000000" w:themeColor="accent1" w:sz="4" w:space="0"/>
          <w:right w:val="none" w:color="000000" w:sz="4" w:space="0"/>
        </w:tcBorders>
      </w:tcPr>
    </w:tblStylePr>
  </w:style>
  <w:style w:type="table" w:styleId="809">
    <w:name w:val="List Table 2 - Accent 2"/>
    <w:uiPriority w:val="99"/>
    <w:pPr>
      <w:spacing w:after="0" w:line="240" w:lineRule="auto"/>
    </w:pPr>
    <w:tblPr>
      <w:tblStyleRowBandSize w:val="1"/>
      <w:tblStyleColBandSize w:val="1"/>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sz w:val="22"/>
      </w:rPr>
      <w:tblPr/>
      <w:tcPr>
        <w:shd w:val="clear" w:color="FFFFFF" w:fill="FFFFFF"/>
      </w:tcPr>
    </w:tblStylePr>
    <w:tblStylePr w:type="band1Vert">
      <w:rPr>
        <w:sz w:val="22"/>
      </w:rPr>
      <w:tblPr/>
      <w:tcPr>
        <w:shd w:val="clear" w:color="FFFFFF" w:fill="FFFFFF"/>
      </w:tcPr>
    </w:tblStylePr>
    <w:tblStylePr w:type="firstCol">
      <w:rPr>
        <w:b/>
        <w:sz w:val="22"/>
      </w:rPr>
      <w:tblPr/>
    </w:tblStylePr>
    <w:tblStylePr w:type="firstRow">
      <w:rPr>
        <w:b/>
        <w:sz w:val="22"/>
      </w:rPr>
      <w:tblPr/>
      <w:tcPr>
        <w:tcBorders>
          <w:top w:val="single" w:color="000000" w:themeColor="accent2" w:sz="4" w:space="0"/>
          <w:left w:val="none" w:color="000000" w:sz="4" w:space="0"/>
          <w:bottom w:val="single" w:color="000000" w:themeColor="accent2" w:sz="4" w:space="0"/>
          <w:right w:val="none" w:color="000000" w:sz="4" w:space="0"/>
        </w:tcBorders>
      </w:tcPr>
    </w:tblStylePr>
    <w:tblStylePr w:type="lastCol">
      <w:rPr>
        <w:b/>
        <w:sz w:val="22"/>
      </w:rPr>
      <w:tblPr/>
    </w:tblStylePr>
    <w:tblStylePr w:type="lastRow">
      <w:rPr>
        <w:b/>
        <w:sz w:val="22"/>
      </w:rPr>
      <w:tblPr/>
      <w:tcPr>
        <w:tcBorders>
          <w:top w:val="single" w:color="000000" w:themeColor="accent2" w:sz="4" w:space="0"/>
          <w:left w:val="none" w:color="000000" w:sz="4" w:space="0"/>
          <w:bottom w:val="single" w:color="000000" w:themeColor="accent2" w:sz="4" w:space="0"/>
          <w:right w:val="none" w:color="000000" w:sz="4" w:space="0"/>
        </w:tcBorders>
      </w:tcPr>
    </w:tblStylePr>
  </w:style>
  <w:style w:type="table" w:styleId="810">
    <w:name w:val="List Table 2 - Accent 3"/>
    <w:uiPriority w:val="99"/>
    <w:pPr>
      <w:spacing w:after="0" w:line="240" w:lineRule="auto"/>
    </w:pPr>
    <w:tblPr>
      <w:tblStyleRowBandSize w:val="1"/>
      <w:tblStyleColBandSize w:val="1"/>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sz w:val="22"/>
      </w:rPr>
      <w:tblPr/>
      <w:tcPr>
        <w:shd w:val="clear" w:color="FFFFFF" w:fill="FFFFFF"/>
      </w:tcPr>
    </w:tblStylePr>
    <w:tblStylePr w:type="band1Vert">
      <w:rPr>
        <w:sz w:val="22"/>
      </w:rPr>
      <w:tblPr/>
      <w:tcPr>
        <w:shd w:val="clear" w:color="FFFFFF" w:fill="FFFFFF"/>
      </w:tcPr>
    </w:tblStylePr>
    <w:tblStylePr w:type="firstCol">
      <w:rPr>
        <w:b/>
        <w:sz w:val="22"/>
      </w:rPr>
      <w:tblPr/>
    </w:tblStylePr>
    <w:tblStylePr w:type="firstRow">
      <w:rPr>
        <w:b/>
        <w:sz w:val="22"/>
      </w:rPr>
      <w:tblPr/>
      <w:tcPr>
        <w:tcBorders>
          <w:top w:val="single" w:color="000000" w:themeColor="accent3" w:sz="4" w:space="0"/>
          <w:left w:val="none" w:color="000000" w:sz="4" w:space="0"/>
          <w:bottom w:val="single" w:color="000000" w:themeColor="accent3" w:sz="4" w:space="0"/>
          <w:right w:val="none" w:color="000000" w:sz="4" w:space="0"/>
        </w:tcBorders>
      </w:tcPr>
    </w:tblStylePr>
    <w:tblStylePr w:type="lastCol">
      <w:rPr>
        <w:b/>
        <w:sz w:val="22"/>
      </w:rPr>
      <w:tblPr/>
    </w:tblStylePr>
    <w:tblStylePr w:type="lastRow">
      <w:rPr>
        <w:b/>
        <w:sz w:val="22"/>
      </w:rPr>
      <w:tblPr/>
      <w:tcPr>
        <w:tcBorders>
          <w:top w:val="single" w:color="000000" w:themeColor="accent3" w:sz="4" w:space="0"/>
          <w:left w:val="none" w:color="000000" w:sz="4" w:space="0"/>
          <w:bottom w:val="single" w:color="000000" w:themeColor="accent3" w:sz="4" w:space="0"/>
          <w:right w:val="none" w:color="000000" w:sz="4" w:space="0"/>
        </w:tcBorders>
      </w:tcPr>
    </w:tblStylePr>
  </w:style>
  <w:style w:type="table" w:styleId="811">
    <w:name w:val="List Table 2 - Accent 4"/>
    <w:uiPriority w:val="99"/>
    <w:pPr>
      <w:spacing w:after="0" w:line="240" w:lineRule="auto"/>
    </w:pPr>
    <w:tblPr>
      <w:tblStyleRowBandSize w:val="1"/>
      <w:tblStyleColBandSize w:val="1"/>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sz w:val="22"/>
      </w:rPr>
      <w:tblPr/>
      <w:tcPr>
        <w:shd w:val="clear" w:color="FFFFFF" w:fill="FFFFFF"/>
      </w:tcPr>
    </w:tblStylePr>
    <w:tblStylePr w:type="band1Vert">
      <w:rPr>
        <w:sz w:val="22"/>
      </w:rPr>
      <w:tblPr/>
      <w:tcPr>
        <w:shd w:val="clear" w:color="FFFFFF" w:fill="FFFFFF"/>
      </w:tcPr>
    </w:tblStylePr>
    <w:tblStylePr w:type="firstCol">
      <w:rPr>
        <w:b/>
        <w:sz w:val="22"/>
      </w:rPr>
      <w:tblPr/>
    </w:tblStylePr>
    <w:tblStylePr w:type="firstRow">
      <w:rPr>
        <w:b/>
        <w:sz w:val="22"/>
      </w:rPr>
      <w:tblPr/>
      <w:tcPr>
        <w:tcBorders>
          <w:top w:val="single" w:color="000000" w:themeColor="accent4" w:sz="4" w:space="0"/>
          <w:left w:val="none" w:color="000000" w:sz="4" w:space="0"/>
          <w:bottom w:val="single" w:color="000000" w:themeColor="accent4" w:sz="4" w:space="0"/>
          <w:right w:val="none" w:color="000000" w:sz="4" w:space="0"/>
        </w:tcBorders>
      </w:tcPr>
    </w:tblStylePr>
    <w:tblStylePr w:type="lastCol">
      <w:rPr>
        <w:b/>
        <w:sz w:val="22"/>
      </w:rPr>
      <w:tblPr/>
    </w:tblStylePr>
    <w:tblStylePr w:type="lastRow">
      <w:rPr>
        <w:b/>
        <w:sz w:val="22"/>
      </w:rPr>
      <w:tblPr/>
      <w:tcPr>
        <w:tcBorders>
          <w:top w:val="single" w:color="000000" w:themeColor="accent4" w:sz="4" w:space="0"/>
          <w:left w:val="none" w:color="000000" w:sz="4" w:space="0"/>
          <w:bottom w:val="single" w:color="000000" w:themeColor="accent4" w:sz="4" w:space="0"/>
          <w:right w:val="none" w:color="000000" w:sz="4" w:space="0"/>
        </w:tcBorders>
      </w:tcPr>
    </w:tblStylePr>
  </w:style>
  <w:style w:type="table" w:styleId="812">
    <w:name w:val="List Table 2 - Accent 5"/>
    <w:uiPriority w:val="99"/>
    <w:pPr>
      <w:spacing w:after="0" w:line="240" w:lineRule="auto"/>
    </w:pPr>
    <w:tblPr>
      <w:tblStyleRowBandSize w:val="1"/>
      <w:tblStyleColBandSize w:val="1"/>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sz w:val="22"/>
      </w:rPr>
      <w:tblPr/>
      <w:tcPr>
        <w:shd w:val="clear" w:color="FFFFFF" w:fill="FFFFFF"/>
      </w:tcPr>
    </w:tblStylePr>
    <w:tblStylePr w:type="band1Vert">
      <w:rPr>
        <w:sz w:val="22"/>
      </w:rPr>
      <w:tblPr/>
      <w:tcPr>
        <w:shd w:val="clear" w:color="FFFFFF" w:fill="FFFFFF"/>
      </w:tcPr>
    </w:tblStylePr>
    <w:tblStylePr w:type="firstCol">
      <w:rPr>
        <w:b/>
        <w:sz w:val="22"/>
      </w:rPr>
      <w:tblPr/>
    </w:tblStylePr>
    <w:tblStylePr w:type="firstRow">
      <w:rPr>
        <w:b/>
        <w:sz w:val="22"/>
      </w:rPr>
      <w:tblPr/>
      <w:tcPr>
        <w:tcBorders>
          <w:top w:val="single" w:color="000000" w:themeColor="accent5" w:sz="4" w:space="0"/>
          <w:left w:val="none" w:color="000000" w:sz="4" w:space="0"/>
          <w:bottom w:val="single" w:color="000000" w:themeColor="accent5" w:sz="4" w:space="0"/>
          <w:right w:val="none" w:color="000000" w:sz="4" w:space="0"/>
        </w:tcBorders>
      </w:tcPr>
    </w:tblStylePr>
    <w:tblStylePr w:type="lastCol">
      <w:rPr>
        <w:b/>
        <w:sz w:val="22"/>
      </w:rPr>
      <w:tblPr/>
    </w:tblStylePr>
    <w:tblStylePr w:type="lastRow">
      <w:rPr>
        <w:b/>
        <w:sz w:val="22"/>
      </w:rPr>
      <w:tblPr/>
      <w:tcPr>
        <w:tcBorders>
          <w:top w:val="single" w:color="000000" w:themeColor="accent5" w:sz="4" w:space="0"/>
          <w:left w:val="none" w:color="000000" w:sz="4" w:space="0"/>
          <w:bottom w:val="single" w:color="000000" w:themeColor="accent5" w:sz="4" w:space="0"/>
          <w:right w:val="none" w:color="000000" w:sz="4" w:space="0"/>
        </w:tcBorders>
      </w:tcPr>
    </w:tblStylePr>
  </w:style>
  <w:style w:type="table" w:styleId="813">
    <w:name w:val="List Table 2 - Accent 6"/>
    <w:uiPriority w:val="99"/>
    <w:pPr>
      <w:spacing w:after="0" w:line="240" w:lineRule="auto"/>
    </w:pPr>
    <w:tblPr>
      <w:tblStyleRowBandSize w:val="1"/>
      <w:tblStyleColBandSize w:val="1"/>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sz w:val="22"/>
      </w:rPr>
      <w:tblPr/>
      <w:tcPr>
        <w:shd w:val="clear" w:color="FFFFFF" w:fill="FFFFFF"/>
      </w:tcPr>
    </w:tblStylePr>
    <w:tblStylePr w:type="band1Vert">
      <w:rPr>
        <w:sz w:val="22"/>
      </w:rPr>
      <w:tblPr/>
      <w:tcPr>
        <w:shd w:val="clear" w:color="FFFFFF" w:fill="FFFFFF"/>
      </w:tcPr>
    </w:tblStylePr>
    <w:tblStylePr w:type="firstCol">
      <w:rPr>
        <w:b/>
        <w:sz w:val="22"/>
      </w:rPr>
      <w:tblPr/>
    </w:tblStylePr>
    <w:tblStylePr w:type="firstRow">
      <w:rPr>
        <w:b/>
        <w:sz w:val="22"/>
      </w:rPr>
      <w:tblPr/>
      <w:tcPr>
        <w:tcBorders>
          <w:top w:val="single" w:color="000000" w:themeColor="accent6" w:sz="4" w:space="0"/>
          <w:left w:val="none" w:color="000000" w:sz="4" w:space="0"/>
          <w:bottom w:val="single" w:color="000000" w:themeColor="accent6" w:sz="4" w:space="0"/>
          <w:right w:val="none" w:color="000000" w:sz="4" w:space="0"/>
        </w:tcBorders>
      </w:tcPr>
    </w:tblStylePr>
    <w:tblStylePr w:type="lastCol">
      <w:rPr>
        <w:b/>
        <w:sz w:val="22"/>
      </w:rPr>
      <w:tblPr/>
    </w:tblStylePr>
    <w:tblStylePr w:type="lastRow">
      <w:rPr>
        <w:b/>
        <w:sz w:val="22"/>
      </w:rPr>
      <w:tblPr/>
      <w:tcPr>
        <w:tcBorders>
          <w:top w:val="single" w:color="000000" w:themeColor="accent6" w:sz="4" w:space="0"/>
          <w:left w:val="none" w:color="000000" w:sz="4" w:space="0"/>
          <w:bottom w:val="single" w:color="000000" w:themeColor="accent6" w:sz="4" w:space="0"/>
          <w:right w:val="none" w:color="000000" w:sz="4" w:space="0"/>
        </w:tcBorders>
      </w:tcPr>
    </w:tblStylePr>
  </w:style>
  <w:style w:type="table" w:styleId="814">
    <w:name w:val="List Table 3"/>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sz w:val="22"/>
      </w:rPr>
      <w:tblPr/>
      <w:tcPr>
        <w:tcBorders>
          <w:top w:val="single" w:color="000000" w:themeColor="text1" w:sz="4" w:space="0"/>
          <w:bottom w:val="single" w:color="000000" w:themeColor="text1" w:sz="4" w:space="0"/>
        </w:tcBorders>
      </w:tcPr>
    </w:tblStylePr>
    <w:tblStylePr w:type="band1Vert">
      <w:rPr>
        <w:sz w:val="22"/>
      </w:rPr>
      <w:tblPr/>
      <w:tcPr>
        <w:tcBorders>
          <w:left w:val="single" w:color="000000" w:themeColor="text1" w:sz="4" w:space="0"/>
          <w:right w:val="single" w:color="000000" w:themeColor="text1" w:sz="4" w:space="0"/>
        </w:tcBorders>
      </w:tcPr>
    </w:tblStylePr>
    <w:tblStylePr w:type="firstCol">
      <w:rPr>
        <w:b/>
      </w:rPr>
      <w:tblPr/>
    </w:tblStylePr>
    <w:tblStylePr w:type="firstRow">
      <w:rPr>
        <w:b/>
        <w:sz w:val="22"/>
      </w:rPr>
      <w:tblPr/>
      <w:tcPr>
        <w:shd w:val="clear" w:color="FFFFFF" w:fill="FFFFFF"/>
      </w:tcPr>
    </w:tblStylePr>
    <w:tblStylePr w:type="lastCol">
      <w:rPr>
        <w:b/>
      </w:rPr>
      <w:tblPr/>
    </w:tblStylePr>
    <w:tblStylePr w:type="lastRow">
      <w:rPr>
        <w:b/>
      </w:rPr>
      <w:tblPr/>
    </w:tblStylePr>
  </w:style>
  <w:style w:type="table" w:styleId="815">
    <w:name w:val="List Table 3 - Accent 1"/>
    <w:uiPriority w:val="99"/>
    <w:pPr>
      <w:spacing w:after="0" w:line="240" w:lineRule="auto"/>
    </w:pPr>
    <w:tblPr>
      <w:tblStyleRowBandSize w:val="1"/>
      <w:tblStyleColBandSize w:val="1"/>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sz w:val="22"/>
      </w:rPr>
      <w:tblPr/>
      <w:tcPr>
        <w:tcBorders>
          <w:top w:val="single" w:color="000000" w:themeColor="accent1" w:sz="4" w:space="0"/>
          <w:bottom w:val="single" w:color="000000" w:themeColor="accent1" w:sz="4" w:space="0"/>
        </w:tcBorders>
      </w:tcPr>
    </w:tblStylePr>
    <w:tblStylePr w:type="band1Vert">
      <w:rPr>
        <w:sz w:val="22"/>
      </w:rPr>
      <w:tblPr/>
      <w:tcPr>
        <w:tcBorders>
          <w:left w:val="single" w:color="000000" w:themeColor="accent1" w:sz="4" w:space="0"/>
          <w:right w:val="single" w:color="000000" w:themeColor="accent1" w:sz="4" w:space="0"/>
        </w:tcBorders>
      </w:tcPr>
    </w:tblStylePr>
    <w:tblStylePr w:type="firstCol">
      <w:rPr>
        <w:b/>
      </w:rPr>
      <w:tblPr/>
    </w:tblStylePr>
    <w:tblStylePr w:type="firstRow">
      <w:rPr>
        <w:b/>
        <w:sz w:val="22"/>
      </w:rPr>
      <w:tblPr/>
      <w:tcPr>
        <w:shd w:val="clear" w:color="FFFFFF" w:fill="FFFFFF"/>
      </w:tcPr>
    </w:tblStylePr>
    <w:tblStylePr w:type="lastCol">
      <w:rPr>
        <w:b/>
      </w:rPr>
      <w:tblPr/>
    </w:tblStylePr>
    <w:tblStylePr w:type="lastRow">
      <w:rPr>
        <w:b/>
      </w:rPr>
      <w:tblPr/>
    </w:tblStylePr>
  </w:style>
  <w:style w:type="table" w:styleId="816">
    <w:name w:val="List Table 3 - Accent 2"/>
    <w:uiPriority w:val="99"/>
    <w:pPr>
      <w:spacing w:after="0" w:line="240" w:lineRule="auto"/>
    </w:pPr>
    <w:tblPr>
      <w:tblStyleRowBandSize w:val="1"/>
      <w:tblStyleColBandSize w:val="1"/>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sz w:val="22"/>
      </w:rPr>
      <w:tblPr/>
      <w:tcPr>
        <w:tcBorders>
          <w:top w:val="single" w:color="000000" w:themeColor="accent2" w:sz="4" w:space="0"/>
          <w:bottom w:val="single" w:color="000000" w:themeColor="accent2" w:sz="4" w:space="0"/>
        </w:tcBorders>
      </w:tcPr>
    </w:tblStylePr>
    <w:tblStylePr w:type="band1Vert">
      <w:rPr>
        <w:sz w:val="22"/>
      </w:rPr>
      <w:tblPr/>
      <w:tcPr>
        <w:tcBorders>
          <w:left w:val="single" w:color="000000" w:themeColor="accent2" w:sz="4" w:space="0"/>
          <w:right w:val="single" w:color="000000" w:themeColor="accent2" w:sz="4" w:space="0"/>
        </w:tcBorders>
      </w:tcPr>
    </w:tblStylePr>
    <w:tblStylePr w:type="firstCol">
      <w:rPr>
        <w:b/>
      </w:rPr>
      <w:tblPr/>
    </w:tblStylePr>
    <w:tblStylePr w:type="firstRow">
      <w:rPr>
        <w:b/>
        <w:sz w:val="22"/>
      </w:rPr>
      <w:tblPr/>
      <w:tcPr>
        <w:shd w:val="clear" w:color="FFFFFF" w:fill="FFFFFF"/>
      </w:tcPr>
    </w:tblStylePr>
    <w:tblStylePr w:type="lastCol">
      <w:rPr>
        <w:b/>
      </w:rPr>
      <w:tblPr/>
    </w:tblStylePr>
    <w:tblStylePr w:type="lastRow">
      <w:rPr>
        <w:b/>
      </w:rPr>
      <w:tblPr/>
    </w:tblStylePr>
  </w:style>
  <w:style w:type="table" w:styleId="817">
    <w:name w:val="List Table 3 - Accent 3"/>
    <w:uiPriority w:val="99"/>
    <w:pPr>
      <w:spacing w:after="0" w:line="240" w:lineRule="auto"/>
    </w:pPr>
    <w:tblPr>
      <w:tblStyleRowBandSize w:val="1"/>
      <w:tblStyleColBandSize w:val="1"/>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sz w:val="22"/>
      </w:rPr>
      <w:tblPr/>
      <w:tcPr>
        <w:tcBorders>
          <w:top w:val="single" w:color="000000" w:themeColor="accent3" w:sz="4" w:space="0"/>
          <w:bottom w:val="single" w:color="000000" w:themeColor="accent3" w:sz="4" w:space="0"/>
        </w:tcBorders>
      </w:tcPr>
    </w:tblStylePr>
    <w:tblStylePr w:type="band1Vert">
      <w:rPr>
        <w:sz w:val="22"/>
      </w:rPr>
      <w:tblPr/>
      <w:tcPr>
        <w:tcBorders>
          <w:left w:val="single" w:color="000000" w:themeColor="accent3" w:sz="4" w:space="0"/>
          <w:right w:val="single" w:color="000000" w:themeColor="accent3" w:sz="4" w:space="0"/>
        </w:tcBorders>
      </w:tcPr>
    </w:tblStylePr>
    <w:tblStylePr w:type="firstCol">
      <w:rPr>
        <w:b/>
      </w:rPr>
      <w:tblPr/>
    </w:tblStylePr>
    <w:tblStylePr w:type="firstRow">
      <w:rPr>
        <w:b/>
        <w:sz w:val="22"/>
      </w:rPr>
      <w:tblPr/>
      <w:tcPr>
        <w:shd w:val="clear" w:color="FFFFFF" w:fill="FFFFFF"/>
      </w:tcPr>
    </w:tblStylePr>
    <w:tblStylePr w:type="lastCol">
      <w:rPr>
        <w:b/>
      </w:rPr>
      <w:tblPr/>
    </w:tblStylePr>
    <w:tblStylePr w:type="lastRow">
      <w:rPr>
        <w:b/>
      </w:rPr>
      <w:tblPr/>
    </w:tblStylePr>
  </w:style>
  <w:style w:type="table" w:styleId="818">
    <w:name w:val="List Table 3 - Accent 4"/>
    <w:uiPriority w:val="99"/>
    <w:pPr>
      <w:spacing w:after="0" w:line="240" w:lineRule="auto"/>
    </w:pPr>
    <w:tblPr>
      <w:tblStyleRowBandSize w:val="1"/>
      <w:tblStyleColBandSize w:val="1"/>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sz w:val="22"/>
      </w:rPr>
      <w:tblPr/>
      <w:tcPr>
        <w:tcBorders>
          <w:top w:val="single" w:color="000000" w:themeColor="accent4" w:sz="4" w:space="0"/>
          <w:bottom w:val="single" w:color="000000" w:themeColor="accent4" w:sz="4" w:space="0"/>
        </w:tcBorders>
      </w:tcPr>
    </w:tblStylePr>
    <w:tblStylePr w:type="band1Vert">
      <w:rPr>
        <w:sz w:val="22"/>
      </w:rPr>
      <w:tblPr/>
      <w:tcPr>
        <w:tcBorders>
          <w:left w:val="single" w:color="000000" w:themeColor="accent4" w:sz="4" w:space="0"/>
          <w:right w:val="single" w:color="000000" w:themeColor="accent4" w:sz="4" w:space="0"/>
        </w:tcBorders>
      </w:tcPr>
    </w:tblStylePr>
    <w:tblStylePr w:type="firstCol">
      <w:rPr>
        <w:b/>
      </w:rPr>
      <w:tblPr/>
    </w:tblStylePr>
    <w:tblStylePr w:type="firstRow">
      <w:rPr>
        <w:b/>
        <w:sz w:val="22"/>
      </w:rPr>
      <w:tblPr/>
      <w:tcPr>
        <w:shd w:val="clear" w:color="FFFFFF" w:fill="FFFFFF"/>
      </w:tcPr>
    </w:tblStylePr>
    <w:tblStylePr w:type="lastCol">
      <w:rPr>
        <w:b/>
      </w:rPr>
      <w:tblPr/>
    </w:tblStylePr>
    <w:tblStylePr w:type="lastRow">
      <w:rPr>
        <w:b/>
      </w:rPr>
      <w:tblPr/>
    </w:tblStylePr>
  </w:style>
  <w:style w:type="table" w:styleId="819">
    <w:name w:val="List Table 3 - Accent 5"/>
    <w:uiPriority w:val="99"/>
    <w:pPr>
      <w:spacing w:after="0" w:line="240" w:lineRule="auto"/>
    </w:pPr>
    <w:tblPr>
      <w:tblStyleRowBandSize w:val="1"/>
      <w:tblStyleColBandSize w:val="1"/>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sz w:val="22"/>
      </w:rPr>
      <w:tblPr/>
      <w:tcPr>
        <w:tcBorders>
          <w:top w:val="single" w:color="000000" w:themeColor="accent5" w:sz="4" w:space="0"/>
          <w:bottom w:val="single" w:color="000000" w:themeColor="accent5" w:sz="4" w:space="0"/>
        </w:tcBorders>
      </w:tcPr>
    </w:tblStylePr>
    <w:tblStylePr w:type="band1Vert">
      <w:rPr>
        <w:sz w:val="22"/>
      </w:rPr>
      <w:tblPr/>
      <w:tcPr>
        <w:tcBorders>
          <w:left w:val="single" w:color="000000" w:themeColor="accent5" w:sz="4" w:space="0"/>
          <w:right w:val="single" w:color="000000" w:themeColor="accent5" w:sz="4" w:space="0"/>
        </w:tcBorders>
      </w:tcPr>
    </w:tblStylePr>
    <w:tblStylePr w:type="firstCol">
      <w:rPr>
        <w:b/>
      </w:rPr>
      <w:tblPr/>
    </w:tblStylePr>
    <w:tblStylePr w:type="firstRow">
      <w:rPr>
        <w:b/>
        <w:sz w:val="22"/>
      </w:rPr>
      <w:tblPr/>
      <w:tcPr>
        <w:shd w:val="clear" w:color="FFFFFF" w:fill="FFFFFF"/>
      </w:tcPr>
    </w:tblStylePr>
    <w:tblStylePr w:type="lastCol">
      <w:rPr>
        <w:b/>
      </w:rPr>
      <w:tblPr/>
    </w:tblStylePr>
    <w:tblStylePr w:type="lastRow">
      <w:rPr>
        <w:b/>
      </w:rPr>
      <w:tblPr/>
    </w:tblStylePr>
  </w:style>
  <w:style w:type="table" w:styleId="820">
    <w:name w:val="List Table 3 - Accent 6"/>
    <w:uiPriority w:val="99"/>
    <w:pPr>
      <w:spacing w:after="0" w:line="240" w:lineRule="auto"/>
    </w:pPr>
    <w:tblPr>
      <w:tblStyleRowBandSize w:val="1"/>
      <w:tblStyleColBandSize w:val="1"/>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sz w:val="22"/>
      </w:rPr>
      <w:tblPr/>
      <w:tcPr>
        <w:tcBorders>
          <w:top w:val="single" w:color="000000" w:themeColor="accent6" w:sz="4" w:space="0"/>
          <w:bottom w:val="single" w:color="000000" w:themeColor="accent6" w:sz="4" w:space="0"/>
        </w:tcBorders>
      </w:tcPr>
    </w:tblStylePr>
    <w:tblStylePr w:type="band1Vert">
      <w:rPr>
        <w:sz w:val="22"/>
      </w:rPr>
      <w:tblPr/>
      <w:tcPr>
        <w:tcBorders>
          <w:left w:val="single" w:color="000000" w:themeColor="accent6" w:sz="4" w:space="0"/>
          <w:right w:val="single" w:color="000000" w:themeColor="accent6" w:sz="4" w:space="0"/>
        </w:tcBorders>
      </w:tcPr>
    </w:tblStylePr>
    <w:tblStylePr w:type="firstCol">
      <w:rPr>
        <w:b/>
      </w:rPr>
      <w:tblPr/>
    </w:tblStylePr>
    <w:tblStylePr w:type="firstRow">
      <w:rPr>
        <w:b/>
        <w:sz w:val="22"/>
      </w:rPr>
      <w:tblPr/>
      <w:tcPr>
        <w:shd w:val="clear" w:color="FFFFFF" w:fill="FFFFFF"/>
      </w:tcPr>
    </w:tblStylePr>
    <w:tblStylePr w:type="lastCol">
      <w:rPr>
        <w:b/>
      </w:rPr>
      <w:tblPr/>
    </w:tblStylePr>
    <w:tblStylePr w:type="lastRow">
      <w:rPr>
        <w:b/>
      </w:rPr>
      <w:tblPr/>
    </w:tblStylePr>
  </w:style>
  <w:style w:type="table" w:styleId="821">
    <w:name w:val="List Table 4"/>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sz w:val="22"/>
      </w:rPr>
      <w:tblPr/>
      <w:tcPr>
        <w:shd w:val="clear" w:color="FFFFFF" w:fill="FFFFFF"/>
      </w:tcPr>
    </w:tblStylePr>
    <w:tblStylePr w:type="band1Vert">
      <w:rPr>
        <w:sz w:val="22"/>
      </w:rPr>
      <w:tblPr/>
      <w:tcPr>
        <w:shd w:val="clear" w:color="FFFFFF" w:fill="FFFFFF"/>
      </w:tcPr>
    </w:tblStylePr>
    <w:tblStylePr w:type="firstCol">
      <w:rPr>
        <w:b/>
      </w:rPr>
      <w:tblPr/>
    </w:tblStylePr>
    <w:tblStylePr w:type="firstRow">
      <w:rPr>
        <w:b/>
        <w:sz w:val="22"/>
      </w:rPr>
      <w:tblPr/>
      <w:tcPr>
        <w:shd w:val="clear" w:color="FFFFFF" w:fill="FFFFFF"/>
      </w:tcPr>
    </w:tblStylePr>
    <w:tblStylePr w:type="lastCol">
      <w:rPr>
        <w:b/>
      </w:rPr>
      <w:tblPr/>
    </w:tblStylePr>
    <w:tblStylePr w:type="lastRow">
      <w:rPr>
        <w:b/>
      </w:rPr>
      <w:tblPr/>
    </w:tblStylePr>
  </w:style>
  <w:style w:type="table" w:styleId="822">
    <w:name w:val="List Table 4 - Accent 1"/>
    <w:uiPriority w:val="99"/>
    <w:pPr>
      <w:spacing w:after="0" w:line="240" w:lineRule="auto"/>
    </w:pPr>
    <w:tblPr>
      <w:tblStyleRowBandSize w:val="1"/>
      <w:tblStyleColBandSize w:val="1"/>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sz w:val="22"/>
      </w:rPr>
      <w:tblPr/>
      <w:tcPr>
        <w:shd w:val="clear" w:color="FFFFFF" w:fill="FFFFFF"/>
      </w:tcPr>
    </w:tblStylePr>
    <w:tblStylePr w:type="band1Vert">
      <w:rPr>
        <w:sz w:val="22"/>
      </w:rPr>
      <w:tblPr/>
      <w:tcPr>
        <w:shd w:val="clear" w:color="FFFFFF" w:fill="FFFFFF"/>
      </w:tcPr>
    </w:tblStylePr>
    <w:tblStylePr w:type="firstCol">
      <w:rPr>
        <w:b/>
      </w:rPr>
      <w:tblPr/>
    </w:tblStylePr>
    <w:tblStylePr w:type="firstRow">
      <w:rPr>
        <w:b/>
        <w:sz w:val="22"/>
      </w:rPr>
      <w:tblPr/>
      <w:tcPr>
        <w:shd w:val="clear" w:color="FFFFFF" w:fill="FFFFFF"/>
      </w:tcPr>
    </w:tblStylePr>
    <w:tblStylePr w:type="lastCol">
      <w:rPr>
        <w:b/>
      </w:rPr>
      <w:tblPr/>
    </w:tblStylePr>
    <w:tblStylePr w:type="lastRow">
      <w:rPr>
        <w:b/>
      </w:rPr>
      <w:tblPr/>
    </w:tblStylePr>
  </w:style>
  <w:style w:type="table" w:styleId="823">
    <w:name w:val="List Table 4 - Accent 2"/>
    <w:uiPriority w:val="99"/>
    <w:pPr>
      <w:spacing w:after="0" w:line="240" w:lineRule="auto"/>
    </w:pPr>
    <w:tblPr>
      <w:tblStyleRowBandSize w:val="1"/>
      <w:tblStyleColBandSize w:val="1"/>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sz w:val="22"/>
      </w:rPr>
      <w:tblPr/>
      <w:tcPr>
        <w:shd w:val="clear" w:color="FFFFFF" w:fill="FFFFFF"/>
      </w:tcPr>
    </w:tblStylePr>
    <w:tblStylePr w:type="band1Vert">
      <w:rPr>
        <w:sz w:val="22"/>
      </w:rPr>
      <w:tblPr/>
      <w:tcPr>
        <w:shd w:val="clear" w:color="FFFFFF" w:fill="FFFFFF"/>
      </w:tcPr>
    </w:tblStylePr>
    <w:tblStylePr w:type="firstCol">
      <w:rPr>
        <w:b/>
      </w:rPr>
      <w:tblPr/>
    </w:tblStylePr>
    <w:tblStylePr w:type="firstRow">
      <w:rPr>
        <w:b/>
        <w:sz w:val="22"/>
      </w:rPr>
      <w:tblPr/>
      <w:tcPr>
        <w:shd w:val="clear" w:color="FFFFFF" w:fill="FFFFFF"/>
      </w:tcPr>
    </w:tblStylePr>
    <w:tblStylePr w:type="lastCol">
      <w:rPr>
        <w:b/>
      </w:rPr>
      <w:tblPr/>
    </w:tblStylePr>
    <w:tblStylePr w:type="lastRow">
      <w:rPr>
        <w:b/>
      </w:rPr>
      <w:tblPr/>
    </w:tblStylePr>
  </w:style>
  <w:style w:type="table" w:styleId="824">
    <w:name w:val="List Table 4 - Accent 3"/>
    <w:uiPriority w:val="99"/>
    <w:pPr>
      <w:spacing w:after="0" w:line="240" w:lineRule="auto"/>
    </w:pPr>
    <w:tblPr>
      <w:tblStyleRowBandSize w:val="1"/>
      <w:tblStyleColBandSize w:val="1"/>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sz w:val="22"/>
      </w:rPr>
      <w:tblPr/>
      <w:tcPr>
        <w:shd w:val="clear" w:color="FFFFFF" w:fill="FFFFFF"/>
      </w:tcPr>
    </w:tblStylePr>
    <w:tblStylePr w:type="band1Vert">
      <w:rPr>
        <w:sz w:val="22"/>
      </w:rPr>
      <w:tblPr/>
      <w:tcPr>
        <w:shd w:val="clear" w:color="FFFFFF" w:fill="FFFFFF"/>
      </w:tcPr>
    </w:tblStylePr>
    <w:tblStylePr w:type="firstCol">
      <w:rPr>
        <w:b/>
      </w:rPr>
      <w:tblPr/>
    </w:tblStylePr>
    <w:tblStylePr w:type="firstRow">
      <w:rPr>
        <w:b/>
        <w:sz w:val="22"/>
      </w:rPr>
      <w:tblPr/>
      <w:tcPr>
        <w:shd w:val="clear" w:color="FFFFFF" w:fill="FFFFFF"/>
      </w:tcPr>
    </w:tblStylePr>
    <w:tblStylePr w:type="lastCol">
      <w:rPr>
        <w:b/>
      </w:rPr>
      <w:tblPr/>
    </w:tblStylePr>
    <w:tblStylePr w:type="lastRow">
      <w:rPr>
        <w:b/>
      </w:rPr>
      <w:tblPr/>
    </w:tblStylePr>
  </w:style>
  <w:style w:type="table" w:styleId="825">
    <w:name w:val="List Table 4 - Accent 4"/>
    <w:uiPriority w:val="99"/>
    <w:pPr>
      <w:spacing w:after="0" w:line="240" w:lineRule="auto"/>
    </w:pPr>
    <w:tblPr>
      <w:tblStyleRowBandSize w:val="1"/>
      <w:tblStyleColBandSize w:val="1"/>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sz w:val="22"/>
      </w:rPr>
      <w:tblPr/>
      <w:tcPr>
        <w:shd w:val="clear" w:color="FFFFFF" w:fill="FFFFFF"/>
      </w:tcPr>
    </w:tblStylePr>
    <w:tblStylePr w:type="band1Vert">
      <w:rPr>
        <w:sz w:val="22"/>
      </w:rPr>
      <w:tblPr/>
      <w:tcPr>
        <w:shd w:val="clear" w:color="FFFFFF" w:fill="FFFFFF"/>
      </w:tcPr>
    </w:tblStylePr>
    <w:tblStylePr w:type="firstCol">
      <w:rPr>
        <w:b/>
      </w:rPr>
      <w:tblPr/>
    </w:tblStylePr>
    <w:tblStylePr w:type="firstRow">
      <w:rPr>
        <w:b/>
        <w:sz w:val="22"/>
      </w:rPr>
      <w:tblPr/>
      <w:tcPr>
        <w:shd w:val="clear" w:color="FFFFFF" w:fill="FFFFFF"/>
      </w:tcPr>
    </w:tblStylePr>
    <w:tblStylePr w:type="lastCol">
      <w:rPr>
        <w:b/>
      </w:rPr>
      <w:tblPr/>
    </w:tblStylePr>
    <w:tblStylePr w:type="lastRow">
      <w:rPr>
        <w:b/>
      </w:rPr>
      <w:tblPr/>
    </w:tblStylePr>
  </w:style>
  <w:style w:type="table" w:styleId="826">
    <w:name w:val="List Table 4 - Accent 5"/>
    <w:uiPriority w:val="99"/>
    <w:pPr>
      <w:spacing w:after="0" w:line="240" w:lineRule="auto"/>
    </w:pPr>
    <w:tblPr>
      <w:tblStyleRowBandSize w:val="1"/>
      <w:tblStyleColBandSize w:val="1"/>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sz w:val="22"/>
      </w:rPr>
      <w:tblPr/>
      <w:tcPr>
        <w:shd w:val="clear" w:color="FFFFFF" w:fill="FFFFFF"/>
      </w:tcPr>
    </w:tblStylePr>
    <w:tblStylePr w:type="band1Vert">
      <w:rPr>
        <w:sz w:val="22"/>
      </w:rPr>
      <w:tblPr/>
      <w:tcPr>
        <w:shd w:val="clear" w:color="FFFFFF" w:fill="FFFFFF"/>
      </w:tcPr>
    </w:tblStylePr>
    <w:tblStylePr w:type="firstCol">
      <w:rPr>
        <w:b/>
      </w:rPr>
      <w:tblPr/>
    </w:tblStylePr>
    <w:tblStylePr w:type="firstRow">
      <w:rPr>
        <w:b/>
        <w:sz w:val="22"/>
      </w:rPr>
      <w:tblPr/>
      <w:tcPr>
        <w:shd w:val="clear" w:color="FFFFFF" w:fill="FFFFFF"/>
      </w:tcPr>
    </w:tblStylePr>
    <w:tblStylePr w:type="lastCol">
      <w:rPr>
        <w:b/>
      </w:rPr>
      <w:tblPr/>
    </w:tblStylePr>
    <w:tblStylePr w:type="lastRow">
      <w:rPr>
        <w:b/>
      </w:rPr>
      <w:tblPr/>
    </w:tblStylePr>
  </w:style>
  <w:style w:type="table" w:styleId="827">
    <w:name w:val="List Table 4 - Accent 6"/>
    <w:uiPriority w:val="99"/>
    <w:pPr>
      <w:spacing w:after="0" w:line="240" w:lineRule="auto"/>
    </w:pPr>
    <w:tblPr>
      <w:tblStyleRowBandSize w:val="1"/>
      <w:tblStyleColBandSize w:val="1"/>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sz w:val="22"/>
      </w:rPr>
      <w:tblPr/>
      <w:tcPr>
        <w:shd w:val="clear" w:color="FFFFFF" w:fill="FFFFFF"/>
      </w:tcPr>
    </w:tblStylePr>
    <w:tblStylePr w:type="band1Vert">
      <w:rPr>
        <w:sz w:val="22"/>
      </w:rPr>
      <w:tblPr/>
      <w:tcPr>
        <w:shd w:val="clear" w:color="FFFFFF" w:fill="FFFFFF"/>
      </w:tcPr>
    </w:tblStylePr>
    <w:tblStylePr w:type="firstCol">
      <w:rPr>
        <w:b/>
      </w:rPr>
      <w:tblPr/>
    </w:tblStylePr>
    <w:tblStylePr w:type="firstRow">
      <w:rPr>
        <w:b/>
        <w:sz w:val="22"/>
      </w:rPr>
      <w:tblPr/>
      <w:tcPr>
        <w:shd w:val="clear" w:color="FFFFFF" w:fill="FFFFFF"/>
      </w:tcPr>
    </w:tblStylePr>
    <w:tblStylePr w:type="lastCol">
      <w:rPr>
        <w:b/>
      </w:rPr>
      <w:tblPr/>
    </w:tblStylePr>
    <w:tblStylePr w:type="lastRow">
      <w:rPr>
        <w:b/>
      </w:rPr>
      <w:tblPr/>
    </w:tblStylePr>
  </w:style>
  <w:style w:type="table" w:styleId="828">
    <w:name w:val="List Table 5 Dark"/>
    <w:uiPriority w:val="99"/>
    <w:pPr>
      <w:spacing w:after="0" w:line="240" w:lineRule="auto"/>
    </w:pPr>
    <w:tblPr>
      <w:tblStyleRowBandSize w:val="1"/>
      <w:tblStyleColBandSize w:val="1"/>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tblPr>
    <w:tblStylePr w:type="band1Horz">
      <w:tblPr/>
      <w:tcPr>
        <w:tcBorders>
          <w:top w:val="single" w:color="000000" w:themeColor="light1" w:sz="4" w:space="0"/>
          <w:bottom w:val="single" w:color="000000" w:themeColor="light1" w:sz="4" w:space="0"/>
        </w:tcBorders>
        <w:shd w:val="clear" w:color="FFFFFF" w:fill="FFFFFF"/>
      </w:tcPr>
    </w:tblStylePr>
    <w:tblStylePr w:type="band1Vert">
      <w:tblPr/>
      <w:tcPr>
        <w:tcBorders>
          <w:left w:val="single" w:color="000000" w:themeColor="light1" w:sz="4" w:space="0"/>
          <w:right w:val="single" w:color="000000" w:themeColor="light1" w:sz="4" w:space="0"/>
        </w:tcBorders>
        <w:shd w:val="clear" w:color="FFFFFF" w:fill="FFFFFF"/>
      </w:tcPr>
    </w:tblStylePr>
    <w:tblStylePr w:type="band2Horz">
      <w:tblPr/>
      <w:tcPr>
        <w:tcBorders>
          <w:top w:val="single" w:color="000000" w:themeColor="light1" w:sz="4" w:space="0"/>
          <w:bottom w:val="single" w:color="000000" w:themeColor="light1" w:sz="4" w:space="0"/>
        </w:tcBorders>
        <w:shd w:val="clear" w:color="FFFFFF" w:fill="FFFFFF"/>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text1" w:sz="32" w:space="0"/>
          <w:right w:val="single" w:color="000000" w:themeColor="light1" w:sz="4" w:space="0"/>
        </w:tcBorders>
      </w:tcPr>
    </w:tblStylePr>
    <w:tblStylePr w:type="firstRow">
      <w:rPr>
        <w:b/>
        <w:color w:themeColor="light1"/>
        <w:sz w:val="22"/>
      </w:rPr>
      <w:tblPr/>
      <w:tcPr>
        <w:tcBorders>
          <w:top w:val="single" w:color="000000" w:themeColor="text1" w:sz="32" w:space="0"/>
          <w:bottom w:val="single" w:color="000000" w:themeColor="light1" w:sz="12" w:space="0"/>
        </w:tcBorders>
        <w:shd w:val="clear" w:color="FFFFFF" w:fill="FFFFFF"/>
      </w:tcPr>
    </w:tblStylePr>
    <w:tblStylePr w:type="lastCol">
      <w:tblPr/>
      <w:tcPr>
        <w:tcBorders>
          <w:left w:val="single" w:color="000000" w:themeColor="light1" w:sz="4" w:space="0"/>
          <w:right w:val="single" w:color="000000" w:themeColor="text1" w:sz="32" w:space="0"/>
        </w:tcBorders>
      </w:tcPr>
    </w:tblStylePr>
    <w:tblStylePr w:type="lastRow">
      <w:rPr>
        <w:b/>
        <w:color w:themeColor="light1"/>
        <w:sz w:val="22"/>
      </w:rPr>
      <w:tblPr/>
    </w:tblStylePr>
    <w:tblStylePr w:type="wholeTable">
      <w:rPr>
        <w:color w:themeColor="light1"/>
        <w:sz w:val="22"/>
      </w:rPr>
      <w:tblPr/>
    </w:tblStylePr>
  </w:style>
  <w:style w:type="table" w:styleId="829">
    <w:name w:val="List Table 5 Dark - Accent 1"/>
    <w:uiPriority w:val="99"/>
    <w:pPr>
      <w:spacing w:after="0" w:line="240" w:lineRule="auto"/>
    </w:pPr>
    <w:tblPr>
      <w:tblStyleRowBandSize w:val="1"/>
      <w:tblStyleColBandSize w:val="1"/>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tblPr>
    <w:tblStylePr w:type="band1Horz">
      <w:tblPr/>
      <w:tcPr>
        <w:tcBorders>
          <w:top w:val="single" w:color="000000" w:themeColor="light1" w:sz="4" w:space="0"/>
          <w:bottom w:val="single" w:color="000000" w:themeColor="light1" w:sz="4" w:space="0"/>
        </w:tcBorders>
        <w:shd w:val="clear" w:color="FFFFFF" w:fill="FFFFFF"/>
      </w:tcPr>
    </w:tblStylePr>
    <w:tblStylePr w:type="band1Vert">
      <w:tblPr/>
      <w:tcPr>
        <w:tcBorders>
          <w:left w:val="single" w:color="000000" w:themeColor="light1" w:sz="4" w:space="0"/>
          <w:right w:val="single" w:color="000000" w:themeColor="light1" w:sz="4" w:space="0"/>
        </w:tcBorders>
        <w:shd w:val="clear" w:color="FFFFFF" w:fill="FFFFFF"/>
      </w:tcPr>
    </w:tblStylePr>
    <w:tblStylePr w:type="band2Horz">
      <w:tblPr/>
      <w:tcPr>
        <w:tcBorders>
          <w:top w:val="single" w:color="000000" w:themeColor="light1" w:sz="4" w:space="0"/>
          <w:bottom w:val="single" w:color="000000" w:themeColor="light1" w:sz="4" w:space="0"/>
        </w:tcBorders>
        <w:shd w:val="clear" w:color="FFFFFF" w:fill="FFFFFF"/>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1" w:sz="32" w:space="0"/>
          <w:right w:val="single" w:color="000000" w:themeColor="light1" w:sz="4" w:space="0"/>
        </w:tcBorders>
      </w:tcPr>
    </w:tblStylePr>
    <w:tblStylePr w:type="firstRow">
      <w:rPr>
        <w:b/>
        <w:color w:themeColor="light1"/>
        <w:sz w:val="22"/>
      </w:rPr>
      <w:tblPr/>
      <w:tcPr>
        <w:tcBorders>
          <w:top w:val="single" w:color="000000" w:themeColor="accent1" w:sz="32" w:space="0"/>
          <w:bottom w:val="single" w:color="000000" w:themeColor="light1" w:sz="12" w:space="0"/>
        </w:tcBorders>
        <w:shd w:val="clear" w:color="FFFFFF" w:fill="FFFFFF"/>
      </w:tcPr>
    </w:tblStylePr>
    <w:tblStylePr w:type="lastCol">
      <w:tblPr/>
      <w:tcPr>
        <w:tcBorders>
          <w:left w:val="single" w:color="000000" w:themeColor="light1" w:sz="4" w:space="0"/>
          <w:right w:val="single" w:color="000000" w:themeColor="accent1" w:sz="32" w:space="0"/>
        </w:tcBorders>
      </w:tcPr>
    </w:tblStylePr>
    <w:tblStylePr w:type="lastRow">
      <w:rPr>
        <w:b/>
        <w:color w:themeColor="light1"/>
        <w:sz w:val="22"/>
      </w:rPr>
      <w:tblPr/>
    </w:tblStylePr>
    <w:tblStylePr w:type="wholeTable">
      <w:rPr>
        <w:color w:themeColor="light1"/>
        <w:sz w:val="22"/>
      </w:rPr>
      <w:tblPr/>
    </w:tblStylePr>
  </w:style>
  <w:style w:type="table" w:styleId="830">
    <w:name w:val="List Table 5 Dark - Accent 2"/>
    <w:uiPriority w:val="99"/>
    <w:pPr>
      <w:spacing w:after="0" w:line="240" w:lineRule="auto"/>
    </w:pPr>
    <w:tblPr>
      <w:tblStyleRowBandSize w:val="1"/>
      <w:tblStyleColBandSize w:val="1"/>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tblPr>
    <w:tblStylePr w:type="band1Horz">
      <w:tblPr/>
      <w:tcPr>
        <w:tcBorders>
          <w:top w:val="single" w:color="000000" w:themeColor="light1" w:sz="4" w:space="0"/>
          <w:bottom w:val="single" w:color="000000" w:themeColor="light1" w:sz="4" w:space="0"/>
        </w:tcBorders>
        <w:shd w:val="clear" w:color="FFFFFF" w:fill="FFFFFF"/>
      </w:tcPr>
    </w:tblStylePr>
    <w:tblStylePr w:type="band1Vert">
      <w:tblPr/>
      <w:tcPr>
        <w:tcBorders>
          <w:left w:val="single" w:color="000000" w:themeColor="light1" w:sz="4" w:space="0"/>
          <w:right w:val="single" w:color="000000" w:themeColor="light1" w:sz="4" w:space="0"/>
        </w:tcBorders>
        <w:shd w:val="clear" w:color="FFFFFF" w:fill="FFFFFF"/>
      </w:tcPr>
    </w:tblStylePr>
    <w:tblStylePr w:type="band2Horz">
      <w:tblPr/>
      <w:tcPr>
        <w:tcBorders>
          <w:top w:val="single" w:color="000000" w:themeColor="light1" w:sz="4" w:space="0"/>
          <w:bottom w:val="single" w:color="000000" w:themeColor="light1" w:sz="4" w:space="0"/>
        </w:tcBorders>
        <w:shd w:val="clear" w:color="FFFFFF" w:fill="FFFFFF"/>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2" w:sz="32" w:space="0"/>
          <w:right w:val="single" w:color="000000" w:themeColor="light1" w:sz="4" w:space="0"/>
        </w:tcBorders>
      </w:tcPr>
    </w:tblStylePr>
    <w:tblStylePr w:type="firstRow">
      <w:rPr>
        <w:b/>
        <w:color w:themeColor="light1"/>
        <w:sz w:val="22"/>
      </w:rPr>
      <w:tblPr/>
      <w:tcPr>
        <w:tcBorders>
          <w:top w:val="single" w:color="000000" w:themeColor="accent2" w:sz="32" w:space="0"/>
          <w:bottom w:val="single" w:color="000000" w:themeColor="light1" w:sz="12" w:space="0"/>
        </w:tcBorders>
        <w:shd w:val="clear" w:color="FFFFFF" w:fill="FFFFFF"/>
      </w:tcPr>
    </w:tblStylePr>
    <w:tblStylePr w:type="lastCol">
      <w:tblPr/>
      <w:tcPr>
        <w:tcBorders>
          <w:left w:val="single" w:color="000000" w:themeColor="light1" w:sz="4" w:space="0"/>
          <w:right w:val="single" w:color="000000" w:themeColor="accent2" w:sz="32" w:space="0"/>
        </w:tcBorders>
      </w:tcPr>
    </w:tblStylePr>
    <w:tblStylePr w:type="lastRow">
      <w:rPr>
        <w:b/>
        <w:color w:themeColor="light1"/>
        <w:sz w:val="22"/>
      </w:rPr>
      <w:tblPr/>
    </w:tblStylePr>
    <w:tblStylePr w:type="wholeTable">
      <w:rPr>
        <w:color w:themeColor="light1"/>
        <w:sz w:val="22"/>
      </w:rPr>
      <w:tblPr/>
    </w:tblStylePr>
  </w:style>
  <w:style w:type="table" w:styleId="831">
    <w:name w:val="List Table 5 Dark - Accent 3"/>
    <w:uiPriority w:val="99"/>
    <w:pPr>
      <w:spacing w:after="0" w:line="240" w:lineRule="auto"/>
    </w:pPr>
    <w:tblPr>
      <w:tblStyleRowBandSize w:val="1"/>
      <w:tblStyleColBandSize w:val="1"/>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tblPr>
    <w:tblStylePr w:type="band1Horz">
      <w:tblPr/>
      <w:tcPr>
        <w:tcBorders>
          <w:top w:val="single" w:color="000000" w:themeColor="light1" w:sz="4" w:space="0"/>
          <w:bottom w:val="single" w:color="000000" w:themeColor="light1" w:sz="4" w:space="0"/>
        </w:tcBorders>
        <w:shd w:val="clear" w:color="FFFFFF" w:fill="FFFFFF"/>
      </w:tcPr>
    </w:tblStylePr>
    <w:tblStylePr w:type="band1Vert">
      <w:tblPr/>
      <w:tcPr>
        <w:tcBorders>
          <w:left w:val="single" w:color="000000" w:themeColor="light1" w:sz="4" w:space="0"/>
          <w:right w:val="single" w:color="000000" w:themeColor="light1" w:sz="4" w:space="0"/>
        </w:tcBorders>
        <w:shd w:val="clear" w:color="FFFFFF" w:fill="FFFFFF"/>
      </w:tcPr>
    </w:tblStylePr>
    <w:tblStylePr w:type="band2Horz">
      <w:tblPr/>
      <w:tcPr>
        <w:tcBorders>
          <w:top w:val="single" w:color="000000" w:themeColor="light1" w:sz="4" w:space="0"/>
          <w:bottom w:val="single" w:color="000000" w:themeColor="light1" w:sz="4" w:space="0"/>
        </w:tcBorders>
        <w:shd w:val="clear" w:color="FFFFFF" w:fill="FFFFFF"/>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3" w:sz="32" w:space="0"/>
          <w:right w:val="single" w:color="000000" w:themeColor="light1" w:sz="4" w:space="0"/>
        </w:tcBorders>
      </w:tcPr>
    </w:tblStylePr>
    <w:tblStylePr w:type="firstRow">
      <w:rPr>
        <w:b/>
        <w:color w:themeColor="light1"/>
        <w:sz w:val="22"/>
      </w:rPr>
      <w:tblPr/>
      <w:tcPr>
        <w:tcBorders>
          <w:top w:val="single" w:color="000000" w:themeColor="accent3" w:sz="32" w:space="0"/>
          <w:bottom w:val="single" w:color="000000" w:themeColor="light1" w:sz="12" w:space="0"/>
        </w:tcBorders>
        <w:shd w:val="clear" w:color="FFFFFF" w:fill="FFFFFF"/>
      </w:tcPr>
    </w:tblStylePr>
    <w:tblStylePr w:type="lastCol">
      <w:tblPr/>
      <w:tcPr>
        <w:tcBorders>
          <w:left w:val="single" w:color="000000" w:themeColor="light1" w:sz="4" w:space="0"/>
          <w:right w:val="single" w:color="000000" w:themeColor="accent3" w:sz="32" w:space="0"/>
        </w:tcBorders>
      </w:tcPr>
    </w:tblStylePr>
    <w:tblStylePr w:type="lastRow">
      <w:rPr>
        <w:b/>
        <w:color w:themeColor="light1"/>
        <w:sz w:val="22"/>
      </w:rPr>
      <w:tblPr/>
    </w:tblStylePr>
    <w:tblStylePr w:type="wholeTable">
      <w:rPr>
        <w:color w:themeColor="light1"/>
        <w:sz w:val="22"/>
      </w:rPr>
      <w:tblPr/>
    </w:tblStylePr>
  </w:style>
  <w:style w:type="table" w:styleId="832">
    <w:name w:val="List Table 5 Dark - Accent 4"/>
    <w:uiPriority w:val="99"/>
    <w:pPr>
      <w:spacing w:after="0" w:line="240" w:lineRule="auto"/>
    </w:pPr>
    <w:tblPr>
      <w:tblStyleRowBandSize w:val="1"/>
      <w:tblStyleColBandSize w:val="1"/>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tblPr>
    <w:tblStylePr w:type="band1Horz">
      <w:tblPr/>
      <w:tcPr>
        <w:tcBorders>
          <w:top w:val="single" w:color="000000" w:themeColor="light1" w:sz="4" w:space="0"/>
          <w:bottom w:val="single" w:color="000000" w:themeColor="light1" w:sz="4" w:space="0"/>
        </w:tcBorders>
        <w:shd w:val="clear" w:color="FFFFFF" w:fill="FFFFFF"/>
      </w:tcPr>
    </w:tblStylePr>
    <w:tblStylePr w:type="band1Vert">
      <w:tblPr/>
      <w:tcPr>
        <w:tcBorders>
          <w:left w:val="single" w:color="000000" w:themeColor="light1" w:sz="4" w:space="0"/>
          <w:right w:val="single" w:color="000000" w:themeColor="light1" w:sz="4" w:space="0"/>
        </w:tcBorders>
        <w:shd w:val="clear" w:color="FFFFFF" w:fill="FFFFFF"/>
      </w:tcPr>
    </w:tblStylePr>
    <w:tblStylePr w:type="band2Horz">
      <w:tblPr/>
      <w:tcPr>
        <w:tcBorders>
          <w:top w:val="single" w:color="000000" w:themeColor="light1" w:sz="4" w:space="0"/>
          <w:bottom w:val="single" w:color="000000" w:themeColor="light1" w:sz="4" w:space="0"/>
        </w:tcBorders>
        <w:shd w:val="clear" w:color="FFFFFF" w:fill="FFFFFF"/>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4" w:sz="32" w:space="0"/>
          <w:right w:val="single" w:color="000000" w:themeColor="light1" w:sz="4" w:space="0"/>
        </w:tcBorders>
      </w:tcPr>
    </w:tblStylePr>
    <w:tblStylePr w:type="firstRow">
      <w:rPr>
        <w:b/>
        <w:color w:themeColor="light1"/>
        <w:sz w:val="22"/>
      </w:rPr>
      <w:tblPr/>
      <w:tcPr>
        <w:tcBorders>
          <w:top w:val="single" w:color="000000" w:themeColor="accent4" w:sz="32" w:space="0"/>
          <w:bottom w:val="single" w:color="000000" w:themeColor="light1" w:sz="12" w:space="0"/>
        </w:tcBorders>
        <w:shd w:val="clear" w:color="FFFFFF" w:fill="FFFFFF"/>
      </w:tcPr>
    </w:tblStylePr>
    <w:tblStylePr w:type="lastCol">
      <w:tblPr/>
      <w:tcPr>
        <w:tcBorders>
          <w:left w:val="single" w:color="000000" w:themeColor="light1" w:sz="4" w:space="0"/>
          <w:right w:val="single" w:color="000000" w:themeColor="accent4" w:sz="32" w:space="0"/>
        </w:tcBorders>
      </w:tcPr>
    </w:tblStylePr>
    <w:tblStylePr w:type="lastRow">
      <w:rPr>
        <w:b/>
        <w:color w:themeColor="light1"/>
        <w:sz w:val="22"/>
      </w:rPr>
      <w:tblPr/>
    </w:tblStylePr>
    <w:tblStylePr w:type="wholeTable">
      <w:rPr>
        <w:color w:themeColor="light1"/>
        <w:sz w:val="22"/>
      </w:rPr>
      <w:tblPr/>
    </w:tblStylePr>
  </w:style>
  <w:style w:type="table" w:styleId="833">
    <w:name w:val="List Table 5 Dark - Accent 5"/>
    <w:uiPriority w:val="99"/>
    <w:pPr>
      <w:spacing w:after="0" w:line="240" w:lineRule="auto"/>
    </w:pPr>
    <w:tblPr>
      <w:tblStyleRowBandSize w:val="1"/>
      <w:tblStyleColBandSize w:val="1"/>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tblPr>
    <w:tblStylePr w:type="band1Horz">
      <w:tblPr/>
      <w:tcPr>
        <w:tcBorders>
          <w:top w:val="single" w:color="000000" w:themeColor="light1" w:sz="4" w:space="0"/>
          <w:bottom w:val="single" w:color="000000" w:themeColor="light1" w:sz="4" w:space="0"/>
        </w:tcBorders>
        <w:shd w:val="clear" w:color="FFFFFF" w:fill="FFFFFF"/>
      </w:tcPr>
    </w:tblStylePr>
    <w:tblStylePr w:type="band1Vert">
      <w:tblPr/>
      <w:tcPr>
        <w:tcBorders>
          <w:left w:val="single" w:color="000000" w:themeColor="light1" w:sz="4" w:space="0"/>
          <w:right w:val="single" w:color="000000" w:themeColor="light1" w:sz="4" w:space="0"/>
        </w:tcBorders>
        <w:shd w:val="clear" w:color="FFFFFF" w:fill="FFFFFF"/>
      </w:tcPr>
    </w:tblStylePr>
    <w:tblStylePr w:type="band2Horz">
      <w:tblPr/>
      <w:tcPr>
        <w:tcBorders>
          <w:top w:val="single" w:color="000000" w:themeColor="light1" w:sz="4" w:space="0"/>
          <w:bottom w:val="single" w:color="000000" w:themeColor="light1" w:sz="4" w:space="0"/>
        </w:tcBorders>
        <w:shd w:val="clear" w:color="FFFFFF" w:fill="FFFFFF"/>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5" w:sz="32" w:space="0"/>
          <w:right w:val="single" w:color="000000" w:themeColor="light1" w:sz="4" w:space="0"/>
        </w:tcBorders>
      </w:tcPr>
    </w:tblStylePr>
    <w:tblStylePr w:type="firstRow">
      <w:rPr>
        <w:b/>
        <w:color w:themeColor="light1"/>
        <w:sz w:val="22"/>
      </w:rPr>
      <w:tblPr/>
      <w:tcPr>
        <w:tcBorders>
          <w:top w:val="single" w:color="000000" w:themeColor="accent5" w:sz="32" w:space="0"/>
          <w:bottom w:val="single" w:color="000000" w:themeColor="light1" w:sz="12" w:space="0"/>
        </w:tcBorders>
        <w:shd w:val="clear" w:color="FFFFFF" w:fill="FFFFFF"/>
      </w:tcPr>
    </w:tblStylePr>
    <w:tblStylePr w:type="lastCol">
      <w:tblPr/>
      <w:tcPr>
        <w:tcBorders>
          <w:left w:val="single" w:color="000000" w:themeColor="light1" w:sz="4" w:space="0"/>
          <w:right w:val="single" w:color="000000" w:themeColor="accent5" w:sz="32" w:space="0"/>
        </w:tcBorders>
      </w:tcPr>
    </w:tblStylePr>
    <w:tblStylePr w:type="lastRow">
      <w:rPr>
        <w:b/>
        <w:color w:themeColor="light1"/>
        <w:sz w:val="22"/>
      </w:rPr>
      <w:tblPr/>
    </w:tblStylePr>
    <w:tblStylePr w:type="wholeTable">
      <w:rPr>
        <w:color w:themeColor="light1"/>
        <w:sz w:val="22"/>
      </w:rPr>
      <w:tblPr/>
    </w:tblStylePr>
  </w:style>
  <w:style w:type="table" w:styleId="834">
    <w:name w:val="List Table 5 Dark - Accent 6"/>
    <w:uiPriority w:val="99"/>
    <w:pPr>
      <w:spacing w:after="0" w:line="240" w:lineRule="auto"/>
    </w:pPr>
    <w:tblPr>
      <w:tblStyleRowBandSize w:val="1"/>
      <w:tblStyleColBandSize w:val="1"/>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tblPr>
    <w:tblStylePr w:type="band1Horz">
      <w:tblPr/>
      <w:tcPr>
        <w:tcBorders>
          <w:top w:val="single" w:color="000000" w:themeColor="light1" w:sz="4" w:space="0"/>
          <w:bottom w:val="single" w:color="000000" w:themeColor="light1" w:sz="4" w:space="0"/>
        </w:tcBorders>
        <w:shd w:val="clear" w:color="FFFFFF" w:fill="FFFFFF"/>
      </w:tcPr>
    </w:tblStylePr>
    <w:tblStylePr w:type="band1Vert">
      <w:tblPr/>
      <w:tcPr>
        <w:tcBorders>
          <w:left w:val="single" w:color="000000" w:themeColor="light1" w:sz="4" w:space="0"/>
          <w:right w:val="single" w:color="000000" w:themeColor="light1" w:sz="4" w:space="0"/>
        </w:tcBorders>
        <w:shd w:val="clear" w:color="FFFFFF" w:fill="FFFFFF"/>
      </w:tcPr>
    </w:tblStylePr>
    <w:tblStylePr w:type="band2Horz">
      <w:tblPr/>
      <w:tcPr>
        <w:tcBorders>
          <w:top w:val="single" w:color="000000" w:themeColor="light1" w:sz="4" w:space="0"/>
          <w:bottom w:val="single" w:color="000000" w:themeColor="light1" w:sz="4" w:space="0"/>
        </w:tcBorders>
        <w:shd w:val="clear" w:color="FFFFFF" w:fill="FFFFFF"/>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6" w:sz="32" w:space="0"/>
          <w:right w:val="single" w:color="000000" w:themeColor="light1" w:sz="4" w:space="0"/>
        </w:tcBorders>
      </w:tcPr>
    </w:tblStylePr>
    <w:tblStylePr w:type="firstRow">
      <w:rPr>
        <w:b/>
        <w:color w:themeColor="light1"/>
        <w:sz w:val="22"/>
      </w:rPr>
      <w:tblPr/>
      <w:tcPr>
        <w:tcBorders>
          <w:top w:val="single" w:color="000000" w:themeColor="accent6" w:sz="32" w:space="0"/>
          <w:bottom w:val="single" w:color="000000" w:themeColor="light1" w:sz="12" w:space="0"/>
        </w:tcBorders>
        <w:shd w:val="clear" w:color="FFFFFF" w:fill="FFFFFF"/>
      </w:tcPr>
    </w:tblStylePr>
    <w:tblStylePr w:type="lastCol">
      <w:tblPr/>
      <w:tcPr>
        <w:tcBorders>
          <w:left w:val="single" w:color="000000" w:themeColor="light1" w:sz="4" w:space="0"/>
          <w:right w:val="single" w:color="000000" w:themeColor="accent6" w:sz="32" w:space="0"/>
        </w:tcBorders>
      </w:tcPr>
    </w:tblStylePr>
    <w:tblStylePr w:type="lastRow">
      <w:rPr>
        <w:b/>
        <w:color w:themeColor="light1"/>
        <w:sz w:val="22"/>
      </w:rPr>
      <w:tblPr/>
    </w:tblStylePr>
    <w:tblStylePr w:type="wholeTable">
      <w:rPr>
        <w:color w:themeColor="light1"/>
        <w:sz w:val="22"/>
      </w:rPr>
      <w:tblPr/>
    </w:tblStylePr>
  </w:style>
  <w:style w:type="table" w:styleId="835">
    <w:name w:val="List Table 6 Colorful"/>
    <w:uiPriority w:val="99"/>
    <w:pPr>
      <w:spacing w:after="0" w:line="240" w:lineRule="auto"/>
    </w:pPr>
    <w:tblPr>
      <w:tblStyleRowBandSize w:val="1"/>
      <w:tblStyleColBandSize w:val="1"/>
      <w:tblBorders>
        <w:top w:val="single" w:color="000000" w:themeColor="text1" w:themeTint="80" w:sz="4" w:space="0"/>
        <w:bottom w:val="single" w:color="000000" w:themeColor="text1" w:themeTint="80" w:sz="4" w:space="0"/>
      </w:tblBorders>
    </w:tblPr>
    <w:tblStylePr w:type="band1Horz">
      <w:rPr>
        <w:color w:themeColor="text1"/>
        <w:sz w:val="22"/>
      </w:rPr>
      <w:tblPr/>
      <w:tcPr>
        <w:shd w:val="clear" w:color="FFFFFF" w:fill="FFFFFF"/>
      </w:tcPr>
    </w:tblStylePr>
    <w:tblStylePr w:type="band1Vert">
      <w:tblPr/>
      <w:tcPr>
        <w:shd w:val="clear" w:color="FFFFFF" w:fill="FFFFFF"/>
      </w:tcPr>
    </w:tblStylePr>
    <w:tblStylePr w:type="band2Horz">
      <w:rPr>
        <w:color w:themeColor="text1"/>
        <w:sz w:val="22"/>
      </w:rPr>
      <w:tblPr/>
    </w:tblStylePr>
    <w:tblStylePr w:type="firstCol">
      <w:rPr>
        <w:b/>
        <w:color w:themeColor="text1"/>
      </w:rPr>
      <w:tblPr/>
    </w:tblStylePr>
    <w:tblStylePr w:type="firstRow">
      <w:rPr>
        <w:b/>
        <w:color w:themeColor="text1"/>
      </w:rPr>
      <w:tblPr/>
      <w:tcPr>
        <w:tcBorders>
          <w:bottom w:val="single" w:color="000000" w:themeColor="text1" w:sz="4" w:space="0"/>
        </w:tcBorders>
      </w:tcPr>
    </w:tblStylePr>
    <w:tblStylePr w:type="lastCol">
      <w:rPr>
        <w:b/>
        <w:color w:themeColor="text1"/>
      </w:rPr>
      <w:tblPr/>
    </w:tblStylePr>
    <w:tblStylePr w:type="lastRow">
      <w:rPr>
        <w:b/>
        <w:color w:themeColor="text1"/>
      </w:rPr>
      <w:tblPr/>
      <w:tcPr>
        <w:tcBorders>
          <w:top w:val="single" w:color="000000" w:themeColor="text1" w:sz="4" w:space="0"/>
        </w:tcBorders>
      </w:tcPr>
    </w:tblStylePr>
  </w:style>
  <w:style w:type="table" w:styleId="836">
    <w:name w:val="List Table 6 Colorful - Accent 1"/>
    <w:uiPriority w:val="99"/>
    <w:pPr>
      <w:spacing w:after="0" w:line="240" w:lineRule="auto"/>
    </w:pPr>
    <w:tblPr>
      <w:tblStyleRowBandSize w:val="1"/>
      <w:tblStyleColBandSize w:val="1"/>
      <w:tblBorders>
        <w:top w:val="single" w:color="000000" w:themeColor="accent1" w:sz="4" w:space="0"/>
        <w:bottom w:val="single" w:color="000000" w:themeColor="accent1" w:sz="4" w:space="0"/>
      </w:tblBorders>
    </w:tblPr>
    <w:tblStylePr w:type="band1Horz">
      <w:rPr>
        <w:color w:themeColor="accent1" w:themeShade="95"/>
        <w:sz w:val="22"/>
      </w:rPr>
      <w:tblPr/>
      <w:tcPr>
        <w:shd w:val="clear" w:color="FFFFFF" w:fill="FFFFFF"/>
      </w:tcPr>
    </w:tblStylePr>
    <w:tblStylePr w:type="band1Vert">
      <w:tblPr/>
      <w:tcPr>
        <w:shd w:val="clear" w:color="FFFFFF" w:fill="FFFFFF"/>
      </w:tcPr>
    </w:tblStylePr>
    <w:tblStylePr w:type="band2Horz">
      <w:rPr>
        <w:color w:themeColor="accent1" w:themeShade="95"/>
        <w:sz w:val="22"/>
      </w:rPr>
      <w:tblPr/>
    </w:tblStylePr>
    <w:tblStylePr w:type="firstCol">
      <w:rPr>
        <w:b/>
        <w:color w:themeColor="accent1" w:themeShade="95"/>
      </w:rPr>
      <w:tblPr/>
    </w:tblStylePr>
    <w:tblStylePr w:type="firstRow">
      <w:rPr>
        <w:b/>
        <w:color w:themeColor="accent1" w:themeShade="95"/>
      </w:rPr>
      <w:tblPr/>
      <w:tcPr>
        <w:tcBorders>
          <w:bottom w:val="single" w:color="000000" w:themeColor="accent1" w:sz="4" w:space="0"/>
        </w:tcBorders>
      </w:tcPr>
    </w:tblStylePr>
    <w:tblStylePr w:type="lastCol">
      <w:rPr>
        <w:b/>
        <w:color w:themeColor="accent1" w:themeShade="95"/>
      </w:rPr>
      <w:tblPr/>
    </w:tblStylePr>
    <w:tblStylePr w:type="lastRow">
      <w:rPr>
        <w:b/>
        <w:color w:themeColor="accent1" w:themeShade="95"/>
      </w:rPr>
      <w:tblPr/>
      <w:tcPr>
        <w:tcBorders>
          <w:top w:val="single" w:color="000000" w:themeColor="accent1" w:sz="4" w:space="0"/>
        </w:tcBorders>
      </w:tcPr>
    </w:tblStylePr>
  </w:style>
  <w:style w:type="table" w:styleId="837">
    <w:name w:val="List Table 6 Colorful - Accent 2"/>
    <w:uiPriority w:val="99"/>
    <w:pPr>
      <w:spacing w:after="0" w:line="240" w:lineRule="auto"/>
    </w:pPr>
    <w:tblPr>
      <w:tblStyleRowBandSize w:val="1"/>
      <w:tblStyleColBandSize w:val="1"/>
      <w:tblBorders>
        <w:top w:val="single" w:color="000000" w:themeColor="accent2" w:themeTint="97" w:sz="4" w:space="0"/>
        <w:bottom w:val="single" w:color="000000" w:themeColor="accent2" w:themeTint="97" w:sz="4" w:space="0"/>
      </w:tblBorders>
    </w:tblPr>
    <w:tblStylePr w:type="band1Horz">
      <w:rPr>
        <w:color w:themeColor="accent2" w:themeTint="97" w:themeShade="95"/>
        <w:sz w:val="22"/>
      </w:rPr>
      <w:tblPr/>
      <w:tcPr>
        <w:shd w:val="clear" w:color="FFFFFF" w:fill="FFFFFF"/>
      </w:tcPr>
    </w:tblStylePr>
    <w:tblStylePr w:type="band1Vert">
      <w:tblPr/>
      <w:tcPr>
        <w:shd w:val="clear" w:color="FFFFFF" w:fill="FFFFFF"/>
      </w:tcPr>
    </w:tblStylePr>
    <w:tblStylePr w:type="band2Horz">
      <w:rPr>
        <w:color w:themeColor="accent2" w:themeTint="97" w:themeShade="95"/>
        <w:sz w:val="22"/>
      </w:rPr>
      <w:tblPr/>
    </w:tblStylePr>
    <w:tblStylePr w:type="firstCol">
      <w:rPr>
        <w:b/>
        <w:color w:themeColor="accent2" w:themeTint="97" w:themeShade="95"/>
      </w:rPr>
      <w:tblPr/>
    </w:tblStylePr>
    <w:tblStylePr w:type="firstRow">
      <w:rPr>
        <w:b/>
        <w:color w:themeColor="accent2" w:themeTint="97" w:themeShade="95"/>
      </w:rPr>
      <w:tblPr/>
      <w:tcPr>
        <w:tcBorders>
          <w:bottom w:val="single" w:color="000000" w:themeColor="accent2" w:sz="4" w:space="0"/>
        </w:tcBorders>
      </w:tcPr>
    </w:tblStylePr>
    <w:tblStylePr w:type="lastCol">
      <w:rPr>
        <w:b/>
        <w:color w:themeColor="accent2" w:themeTint="97" w:themeShade="95"/>
      </w:rPr>
      <w:tblPr/>
    </w:tblStylePr>
    <w:tblStylePr w:type="lastRow">
      <w:rPr>
        <w:b/>
        <w:color w:themeColor="accent2" w:themeTint="97" w:themeShade="95"/>
      </w:rPr>
      <w:tblPr/>
      <w:tcPr>
        <w:tcBorders>
          <w:top w:val="single" w:color="000000" w:themeColor="accent2" w:sz="4" w:space="0"/>
        </w:tcBorders>
      </w:tcPr>
    </w:tblStylePr>
  </w:style>
  <w:style w:type="table" w:styleId="838">
    <w:name w:val="List Table 6 Colorful - Accent 3"/>
    <w:uiPriority w:val="99"/>
    <w:pPr>
      <w:spacing w:after="0" w:line="240" w:lineRule="auto"/>
    </w:pPr>
    <w:tblPr>
      <w:tblStyleRowBandSize w:val="1"/>
      <w:tblStyleColBandSize w:val="1"/>
      <w:tblBorders>
        <w:top w:val="single" w:color="000000" w:themeColor="accent3" w:themeTint="98" w:sz="4" w:space="0"/>
        <w:bottom w:val="single" w:color="000000" w:themeColor="accent3" w:themeTint="98" w:sz="4" w:space="0"/>
      </w:tblBorders>
    </w:tblPr>
    <w:tblStylePr w:type="band1Horz">
      <w:rPr>
        <w:color w:themeColor="accent3" w:themeTint="98" w:themeShade="95"/>
        <w:sz w:val="22"/>
      </w:rPr>
      <w:tblPr/>
      <w:tcPr>
        <w:shd w:val="clear" w:color="FFFFFF" w:fill="FFFFFF"/>
      </w:tcPr>
    </w:tblStylePr>
    <w:tblStylePr w:type="band1Vert">
      <w:tblPr/>
      <w:tcPr>
        <w:shd w:val="clear" w:color="FFFFFF" w:fill="FFFFFF"/>
      </w:tcPr>
    </w:tblStylePr>
    <w:tblStylePr w:type="band2Horz">
      <w:rPr>
        <w:color w:themeColor="accent3" w:themeTint="98" w:themeShade="95"/>
        <w:sz w:val="22"/>
      </w:rPr>
      <w:tblPr/>
    </w:tblStylePr>
    <w:tblStylePr w:type="firstCol">
      <w:rPr>
        <w:b/>
        <w:color w:themeColor="accent3" w:themeTint="98" w:themeShade="95"/>
      </w:rPr>
      <w:tblPr/>
    </w:tblStylePr>
    <w:tblStylePr w:type="firstRow">
      <w:rPr>
        <w:b/>
        <w:color w:themeColor="accent3" w:themeTint="98" w:themeShade="95"/>
      </w:rPr>
      <w:tblPr/>
      <w:tcPr>
        <w:tcBorders>
          <w:bottom w:val="single" w:color="000000" w:themeColor="accent3" w:sz="4" w:space="0"/>
        </w:tcBorders>
      </w:tcPr>
    </w:tblStylePr>
    <w:tblStylePr w:type="lastCol">
      <w:rPr>
        <w:b/>
        <w:color w:themeColor="accent3" w:themeTint="98" w:themeShade="95"/>
      </w:rPr>
      <w:tblPr/>
    </w:tblStylePr>
    <w:tblStylePr w:type="lastRow">
      <w:rPr>
        <w:b/>
        <w:color w:themeColor="accent3" w:themeTint="98" w:themeShade="95"/>
      </w:rPr>
      <w:tblPr/>
      <w:tcPr>
        <w:tcBorders>
          <w:top w:val="single" w:color="000000" w:themeColor="accent3" w:sz="4" w:space="0"/>
        </w:tcBorders>
      </w:tcPr>
    </w:tblStylePr>
  </w:style>
  <w:style w:type="table" w:styleId="839">
    <w:name w:val="List Table 6 Colorful - Accent 4"/>
    <w:uiPriority w:val="99"/>
    <w:pPr>
      <w:spacing w:after="0" w:line="240" w:lineRule="auto"/>
    </w:pPr>
    <w:tblPr>
      <w:tblStyleRowBandSize w:val="1"/>
      <w:tblStyleColBandSize w:val="1"/>
      <w:tblBorders>
        <w:top w:val="single" w:color="000000" w:themeColor="accent4" w:themeTint="9a" w:sz="4" w:space="0"/>
        <w:bottom w:val="single" w:color="000000" w:themeColor="accent4" w:themeTint="9a" w:sz="4" w:space="0"/>
      </w:tblBorders>
    </w:tblPr>
    <w:tblStylePr w:type="band1Horz">
      <w:rPr>
        <w:color w:themeColor="accent4" w:themeTint="9a" w:themeShade="95"/>
        <w:sz w:val="22"/>
      </w:rPr>
      <w:tblPr/>
      <w:tcPr>
        <w:shd w:val="clear" w:color="FFFFFF" w:fill="FFFFFF"/>
      </w:tcPr>
    </w:tblStylePr>
    <w:tblStylePr w:type="band1Vert">
      <w:tblPr/>
      <w:tcPr>
        <w:shd w:val="clear" w:color="FFFFFF" w:fill="FFFFFF"/>
      </w:tcPr>
    </w:tblStylePr>
    <w:tblStylePr w:type="band2Horz">
      <w:rPr>
        <w:color w:themeColor="accent4" w:themeTint="9a" w:themeShade="95"/>
        <w:sz w:val="22"/>
      </w:rPr>
      <w:tblPr/>
    </w:tblStylePr>
    <w:tblStylePr w:type="firstCol">
      <w:rPr>
        <w:b/>
        <w:color w:themeColor="accent4" w:themeTint="9a" w:themeShade="95"/>
      </w:rPr>
      <w:tblPr/>
    </w:tblStylePr>
    <w:tblStylePr w:type="firstRow">
      <w:rPr>
        <w:b/>
        <w:color w:themeColor="accent4" w:themeTint="9a" w:themeShade="95"/>
      </w:rPr>
      <w:tblPr/>
      <w:tcPr>
        <w:tcBorders>
          <w:bottom w:val="single" w:color="000000" w:themeColor="accent4" w:sz="4" w:space="0"/>
        </w:tcBorders>
      </w:tcPr>
    </w:tblStylePr>
    <w:tblStylePr w:type="lastCol">
      <w:rPr>
        <w:b/>
        <w:color w:themeColor="accent4" w:themeTint="9a" w:themeShade="95"/>
      </w:rPr>
      <w:tblPr/>
    </w:tblStylePr>
    <w:tblStylePr w:type="lastRow">
      <w:rPr>
        <w:b/>
        <w:color w:themeColor="accent4" w:themeTint="9a" w:themeShade="95"/>
      </w:rPr>
      <w:tblPr/>
      <w:tcPr>
        <w:tcBorders>
          <w:top w:val="single" w:color="000000" w:themeColor="accent4" w:sz="4" w:space="0"/>
        </w:tcBorders>
      </w:tcPr>
    </w:tblStylePr>
  </w:style>
  <w:style w:type="table" w:styleId="840">
    <w:name w:val="List Table 6 Colorful - Accent 5"/>
    <w:uiPriority w:val="99"/>
    <w:pPr>
      <w:spacing w:after="0" w:line="240" w:lineRule="auto"/>
    </w:pPr>
    <w:tblPr>
      <w:tblStyleRowBandSize w:val="1"/>
      <w:tblStyleColBandSize w:val="1"/>
      <w:tblBorders>
        <w:top w:val="single" w:color="000000" w:themeColor="accent5" w:themeTint="9a" w:sz="4" w:space="0"/>
        <w:bottom w:val="single" w:color="000000" w:themeColor="accent5" w:themeTint="9a" w:sz="4" w:space="0"/>
      </w:tblBorders>
    </w:tblPr>
    <w:tblStylePr w:type="band1Horz">
      <w:rPr>
        <w:color w:themeColor="accent5" w:themeTint="9a" w:themeShade="95"/>
        <w:sz w:val="22"/>
      </w:rPr>
      <w:tblPr/>
      <w:tcPr>
        <w:shd w:val="clear" w:color="FFFFFF" w:fill="FFFFFF"/>
      </w:tcPr>
    </w:tblStylePr>
    <w:tblStylePr w:type="band1Vert">
      <w:tblPr/>
      <w:tcPr>
        <w:shd w:val="clear" w:color="FFFFFF" w:fill="FFFFFF"/>
      </w:tcPr>
    </w:tblStylePr>
    <w:tblStylePr w:type="band2Horz">
      <w:rPr>
        <w:color w:themeColor="accent5" w:themeTint="9a" w:themeShade="95"/>
        <w:sz w:val="22"/>
      </w:rPr>
      <w:tblPr/>
    </w:tblStylePr>
    <w:tblStylePr w:type="firstCol">
      <w:rPr>
        <w:b/>
        <w:color w:themeColor="accent5" w:themeTint="9a" w:themeShade="95"/>
      </w:rPr>
      <w:tblPr/>
    </w:tblStylePr>
    <w:tblStylePr w:type="firstRow">
      <w:rPr>
        <w:b/>
        <w:color w:themeColor="accent5" w:themeTint="9a" w:themeShade="95"/>
      </w:rPr>
      <w:tblPr/>
      <w:tcPr>
        <w:tcBorders>
          <w:bottom w:val="single" w:color="000000" w:themeColor="accent5" w:sz="4" w:space="0"/>
        </w:tcBorders>
      </w:tcPr>
    </w:tblStylePr>
    <w:tblStylePr w:type="lastCol">
      <w:rPr>
        <w:b/>
        <w:color w:themeColor="accent5" w:themeTint="9a" w:themeShade="95"/>
      </w:rPr>
      <w:tblPr/>
    </w:tblStylePr>
    <w:tblStylePr w:type="lastRow">
      <w:rPr>
        <w:b/>
        <w:color w:themeColor="accent5" w:themeTint="9a" w:themeShade="95"/>
      </w:rPr>
      <w:tblPr/>
      <w:tcPr>
        <w:tcBorders>
          <w:top w:val="single" w:color="000000" w:themeColor="accent5" w:sz="4" w:space="0"/>
        </w:tcBorders>
      </w:tcPr>
    </w:tblStylePr>
  </w:style>
  <w:style w:type="table" w:styleId="841">
    <w:name w:val="List Table 6 Colorful - Accent 6"/>
    <w:uiPriority w:val="99"/>
    <w:pPr>
      <w:spacing w:after="0" w:line="240" w:lineRule="auto"/>
    </w:pPr>
    <w:tblPr>
      <w:tblStyleRowBandSize w:val="1"/>
      <w:tblStyleColBandSize w:val="1"/>
      <w:tblBorders>
        <w:top w:val="single" w:color="000000" w:themeColor="accent6" w:themeTint="98" w:sz="4" w:space="0"/>
        <w:bottom w:val="single" w:color="000000" w:themeColor="accent6" w:themeTint="98" w:sz="4" w:space="0"/>
      </w:tblBorders>
    </w:tblPr>
    <w:tblStylePr w:type="band1Horz">
      <w:rPr>
        <w:color w:themeColor="accent6" w:themeTint="98" w:themeShade="95"/>
        <w:sz w:val="22"/>
      </w:rPr>
      <w:tblPr/>
      <w:tcPr>
        <w:shd w:val="clear" w:color="FFFFFF" w:fill="FFFFFF"/>
      </w:tcPr>
    </w:tblStylePr>
    <w:tblStylePr w:type="band1Vert">
      <w:tblPr/>
      <w:tcPr>
        <w:shd w:val="clear" w:color="FFFFFF" w:fill="FFFFFF"/>
      </w:tcPr>
    </w:tblStylePr>
    <w:tblStylePr w:type="band2Horz">
      <w:rPr>
        <w:color w:themeColor="accent6" w:themeTint="98" w:themeShade="95"/>
        <w:sz w:val="22"/>
      </w:rPr>
      <w:tblPr/>
    </w:tblStylePr>
    <w:tblStylePr w:type="firstCol">
      <w:rPr>
        <w:b/>
        <w:color w:themeColor="accent6" w:themeTint="98" w:themeShade="95"/>
      </w:rPr>
      <w:tblPr/>
    </w:tblStylePr>
    <w:tblStylePr w:type="firstRow">
      <w:rPr>
        <w:b/>
        <w:color w:themeColor="accent6" w:themeTint="98" w:themeShade="95"/>
      </w:rPr>
      <w:tblPr/>
      <w:tcPr>
        <w:tcBorders>
          <w:bottom w:val="single" w:color="000000" w:themeColor="accent6" w:sz="4" w:space="0"/>
        </w:tcBorders>
      </w:tcPr>
    </w:tblStylePr>
    <w:tblStylePr w:type="lastCol">
      <w:rPr>
        <w:b/>
        <w:color w:themeColor="accent6" w:themeTint="98" w:themeShade="95"/>
      </w:rPr>
      <w:tblPr/>
    </w:tblStylePr>
    <w:tblStylePr w:type="lastRow">
      <w:rPr>
        <w:b/>
        <w:color w:themeColor="accent6" w:themeTint="98" w:themeShade="95"/>
      </w:rPr>
      <w:tblPr/>
      <w:tcPr>
        <w:tcBorders>
          <w:top w:val="single" w:color="000000" w:themeColor="accent6" w:sz="4" w:space="0"/>
        </w:tcBorders>
      </w:tcPr>
    </w:tblStylePr>
  </w:style>
  <w:style w:type="table" w:styleId="842">
    <w:name w:val="List Table 7 Colorful"/>
    <w:uiPriority w:val="99"/>
    <w:pPr>
      <w:spacing w:after="0" w:line="240" w:lineRule="auto"/>
    </w:pPr>
    <w:tblPr>
      <w:tblStyleRowBandSize w:val="1"/>
      <w:tblStyleColBandSize w:val="1"/>
      <w:tblBorders>
        <w:right w:val="single" w:color="000000" w:themeColor="text1" w:themeTint="80" w:sz="4" w:space="0"/>
      </w:tblBorders>
    </w:tblPr>
    <w:tblStylePr w:type="band1Horz">
      <w:rPr>
        <w:color w:themeColor="text1" w:themeTint="80" w:themeShade="95"/>
        <w:sz w:val="22"/>
      </w:rPr>
      <w:tblPr/>
      <w:tcPr>
        <w:shd w:val="clear" w:color="FFFFFF" w:fill="FFFFFF"/>
      </w:tcPr>
    </w:tblStylePr>
    <w:tblStylePr w:type="band1Vert">
      <w:tblPr/>
      <w:tcPr>
        <w:shd w:val="clear" w:color="FFFFFF" w:fill="FFFFFF"/>
      </w:tcPr>
    </w:tblStylePr>
    <w:tblStylePr w:type="band2Horz">
      <w:rPr>
        <w:color w:themeColor="text1" w:themeTint="80" w:themeShade="95"/>
        <w:sz w:val="22"/>
      </w:rPr>
      <w:tblPr/>
    </w:tblStylePr>
    <w:tblStylePr w:type="firstCol">
      <w:pPr>
        <w:jc w:val="right"/>
      </w:pPr>
      <w:rPr>
        <w:i/>
        <w:color w:themeColor="text1" w:themeTint="80" w:themeShade="95"/>
        <w:sz w:val="22"/>
      </w:rPr>
      <w:tblPr/>
      <w:tcPr>
        <w:tcBorders>
          <w:top w:val="none" w:color="000000" w:sz="4" w:space="0"/>
          <w:left w:val="none" w:color="000000" w:sz="4" w:space="0"/>
          <w:bottom w:val="none" w:color="000000" w:sz="4" w:space="0"/>
          <w:right w:val="single" w:color="000000" w:themeColor="text1" w:sz="4" w:space="0"/>
        </w:tcBorders>
        <w:shd w:val="clear" w:color="FFFFFF" w:fill="FFFFFF"/>
      </w:tcPr>
    </w:tblStylePr>
    <w:tblStylePr w:type="firstRow">
      <w:rPr>
        <w:i/>
        <w:color w:themeColor="text1" w:themeTint="80" w:themeShade="95"/>
        <w:sz w:val="22"/>
      </w:rPr>
      <w:tblPr/>
      <w:tcPr>
        <w:tcBorders>
          <w:top w:val="none" w:color="000000" w:sz="4" w:space="0"/>
          <w:left w:val="none" w:color="000000" w:sz="4" w:space="0"/>
          <w:bottom w:val="single" w:color="000000" w:themeColor="text1" w:sz="4" w:space="0"/>
          <w:right w:val="none" w:color="000000" w:sz="4" w:space="0"/>
        </w:tcBorders>
        <w:shd w:val="clear" w:color="FFFFFF" w:fill="FFFFFF"/>
      </w:tcPr>
    </w:tblStylePr>
    <w:tblStylePr w:type="lastCol">
      <w:rPr>
        <w:i/>
        <w:color w:themeColor="text1" w:themeTint="80" w:themeShade="95"/>
        <w:sz w:val="22"/>
      </w:rPr>
      <w:tblPr/>
      <w:tcPr>
        <w:tcBorders>
          <w:top w:val="none" w:color="000000" w:sz="4" w:space="0"/>
          <w:left w:val="single" w:color="000000" w:themeColor="text1" w:sz="4" w:space="0"/>
          <w:bottom w:val="none" w:color="000000" w:sz="4" w:space="0"/>
          <w:right w:val="none" w:color="000000" w:sz="4" w:space="0"/>
        </w:tcBorders>
        <w:shd w:val="clear" w:color="FFFFFF" w:fill="FFFFFF"/>
      </w:tcPr>
    </w:tblStylePr>
    <w:tblStylePr w:type="lastRow">
      <w:rPr>
        <w:i/>
        <w:color w:themeColor="text1" w:themeTint="80" w:themeShade="95"/>
        <w:sz w:val="22"/>
      </w:rPr>
      <w:tblPr/>
      <w:tcPr>
        <w:tcBorders>
          <w:top w:val="single" w:color="000000" w:themeColor="text1" w:sz="4" w:space="0"/>
          <w:left w:val="none" w:color="000000" w:sz="4" w:space="0"/>
          <w:bottom w:val="none" w:color="000000" w:sz="4" w:space="0"/>
          <w:right w:val="none" w:color="000000" w:sz="4" w:space="0"/>
        </w:tcBorders>
        <w:shd w:val="clear" w:color="FFFFFF" w:fill="FFFFFF"/>
      </w:tcPr>
    </w:tblStylePr>
    <w:tblStylePr w:type="wholeTable">
      <w:rPr>
        <w:color w:themeColor="text1" w:themeTint="80" w:themeShade="95"/>
        <w:sz w:val="22"/>
      </w:rPr>
      <w:tblPr/>
    </w:tblStylePr>
  </w:style>
  <w:style w:type="table" w:styleId="843">
    <w:name w:val="List Table 7 Colorful - Accent 1"/>
    <w:uiPriority w:val="99"/>
    <w:pPr>
      <w:spacing w:after="0" w:line="240" w:lineRule="auto"/>
    </w:pPr>
    <w:tblPr>
      <w:tblStyleRowBandSize w:val="1"/>
      <w:tblStyleColBandSize w:val="1"/>
      <w:tblBorders>
        <w:right w:val="single" w:color="000000" w:themeColor="accent1" w:sz="4" w:space="0"/>
      </w:tblBorders>
    </w:tblPr>
    <w:tblStylePr w:type="band1Horz">
      <w:rPr>
        <w:color w:themeColor="accent1" w:themeShade="95"/>
        <w:sz w:val="22"/>
      </w:rPr>
      <w:tblPr/>
      <w:tcPr>
        <w:shd w:val="clear" w:color="FFFFFF" w:fill="FFFFFF"/>
      </w:tcPr>
    </w:tblStylePr>
    <w:tblStylePr w:type="band1Vert">
      <w:tblPr/>
      <w:tcPr>
        <w:shd w:val="clear" w:color="FFFFFF" w:fill="FFFFFF"/>
      </w:tcPr>
    </w:tblStylePr>
    <w:tblStylePr w:type="band2Horz">
      <w:rPr>
        <w:color w:themeColor="accent1" w:themeShade="95"/>
        <w:sz w:val="22"/>
      </w:rPr>
      <w:tblPr/>
    </w:tblStylePr>
    <w:tblStylePr w:type="firstCol">
      <w:pPr>
        <w:jc w:val="right"/>
      </w:pPr>
      <w:rPr>
        <w:i/>
        <w:color w:themeColor="accent1" w:themeShade="95"/>
        <w:sz w:val="22"/>
      </w:rPr>
      <w:tblPr/>
      <w:tcPr>
        <w:tcBorders>
          <w:top w:val="none" w:color="000000" w:sz="4" w:space="0"/>
          <w:left w:val="none" w:color="000000" w:sz="4" w:space="0"/>
          <w:bottom w:val="none" w:color="000000" w:sz="4" w:space="0"/>
          <w:right w:val="single" w:color="000000" w:themeColor="accent1" w:sz="4" w:space="0"/>
        </w:tcBorders>
        <w:shd w:val="clear" w:color="FFFFFF" w:fill="FFFFFF"/>
      </w:tcPr>
    </w:tblStylePr>
    <w:tblStylePr w:type="firstRow">
      <w:rPr>
        <w:i/>
        <w:color w:themeColor="accent1" w:themeShade="95"/>
        <w:sz w:val="22"/>
      </w:rPr>
      <w:tblPr/>
      <w:tcPr>
        <w:tcBorders>
          <w:top w:val="none" w:color="000000" w:sz="4" w:space="0"/>
          <w:left w:val="none" w:color="000000" w:sz="4" w:space="0"/>
          <w:bottom w:val="single" w:color="000000" w:themeColor="accent1" w:sz="4" w:space="0"/>
          <w:right w:val="none" w:color="000000" w:sz="4" w:space="0"/>
        </w:tcBorders>
        <w:shd w:val="clear" w:color="FFFFFF" w:fill="FFFFFF"/>
      </w:tcPr>
    </w:tblStylePr>
    <w:tblStylePr w:type="lastCol">
      <w:rPr>
        <w:i/>
        <w:color w:themeColor="accent1" w:themeShade="95"/>
        <w:sz w:val="22"/>
      </w:rPr>
      <w:tblPr/>
      <w:tcPr>
        <w:tcBorders>
          <w:top w:val="none" w:color="000000" w:sz="4" w:space="0"/>
          <w:left w:val="single" w:color="000000" w:themeColor="accent1" w:sz="4" w:space="0"/>
          <w:bottom w:val="none" w:color="000000" w:sz="4" w:space="0"/>
          <w:right w:val="none" w:color="000000" w:sz="4" w:space="0"/>
        </w:tcBorders>
        <w:shd w:val="clear" w:color="FFFFFF" w:fill="FFFFFF"/>
      </w:tcPr>
    </w:tblStylePr>
    <w:tblStylePr w:type="lastRow">
      <w:rPr>
        <w:i/>
        <w:color w:themeColor="accent1" w:themeShade="95"/>
        <w:sz w:val="22"/>
      </w:rPr>
      <w:tblPr/>
      <w:tcPr>
        <w:tcBorders>
          <w:top w:val="single" w:color="000000" w:themeColor="accent1" w:sz="4" w:space="0"/>
          <w:left w:val="none" w:color="000000" w:sz="4" w:space="0"/>
          <w:bottom w:val="none" w:color="000000" w:sz="4" w:space="0"/>
          <w:right w:val="none" w:color="000000" w:sz="4" w:space="0"/>
        </w:tcBorders>
        <w:shd w:val="clear" w:color="FFFFFF" w:fill="FFFFFF"/>
      </w:tcPr>
    </w:tblStylePr>
    <w:tblStylePr w:type="wholeTable">
      <w:rPr>
        <w:color w:themeColor="accent1" w:themeShade="95"/>
        <w:sz w:val="22"/>
      </w:rPr>
      <w:tblPr/>
    </w:tblStylePr>
  </w:style>
  <w:style w:type="table" w:styleId="844">
    <w:name w:val="List Table 7 Colorful - Accent 2"/>
    <w:uiPriority w:val="99"/>
    <w:pPr>
      <w:spacing w:after="0" w:line="240" w:lineRule="auto"/>
    </w:pPr>
    <w:tblPr>
      <w:tblStyleRowBandSize w:val="1"/>
      <w:tblStyleColBandSize w:val="1"/>
      <w:tblBorders>
        <w:right w:val="single" w:color="000000" w:themeColor="accent2" w:themeTint="97" w:sz="4" w:space="0"/>
      </w:tblBorders>
    </w:tblPr>
    <w:tblStylePr w:type="band1Horz">
      <w:rPr>
        <w:color w:themeColor="accent2" w:themeTint="97" w:themeShade="95"/>
        <w:sz w:val="22"/>
      </w:rPr>
      <w:tblPr/>
      <w:tcPr>
        <w:shd w:val="clear" w:color="FFFFFF" w:fill="FFFFFF"/>
      </w:tcPr>
    </w:tblStylePr>
    <w:tblStylePr w:type="band1Vert">
      <w:tblPr/>
      <w:tcPr>
        <w:shd w:val="clear" w:color="FFFFFF" w:fill="FFFFFF"/>
      </w:tcPr>
    </w:tblStylePr>
    <w:tblStylePr w:type="band2Horz">
      <w:rPr>
        <w:color w:themeColor="accent2" w:themeTint="97" w:themeShade="95"/>
        <w:sz w:val="22"/>
      </w:rPr>
      <w:tblPr/>
    </w:tblStylePr>
    <w:tblStylePr w:type="firstCol">
      <w:pPr>
        <w:jc w:val="right"/>
      </w:pPr>
      <w:rPr>
        <w:i/>
        <w:color w:themeColor="accent2" w:themeTint="97" w:themeShade="95"/>
        <w:sz w:val="22"/>
      </w:rPr>
      <w:tblPr/>
      <w:tcPr>
        <w:tcBorders>
          <w:top w:val="none" w:color="000000" w:sz="4" w:space="0"/>
          <w:left w:val="none" w:color="000000" w:sz="4" w:space="0"/>
          <w:bottom w:val="none" w:color="000000" w:sz="4" w:space="0"/>
          <w:right w:val="single" w:color="000000" w:themeColor="accent2" w:sz="4" w:space="0"/>
        </w:tcBorders>
        <w:shd w:val="clear" w:color="FFFFFF" w:fill="FFFFFF"/>
      </w:tcPr>
    </w:tblStylePr>
    <w:tblStylePr w:type="firstRow">
      <w:rPr>
        <w:i/>
        <w:color w:themeColor="accent2" w:themeTint="97" w:themeShade="95"/>
        <w:sz w:val="22"/>
      </w:rPr>
      <w:tblPr/>
      <w:tcPr>
        <w:tcBorders>
          <w:top w:val="none" w:color="000000" w:sz="4" w:space="0"/>
          <w:left w:val="none" w:color="000000" w:sz="4" w:space="0"/>
          <w:bottom w:val="single" w:color="000000" w:themeColor="accent2" w:sz="4" w:space="0"/>
          <w:right w:val="none" w:color="000000" w:sz="4" w:space="0"/>
        </w:tcBorders>
        <w:shd w:val="clear" w:color="FFFFFF" w:fill="FFFFFF"/>
      </w:tcPr>
    </w:tblStylePr>
    <w:tblStylePr w:type="lastCol">
      <w:rPr>
        <w:i/>
        <w:color w:themeColor="accent2" w:themeTint="97" w:themeShade="95"/>
        <w:sz w:val="22"/>
      </w:rPr>
      <w:tblPr/>
      <w:tcPr>
        <w:tcBorders>
          <w:top w:val="none" w:color="000000" w:sz="4" w:space="0"/>
          <w:left w:val="single" w:color="000000" w:themeColor="accent2" w:sz="4" w:space="0"/>
          <w:bottom w:val="none" w:color="000000" w:sz="4" w:space="0"/>
          <w:right w:val="none" w:color="000000" w:sz="4" w:space="0"/>
        </w:tcBorders>
        <w:shd w:val="clear" w:color="FFFFFF" w:fill="FFFFFF"/>
      </w:tcPr>
    </w:tblStylePr>
    <w:tblStylePr w:type="lastRow">
      <w:rPr>
        <w:i/>
        <w:color w:themeColor="accent2" w:themeTint="97" w:themeShade="95"/>
        <w:sz w:val="22"/>
      </w:rPr>
      <w:tblPr/>
      <w:tcPr>
        <w:tcBorders>
          <w:top w:val="single" w:color="000000" w:themeColor="accent2" w:sz="4" w:space="0"/>
          <w:left w:val="none" w:color="000000" w:sz="4" w:space="0"/>
          <w:bottom w:val="none" w:color="000000" w:sz="4" w:space="0"/>
          <w:right w:val="none" w:color="000000" w:sz="4" w:space="0"/>
        </w:tcBorders>
        <w:shd w:val="clear" w:color="FFFFFF" w:fill="FFFFFF"/>
      </w:tcPr>
    </w:tblStylePr>
    <w:tblStylePr w:type="wholeTable">
      <w:rPr>
        <w:color w:themeColor="accent2" w:themeTint="97" w:themeShade="95"/>
        <w:sz w:val="22"/>
      </w:rPr>
      <w:tblPr/>
    </w:tblStylePr>
  </w:style>
  <w:style w:type="table" w:styleId="845">
    <w:name w:val="List Table 7 Colorful - Accent 3"/>
    <w:uiPriority w:val="99"/>
    <w:pPr>
      <w:spacing w:after="0" w:line="240" w:lineRule="auto"/>
    </w:pPr>
    <w:tblPr>
      <w:tblStyleRowBandSize w:val="1"/>
      <w:tblStyleColBandSize w:val="1"/>
      <w:tblBorders>
        <w:right w:val="single" w:color="000000" w:themeColor="accent3" w:themeTint="98" w:sz="4" w:space="0"/>
      </w:tblBorders>
    </w:tblPr>
    <w:tblStylePr w:type="band1Horz">
      <w:rPr>
        <w:color w:themeColor="accent3" w:themeTint="98" w:themeShade="95"/>
        <w:sz w:val="22"/>
      </w:rPr>
      <w:tblPr/>
      <w:tcPr>
        <w:shd w:val="clear" w:color="FFFFFF" w:fill="FFFFFF"/>
      </w:tcPr>
    </w:tblStylePr>
    <w:tblStylePr w:type="band1Vert">
      <w:tblPr/>
      <w:tcPr>
        <w:shd w:val="clear" w:color="FFFFFF" w:fill="FFFFFF"/>
      </w:tcPr>
    </w:tblStylePr>
    <w:tblStylePr w:type="band2Horz">
      <w:rPr>
        <w:color w:themeColor="accent3" w:themeTint="98" w:themeShade="95"/>
        <w:sz w:val="22"/>
      </w:rPr>
      <w:tblPr/>
    </w:tblStylePr>
    <w:tblStylePr w:type="firstCol">
      <w:pPr>
        <w:jc w:val="right"/>
      </w:pPr>
      <w:rPr>
        <w:i/>
        <w:color w:themeColor="accent3" w:themeTint="98" w:themeShade="95"/>
        <w:sz w:val="22"/>
      </w:rPr>
      <w:tblPr/>
      <w:tcPr>
        <w:tcBorders>
          <w:top w:val="none" w:color="000000" w:sz="4" w:space="0"/>
          <w:left w:val="none" w:color="000000" w:sz="4" w:space="0"/>
          <w:bottom w:val="none" w:color="000000" w:sz="4" w:space="0"/>
          <w:right w:val="single" w:color="000000" w:themeColor="accent3" w:sz="4" w:space="0"/>
        </w:tcBorders>
        <w:shd w:val="clear" w:color="FFFFFF" w:fill="FFFFFF"/>
      </w:tcPr>
    </w:tblStylePr>
    <w:tblStylePr w:type="firstRow">
      <w:rPr>
        <w:i/>
        <w:color w:themeColor="accent3" w:themeTint="98" w:themeShade="95"/>
        <w:sz w:val="22"/>
      </w:rPr>
      <w:tblPr/>
      <w:tcPr>
        <w:tcBorders>
          <w:top w:val="none" w:color="000000" w:sz="4" w:space="0"/>
          <w:left w:val="none" w:color="000000" w:sz="4" w:space="0"/>
          <w:bottom w:val="single" w:color="000000" w:themeColor="accent3" w:sz="4" w:space="0"/>
          <w:right w:val="none" w:color="000000" w:sz="4" w:space="0"/>
        </w:tcBorders>
        <w:shd w:val="clear" w:color="FFFFFF" w:fill="FFFFFF"/>
      </w:tcPr>
    </w:tblStylePr>
    <w:tblStylePr w:type="lastCol">
      <w:rPr>
        <w:i/>
        <w:color w:themeColor="accent3" w:themeTint="98" w:themeShade="95"/>
        <w:sz w:val="22"/>
      </w:rPr>
      <w:tblPr/>
      <w:tcPr>
        <w:tcBorders>
          <w:top w:val="none" w:color="000000" w:sz="4" w:space="0"/>
          <w:left w:val="single" w:color="000000" w:themeColor="accent3" w:sz="4" w:space="0"/>
          <w:bottom w:val="none" w:color="000000" w:sz="4" w:space="0"/>
          <w:right w:val="none" w:color="000000" w:sz="4" w:space="0"/>
        </w:tcBorders>
        <w:shd w:val="clear" w:color="FFFFFF" w:fill="FFFFFF"/>
      </w:tcPr>
    </w:tblStylePr>
    <w:tblStylePr w:type="lastRow">
      <w:rPr>
        <w:i/>
        <w:color w:themeColor="accent3" w:themeTint="98" w:themeShade="95"/>
        <w:sz w:val="22"/>
      </w:rPr>
      <w:tblPr/>
      <w:tcPr>
        <w:tcBorders>
          <w:top w:val="single" w:color="000000" w:themeColor="accent3" w:sz="4" w:space="0"/>
          <w:left w:val="none" w:color="000000" w:sz="4" w:space="0"/>
          <w:bottom w:val="none" w:color="000000" w:sz="4" w:space="0"/>
          <w:right w:val="none" w:color="000000" w:sz="4" w:space="0"/>
        </w:tcBorders>
        <w:shd w:val="clear" w:color="FFFFFF" w:fill="FFFFFF"/>
      </w:tcPr>
    </w:tblStylePr>
    <w:tblStylePr w:type="wholeTable">
      <w:rPr>
        <w:color w:themeColor="accent3" w:themeTint="98" w:themeShade="95"/>
        <w:sz w:val="22"/>
      </w:rPr>
      <w:tblPr/>
    </w:tblStylePr>
  </w:style>
  <w:style w:type="table" w:styleId="846">
    <w:name w:val="List Table 7 Colorful - Accent 4"/>
    <w:uiPriority w:val="99"/>
    <w:pPr>
      <w:spacing w:after="0" w:line="240" w:lineRule="auto"/>
    </w:pPr>
    <w:tblPr>
      <w:tblStyleRowBandSize w:val="1"/>
      <w:tblStyleColBandSize w:val="1"/>
      <w:tblBorders>
        <w:right w:val="single" w:color="000000" w:themeColor="accent4" w:themeTint="9a" w:sz="4" w:space="0"/>
      </w:tblBorders>
    </w:tblPr>
    <w:tblStylePr w:type="band1Horz">
      <w:rPr>
        <w:color w:themeColor="accent4" w:themeTint="9a" w:themeShade="95"/>
        <w:sz w:val="22"/>
      </w:rPr>
      <w:tblPr/>
      <w:tcPr>
        <w:shd w:val="clear" w:color="FFFFFF" w:fill="FFFFFF"/>
      </w:tcPr>
    </w:tblStylePr>
    <w:tblStylePr w:type="band1Vert">
      <w:tblPr/>
      <w:tcPr>
        <w:shd w:val="clear" w:color="FFFFFF" w:fill="FFFFFF"/>
      </w:tcPr>
    </w:tblStylePr>
    <w:tblStylePr w:type="band2Horz">
      <w:rPr>
        <w:color w:themeColor="accent4" w:themeTint="9a" w:themeShade="95"/>
        <w:sz w:val="22"/>
      </w:rPr>
      <w:tblPr/>
    </w:tblStylePr>
    <w:tblStylePr w:type="firstCol">
      <w:pPr>
        <w:jc w:val="right"/>
      </w:pPr>
      <w:rPr>
        <w:i/>
        <w:color w:themeColor="accent4" w:themeTint="9a" w:themeShade="95"/>
        <w:sz w:val="22"/>
      </w:rPr>
      <w:tblPr/>
      <w:tcPr>
        <w:tcBorders>
          <w:top w:val="none" w:color="000000" w:sz="4" w:space="0"/>
          <w:left w:val="none" w:color="000000" w:sz="4" w:space="0"/>
          <w:bottom w:val="none" w:color="000000" w:sz="4" w:space="0"/>
          <w:right w:val="single" w:color="000000" w:themeColor="accent4" w:sz="4" w:space="0"/>
        </w:tcBorders>
        <w:shd w:val="clear" w:color="FFFFFF" w:fill="FFFFFF"/>
      </w:tcPr>
    </w:tblStylePr>
    <w:tblStylePr w:type="firstRow">
      <w:rPr>
        <w:i/>
        <w:color w:themeColor="accent4" w:themeTint="9a" w:themeShade="95"/>
        <w:sz w:val="22"/>
      </w:rPr>
      <w:tblPr/>
      <w:tcPr>
        <w:tcBorders>
          <w:top w:val="none" w:color="000000" w:sz="4" w:space="0"/>
          <w:left w:val="none" w:color="000000" w:sz="4" w:space="0"/>
          <w:bottom w:val="single" w:color="000000" w:themeColor="accent4" w:sz="4" w:space="0"/>
          <w:right w:val="none" w:color="000000" w:sz="4" w:space="0"/>
        </w:tcBorders>
        <w:shd w:val="clear" w:color="FFFFFF" w:fill="FFFFFF"/>
      </w:tcPr>
    </w:tblStylePr>
    <w:tblStylePr w:type="lastCol">
      <w:rPr>
        <w:i/>
        <w:color w:themeColor="accent4" w:themeTint="9a" w:themeShade="95"/>
        <w:sz w:val="22"/>
      </w:rPr>
      <w:tblPr/>
      <w:tcPr>
        <w:tcBorders>
          <w:top w:val="none" w:color="000000" w:sz="4" w:space="0"/>
          <w:left w:val="single" w:color="000000" w:themeColor="accent4" w:sz="4" w:space="0"/>
          <w:bottom w:val="none" w:color="000000" w:sz="4" w:space="0"/>
          <w:right w:val="none" w:color="000000" w:sz="4" w:space="0"/>
        </w:tcBorders>
        <w:shd w:val="clear" w:color="FFFFFF" w:fill="FFFFFF"/>
      </w:tcPr>
    </w:tblStylePr>
    <w:tblStylePr w:type="lastRow">
      <w:rPr>
        <w:i/>
        <w:color w:themeColor="accent4" w:themeTint="9a" w:themeShade="95"/>
        <w:sz w:val="22"/>
      </w:rPr>
      <w:tblPr/>
      <w:tcPr>
        <w:tcBorders>
          <w:top w:val="single" w:color="000000" w:themeColor="accent4" w:sz="4" w:space="0"/>
          <w:left w:val="none" w:color="000000" w:sz="4" w:space="0"/>
          <w:bottom w:val="none" w:color="000000" w:sz="4" w:space="0"/>
          <w:right w:val="none" w:color="000000" w:sz="4" w:space="0"/>
        </w:tcBorders>
        <w:shd w:val="clear" w:color="FFFFFF" w:fill="FFFFFF"/>
      </w:tcPr>
    </w:tblStylePr>
    <w:tblStylePr w:type="wholeTable">
      <w:rPr>
        <w:color w:themeColor="accent4" w:themeTint="9a" w:themeShade="95"/>
        <w:sz w:val="22"/>
      </w:rPr>
      <w:tblPr/>
    </w:tblStylePr>
  </w:style>
  <w:style w:type="table" w:styleId="847">
    <w:name w:val="List Table 7 Colorful - Accent 5"/>
    <w:uiPriority w:val="99"/>
    <w:pPr>
      <w:spacing w:after="0" w:line="240" w:lineRule="auto"/>
    </w:pPr>
    <w:tblPr>
      <w:tblStyleRowBandSize w:val="1"/>
      <w:tblStyleColBandSize w:val="1"/>
      <w:tblBorders>
        <w:right w:val="single" w:color="000000" w:themeColor="accent5" w:themeTint="9a" w:sz="4" w:space="0"/>
      </w:tblBorders>
    </w:tblPr>
    <w:tblStylePr w:type="band1Horz">
      <w:rPr>
        <w:color w:themeColor="accent5" w:themeTint="9a" w:themeShade="95"/>
        <w:sz w:val="22"/>
      </w:rPr>
      <w:tblPr/>
      <w:tcPr>
        <w:shd w:val="clear" w:color="FFFFFF" w:fill="FFFFFF"/>
      </w:tcPr>
    </w:tblStylePr>
    <w:tblStylePr w:type="band1Vert">
      <w:tblPr/>
      <w:tcPr>
        <w:shd w:val="clear" w:color="FFFFFF" w:fill="FFFFFF"/>
      </w:tcPr>
    </w:tblStylePr>
    <w:tblStylePr w:type="band2Horz">
      <w:rPr>
        <w:color w:themeColor="accent5" w:themeTint="9a" w:themeShade="95"/>
        <w:sz w:val="22"/>
      </w:rPr>
      <w:tblPr/>
    </w:tblStylePr>
    <w:tblStylePr w:type="firstCol">
      <w:pPr>
        <w:jc w:val="right"/>
      </w:pPr>
      <w:rPr>
        <w:i/>
        <w:color w:themeColor="accent5" w:themeTint="9a" w:themeShade="95"/>
        <w:sz w:val="22"/>
      </w:rPr>
      <w:tblPr/>
      <w:tcPr>
        <w:tcBorders>
          <w:top w:val="none" w:color="000000" w:sz="4" w:space="0"/>
          <w:left w:val="none" w:color="000000" w:sz="4" w:space="0"/>
          <w:bottom w:val="none" w:color="000000" w:sz="4" w:space="0"/>
          <w:right w:val="single" w:color="000000" w:themeColor="accent5" w:sz="4" w:space="0"/>
        </w:tcBorders>
        <w:shd w:val="clear" w:color="FFFFFF" w:fill="FFFFFF"/>
      </w:tcPr>
    </w:tblStylePr>
    <w:tblStylePr w:type="firstRow">
      <w:rPr>
        <w:i/>
        <w:color w:themeColor="accent5" w:themeTint="9a" w:themeShade="95"/>
        <w:sz w:val="22"/>
      </w:rPr>
      <w:tblPr/>
      <w:tcPr>
        <w:tcBorders>
          <w:top w:val="none" w:color="000000" w:sz="4" w:space="0"/>
          <w:left w:val="none" w:color="000000" w:sz="4" w:space="0"/>
          <w:bottom w:val="single" w:color="000000" w:themeColor="accent5" w:sz="4" w:space="0"/>
          <w:right w:val="none" w:color="000000" w:sz="4" w:space="0"/>
        </w:tcBorders>
        <w:shd w:val="clear" w:color="FFFFFF" w:fill="FFFFFF"/>
      </w:tcPr>
    </w:tblStylePr>
    <w:tblStylePr w:type="lastCol">
      <w:rPr>
        <w:i/>
        <w:color w:themeColor="accent5" w:themeTint="9a" w:themeShade="95"/>
        <w:sz w:val="22"/>
      </w:rPr>
      <w:tblPr/>
      <w:tcPr>
        <w:tcBorders>
          <w:top w:val="none" w:color="000000" w:sz="4" w:space="0"/>
          <w:left w:val="single" w:color="000000" w:themeColor="accent5" w:sz="4" w:space="0"/>
          <w:bottom w:val="none" w:color="000000" w:sz="4" w:space="0"/>
          <w:right w:val="none" w:color="000000" w:sz="4" w:space="0"/>
        </w:tcBorders>
        <w:shd w:val="clear" w:color="FFFFFF" w:fill="FFFFFF"/>
      </w:tcPr>
    </w:tblStylePr>
    <w:tblStylePr w:type="lastRow">
      <w:rPr>
        <w:i/>
        <w:color w:themeColor="accent5" w:themeTint="9a" w:themeShade="95"/>
        <w:sz w:val="22"/>
      </w:rPr>
      <w:tblPr/>
      <w:tcPr>
        <w:tcBorders>
          <w:top w:val="single" w:color="000000" w:themeColor="accent5" w:sz="4" w:space="0"/>
          <w:left w:val="none" w:color="000000" w:sz="4" w:space="0"/>
          <w:bottom w:val="none" w:color="000000" w:sz="4" w:space="0"/>
          <w:right w:val="none" w:color="000000" w:sz="4" w:space="0"/>
        </w:tcBorders>
        <w:shd w:val="clear" w:color="FFFFFF" w:fill="FFFFFF"/>
      </w:tcPr>
    </w:tblStylePr>
    <w:tblStylePr w:type="wholeTable">
      <w:rPr>
        <w:color w:themeColor="accent5" w:themeTint="9a" w:themeShade="95"/>
        <w:sz w:val="22"/>
      </w:rPr>
      <w:tblPr/>
    </w:tblStylePr>
  </w:style>
  <w:style w:type="table" w:styleId="848">
    <w:name w:val="List Table 7 Colorful - Accent 6"/>
    <w:uiPriority w:val="99"/>
    <w:pPr>
      <w:spacing w:after="0" w:line="240" w:lineRule="auto"/>
    </w:pPr>
    <w:tblPr>
      <w:tblStyleRowBandSize w:val="1"/>
      <w:tblStyleColBandSize w:val="1"/>
      <w:tblBorders>
        <w:right w:val="single" w:color="000000" w:themeColor="accent6" w:themeTint="98" w:sz="4" w:space="0"/>
      </w:tblBorders>
    </w:tblPr>
    <w:tblStylePr w:type="band1Horz">
      <w:rPr>
        <w:color w:themeColor="accent6" w:themeTint="98" w:themeShade="95"/>
        <w:sz w:val="22"/>
      </w:rPr>
      <w:tblPr/>
      <w:tcPr>
        <w:shd w:val="clear" w:color="FFFFFF" w:fill="FFFFFF"/>
      </w:tcPr>
    </w:tblStylePr>
    <w:tblStylePr w:type="band1Vert">
      <w:tblPr/>
      <w:tcPr>
        <w:shd w:val="clear" w:color="FFFFFF" w:fill="FFFFFF"/>
      </w:tcPr>
    </w:tblStylePr>
    <w:tblStylePr w:type="band2Horz">
      <w:rPr>
        <w:color w:themeColor="accent6" w:themeTint="98" w:themeShade="95"/>
        <w:sz w:val="22"/>
      </w:rPr>
      <w:tblPr/>
    </w:tblStylePr>
    <w:tblStylePr w:type="firstCol">
      <w:pPr>
        <w:jc w:val="right"/>
      </w:pPr>
      <w:rPr>
        <w:i/>
        <w:color w:themeColor="accent6" w:themeTint="98" w:themeShade="95"/>
        <w:sz w:val="22"/>
      </w:rPr>
      <w:tblPr/>
      <w:tcPr>
        <w:tcBorders>
          <w:top w:val="none" w:color="000000" w:sz="4" w:space="0"/>
          <w:left w:val="none" w:color="000000" w:sz="4" w:space="0"/>
          <w:bottom w:val="none" w:color="000000" w:sz="4" w:space="0"/>
          <w:right w:val="single" w:color="000000" w:themeColor="accent6" w:sz="4" w:space="0"/>
        </w:tcBorders>
        <w:shd w:val="clear" w:color="FFFFFF" w:fill="FFFFFF"/>
      </w:tcPr>
    </w:tblStylePr>
    <w:tblStylePr w:type="firstRow">
      <w:rPr>
        <w:i/>
        <w:color w:themeColor="accent6" w:themeTint="98" w:themeShade="95"/>
        <w:sz w:val="22"/>
      </w:rPr>
      <w:tblPr/>
      <w:tcPr>
        <w:tcBorders>
          <w:top w:val="none" w:color="000000" w:sz="4" w:space="0"/>
          <w:left w:val="none" w:color="000000" w:sz="4" w:space="0"/>
          <w:bottom w:val="single" w:color="000000" w:themeColor="accent6" w:sz="4" w:space="0"/>
          <w:right w:val="none" w:color="000000" w:sz="4" w:space="0"/>
        </w:tcBorders>
        <w:shd w:val="clear" w:color="FFFFFF" w:fill="FFFFFF"/>
      </w:tcPr>
    </w:tblStylePr>
    <w:tblStylePr w:type="lastCol">
      <w:rPr>
        <w:i/>
        <w:color w:themeColor="accent6" w:themeTint="98" w:themeShade="95"/>
        <w:sz w:val="22"/>
      </w:rPr>
      <w:tblPr/>
      <w:tcPr>
        <w:tcBorders>
          <w:top w:val="none" w:color="000000" w:sz="4" w:space="0"/>
          <w:left w:val="single" w:color="000000" w:themeColor="accent6" w:sz="4" w:space="0"/>
          <w:bottom w:val="none" w:color="000000" w:sz="4" w:space="0"/>
          <w:right w:val="none" w:color="000000" w:sz="4" w:space="0"/>
        </w:tcBorders>
        <w:shd w:val="clear" w:color="FFFFFF" w:fill="FFFFFF"/>
      </w:tcPr>
    </w:tblStylePr>
    <w:tblStylePr w:type="lastRow">
      <w:rPr>
        <w:i/>
        <w:color w:themeColor="accent6" w:themeTint="98" w:themeShade="95"/>
        <w:sz w:val="22"/>
      </w:rPr>
      <w:tblPr/>
      <w:tcPr>
        <w:tcBorders>
          <w:top w:val="single" w:color="000000" w:themeColor="accent6" w:sz="4" w:space="0"/>
          <w:left w:val="none" w:color="000000" w:sz="4" w:space="0"/>
          <w:bottom w:val="none" w:color="000000" w:sz="4" w:space="0"/>
          <w:right w:val="none" w:color="000000" w:sz="4" w:space="0"/>
        </w:tcBorders>
        <w:shd w:val="clear" w:color="FFFFFF" w:fill="FFFFFF"/>
      </w:tcPr>
    </w:tblStylePr>
    <w:tblStylePr w:type="wholeTable">
      <w:rPr>
        <w:color w:themeColor="accent6" w:themeTint="98" w:themeShade="95"/>
        <w:sz w:val="22"/>
      </w:rPr>
      <w:tblPr/>
    </w:tblStylePr>
  </w:style>
  <w:style w:type="table" w:styleId="849">
    <w:name w:val="Lined - Accent"/>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FFFFFF"/>
      </w:tcPr>
    </w:tblStylePr>
    <w:tblStylePr w:type="band2Vert">
      <w:rPr>
        <w:sz w:val="22"/>
      </w:rPr>
      <w:tblPr/>
      <w:tcPr>
        <w:shd w:val="clear" w:color="FFFFFF" w:fill="FFFFFF"/>
      </w:tcPr>
    </w:tblStylePr>
    <w:tblStylePr w:type="firstCol">
      <w:rPr>
        <w:sz w:val="22"/>
      </w:rPr>
      <w:tblPr/>
      <w:tcPr>
        <w:shd w:val="clear" w:color="FFFFFF" w:fill="FFFFFF"/>
      </w:tcPr>
    </w:tblStylePr>
    <w:tblStylePr w:type="firstRow">
      <w:rPr>
        <w:sz w:val="22"/>
      </w:rPr>
      <w:tblPr/>
      <w:tcPr>
        <w:shd w:val="clear" w:color="FFFFFF" w:fill="FFFFFF"/>
      </w:tcPr>
    </w:tblStylePr>
    <w:tblStylePr w:type="lastCol">
      <w:rPr>
        <w:sz w:val="22"/>
      </w:rPr>
      <w:tblPr/>
      <w:tcPr>
        <w:shd w:val="clear" w:color="FFFFFF" w:fill="FFFFFF"/>
      </w:tcPr>
    </w:tblStylePr>
    <w:tblStylePr w:type="lastRow">
      <w:rPr>
        <w:sz w:val="22"/>
      </w:rPr>
      <w:tblPr/>
      <w:tcPr>
        <w:shd w:val="clear" w:color="FFFFFF" w:fill="FFFFFF"/>
      </w:tcPr>
    </w:tblStylePr>
  </w:style>
  <w:style w:type="table" w:styleId="850">
    <w:name w:val="Lined - Accent 1"/>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FFFFFF"/>
      </w:tcPr>
    </w:tblStylePr>
    <w:tblStylePr w:type="band2Vert">
      <w:rPr>
        <w:sz w:val="22"/>
      </w:rPr>
      <w:tblPr/>
      <w:tcPr>
        <w:shd w:val="clear" w:color="FFFFFF" w:fill="FFFFFF"/>
      </w:tcPr>
    </w:tblStylePr>
    <w:tblStylePr w:type="firstCol">
      <w:rPr>
        <w:sz w:val="22"/>
      </w:rPr>
      <w:tblPr/>
      <w:tcPr>
        <w:shd w:val="clear" w:color="FFFFFF" w:fill="FFFFFF"/>
      </w:tcPr>
    </w:tblStylePr>
    <w:tblStylePr w:type="firstRow">
      <w:rPr>
        <w:sz w:val="22"/>
      </w:rPr>
      <w:tblPr/>
      <w:tcPr>
        <w:shd w:val="clear" w:color="FFFFFF" w:fill="FFFFFF"/>
      </w:tcPr>
    </w:tblStylePr>
    <w:tblStylePr w:type="lastCol">
      <w:rPr>
        <w:sz w:val="22"/>
      </w:rPr>
      <w:tblPr/>
      <w:tcPr>
        <w:shd w:val="clear" w:color="FFFFFF" w:fill="FFFFFF"/>
      </w:tcPr>
    </w:tblStylePr>
    <w:tblStylePr w:type="lastRow">
      <w:rPr>
        <w:sz w:val="22"/>
      </w:rPr>
      <w:tblPr/>
      <w:tcPr>
        <w:shd w:val="clear" w:color="FFFFFF" w:fill="FFFFFF"/>
      </w:tcPr>
    </w:tblStylePr>
  </w:style>
  <w:style w:type="table" w:styleId="851">
    <w:name w:val="Lined - Accent 2"/>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FFFFFF"/>
      </w:tcPr>
    </w:tblStylePr>
    <w:tblStylePr w:type="band2Vert">
      <w:rPr>
        <w:sz w:val="22"/>
      </w:rPr>
      <w:tblPr/>
      <w:tcPr>
        <w:shd w:val="clear" w:color="FFFFFF" w:fill="FFFFFF"/>
      </w:tcPr>
    </w:tblStylePr>
    <w:tblStylePr w:type="firstCol">
      <w:rPr>
        <w:sz w:val="22"/>
      </w:rPr>
      <w:tblPr/>
      <w:tcPr>
        <w:shd w:val="clear" w:color="FFFFFF" w:fill="FFFFFF"/>
      </w:tcPr>
    </w:tblStylePr>
    <w:tblStylePr w:type="firstRow">
      <w:rPr>
        <w:sz w:val="22"/>
      </w:rPr>
      <w:tblPr/>
      <w:tcPr>
        <w:shd w:val="clear" w:color="FFFFFF" w:fill="FFFFFF"/>
      </w:tcPr>
    </w:tblStylePr>
    <w:tblStylePr w:type="lastCol">
      <w:rPr>
        <w:sz w:val="22"/>
      </w:rPr>
      <w:tblPr/>
      <w:tcPr>
        <w:shd w:val="clear" w:color="FFFFFF" w:fill="FFFFFF"/>
      </w:tcPr>
    </w:tblStylePr>
    <w:tblStylePr w:type="lastRow">
      <w:rPr>
        <w:sz w:val="22"/>
      </w:rPr>
      <w:tblPr/>
      <w:tcPr>
        <w:shd w:val="clear" w:color="FFFFFF" w:fill="FFFFFF"/>
      </w:tcPr>
    </w:tblStylePr>
  </w:style>
  <w:style w:type="table" w:styleId="852">
    <w:name w:val="Lined - Accent 3"/>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FFFFFF"/>
      </w:tcPr>
    </w:tblStylePr>
    <w:tblStylePr w:type="band2Vert">
      <w:rPr>
        <w:sz w:val="22"/>
      </w:rPr>
      <w:tblPr/>
      <w:tcPr>
        <w:shd w:val="clear" w:color="FFFFFF" w:fill="FFFFFF"/>
      </w:tcPr>
    </w:tblStylePr>
    <w:tblStylePr w:type="firstCol">
      <w:rPr>
        <w:sz w:val="22"/>
      </w:rPr>
      <w:tblPr/>
      <w:tcPr>
        <w:shd w:val="clear" w:color="FFFFFF" w:fill="FFFFFF"/>
      </w:tcPr>
    </w:tblStylePr>
    <w:tblStylePr w:type="firstRow">
      <w:rPr>
        <w:sz w:val="22"/>
      </w:rPr>
      <w:tblPr/>
      <w:tcPr>
        <w:shd w:val="clear" w:color="FFFFFF" w:fill="FFFFFF"/>
      </w:tcPr>
    </w:tblStylePr>
    <w:tblStylePr w:type="lastCol">
      <w:rPr>
        <w:sz w:val="22"/>
      </w:rPr>
      <w:tblPr/>
      <w:tcPr>
        <w:shd w:val="clear" w:color="FFFFFF" w:fill="FFFFFF"/>
      </w:tcPr>
    </w:tblStylePr>
    <w:tblStylePr w:type="lastRow">
      <w:rPr>
        <w:sz w:val="22"/>
      </w:rPr>
      <w:tblPr/>
      <w:tcPr>
        <w:shd w:val="clear" w:color="FFFFFF" w:fill="FFFFFF"/>
      </w:tcPr>
    </w:tblStylePr>
  </w:style>
  <w:style w:type="table" w:styleId="853">
    <w:name w:val="Lined - Accent 4"/>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FFFFFF"/>
      </w:tcPr>
    </w:tblStylePr>
    <w:tblStylePr w:type="band2Vert">
      <w:rPr>
        <w:sz w:val="22"/>
      </w:rPr>
      <w:tblPr/>
      <w:tcPr>
        <w:shd w:val="clear" w:color="FFFFFF" w:fill="FFFFFF"/>
      </w:tcPr>
    </w:tblStylePr>
    <w:tblStylePr w:type="firstCol">
      <w:rPr>
        <w:sz w:val="22"/>
      </w:rPr>
      <w:tblPr/>
      <w:tcPr>
        <w:shd w:val="clear" w:color="FFFFFF" w:fill="FFFFFF"/>
      </w:tcPr>
    </w:tblStylePr>
    <w:tblStylePr w:type="firstRow">
      <w:rPr>
        <w:sz w:val="22"/>
      </w:rPr>
      <w:tblPr/>
      <w:tcPr>
        <w:shd w:val="clear" w:color="FFFFFF" w:fill="FFFFFF"/>
      </w:tcPr>
    </w:tblStylePr>
    <w:tblStylePr w:type="lastCol">
      <w:rPr>
        <w:sz w:val="22"/>
      </w:rPr>
      <w:tblPr/>
      <w:tcPr>
        <w:shd w:val="clear" w:color="FFFFFF" w:fill="FFFFFF"/>
      </w:tcPr>
    </w:tblStylePr>
    <w:tblStylePr w:type="lastRow">
      <w:rPr>
        <w:sz w:val="22"/>
      </w:rPr>
      <w:tblPr/>
      <w:tcPr>
        <w:shd w:val="clear" w:color="FFFFFF" w:fill="FFFFFF"/>
      </w:tcPr>
    </w:tblStylePr>
  </w:style>
  <w:style w:type="table" w:styleId="854">
    <w:name w:val="Lined - Accent 5"/>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FFFFFF"/>
      </w:tcPr>
    </w:tblStylePr>
    <w:tblStylePr w:type="band2Vert">
      <w:rPr>
        <w:sz w:val="22"/>
      </w:rPr>
      <w:tblPr/>
      <w:tcPr>
        <w:shd w:val="clear" w:color="FFFFFF" w:fill="FFFFFF"/>
      </w:tcPr>
    </w:tblStylePr>
    <w:tblStylePr w:type="firstCol">
      <w:rPr>
        <w:sz w:val="22"/>
      </w:rPr>
      <w:tblPr/>
      <w:tcPr>
        <w:shd w:val="clear" w:color="FFFFFF" w:fill="FFFFFF"/>
      </w:tcPr>
    </w:tblStylePr>
    <w:tblStylePr w:type="firstRow">
      <w:rPr>
        <w:sz w:val="22"/>
      </w:rPr>
      <w:tblPr/>
      <w:tcPr>
        <w:shd w:val="clear" w:color="FFFFFF" w:fill="FFFFFF"/>
      </w:tcPr>
    </w:tblStylePr>
    <w:tblStylePr w:type="lastCol">
      <w:rPr>
        <w:sz w:val="22"/>
      </w:rPr>
      <w:tblPr/>
      <w:tcPr>
        <w:shd w:val="clear" w:color="FFFFFF" w:fill="FFFFFF"/>
      </w:tcPr>
    </w:tblStylePr>
    <w:tblStylePr w:type="lastRow">
      <w:rPr>
        <w:sz w:val="22"/>
      </w:rPr>
      <w:tblPr/>
      <w:tcPr>
        <w:shd w:val="clear" w:color="FFFFFF" w:fill="FFFFFF"/>
      </w:tcPr>
    </w:tblStylePr>
  </w:style>
  <w:style w:type="table" w:styleId="855">
    <w:name w:val="Lined - Accent 6"/>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FFFFFF"/>
      </w:tcPr>
    </w:tblStylePr>
    <w:tblStylePr w:type="band2Vert">
      <w:rPr>
        <w:sz w:val="22"/>
      </w:rPr>
      <w:tblPr/>
      <w:tcPr>
        <w:shd w:val="clear" w:color="FFFFFF" w:fill="FFFFFF"/>
      </w:tcPr>
    </w:tblStylePr>
    <w:tblStylePr w:type="firstCol">
      <w:rPr>
        <w:sz w:val="22"/>
      </w:rPr>
      <w:tblPr/>
      <w:tcPr>
        <w:shd w:val="clear" w:color="FFFFFF" w:fill="FFFFFF"/>
      </w:tcPr>
    </w:tblStylePr>
    <w:tblStylePr w:type="firstRow">
      <w:rPr>
        <w:sz w:val="22"/>
      </w:rPr>
      <w:tblPr/>
      <w:tcPr>
        <w:shd w:val="clear" w:color="FFFFFF" w:fill="FFFFFF"/>
      </w:tcPr>
    </w:tblStylePr>
    <w:tblStylePr w:type="lastCol">
      <w:rPr>
        <w:sz w:val="22"/>
      </w:rPr>
      <w:tblPr/>
      <w:tcPr>
        <w:shd w:val="clear" w:color="FFFFFF" w:fill="FFFFFF"/>
      </w:tcPr>
    </w:tblStylePr>
    <w:tblStylePr w:type="lastRow">
      <w:rPr>
        <w:sz w:val="22"/>
      </w:rPr>
      <w:tblPr/>
      <w:tcPr>
        <w:shd w:val="clear" w:color="FFFFFF" w:fill="FFFFFF"/>
      </w:tcPr>
    </w:tblStylePr>
  </w:style>
  <w:style w:type="table" w:styleId="856">
    <w:name w:val="Bordered &amp; Lined - Accent"/>
    <w:uiPriority w:val="99"/>
    <w:pPr>
      <w:spacing w:after="0" w:line="240" w:lineRule="auto"/>
    </w:pPr>
    <w:tblPr>
      <w:tblStyleRowBandSize w:val="1"/>
      <w:tblStyleColBandSize w:val="1"/>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sz w:val="22"/>
      </w:rPr>
      <w:tblPr/>
    </w:tblStylePr>
    <w:tblStylePr w:type="band1Vert">
      <w:rPr>
        <w:sz w:val="22"/>
      </w:rPr>
      <w:tblPr/>
    </w:tblStylePr>
    <w:tblStylePr w:type="band2Horz">
      <w:rPr>
        <w:sz w:val="22"/>
      </w:rPr>
      <w:tblPr/>
      <w:tcPr>
        <w:shd w:val="clear" w:color="FFFFFF" w:fill="FFFFFF"/>
      </w:tcPr>
    </w:tblStylePr>
    <w:tblStylePr w:type="band2Vert">
      <w:rPr>
        <w:sz w:val="22"/>
      </w:rPr>
      <w:tblPr/>
      <w:tcPr>
        <w:shd w:val="clear" w:color="FFFFFF" w:fill="FFFFFF"/>
      </w:tcPr>
    </w:tblStylePr>
    <w:tblStylePr w:type="firstCol">
      <w:rPr>
        <w:sz w:val="22"/>
      </w:rPr>
      <w:tblPr/>
      <w:tcPr>
        <w:shd w:val="clear" w:color="FFFFFF" w:fill="FFFFFF"/>
      </w:tcPr>
    </w:tblStylePr>
    <w:tblStylePr w:type="firstRow">
      <w:rPr>
        <w:sz w:val="22"/>
      </w:rPr>
      <w:tblPr/>
      <w:tcPr>
        <w:shd w:val="clear" w:color="FFFFFF" w:fill="FFFFFF"/>
      </w:tcPr>
    </w:tblStylePr>
    <w:tblStylePr w:type="lastCol">
      <w:rPr>
        <w:sz w:val="22"/>
      </w:rPr>
      <w:tblPr/>
      <w:tcPr>
        <w:shd w:val="clear" w:color="FFFFFF" w:fill="FFFFFF"/>
      </w:tcPr>
    </w:tblStylePr>
    <w:tblStylePr w:type="lastRow">
      <w:rPr>
        <w:sz w:val="22"/>
      </w:rPr>
      <w:tblPr/>
      <w:tcPr>
        <w:shd w:val="clear" w:color="FFFFFF" w:fill="FFFFFF"/>
      </w:tcPr>
    </w:tblStylePr>
  </w:style>
  <w:style w:type="table" w:styleId="857">
    <w:name w:val="Bordered &amp; Lined - Accent 1"/>
    <w:uiPriority w:val="99"/>
    <w:pPr>
      <w:spacing w:after="0" w:line="240" w:lineRule="auto"/>
    </w:pPr>
    <w:tblPr>
      <w:tblStyleRowBandSize w:val="1"/>
      <w:tblStyleColBandSize w:val="1"/>
      <w:tblBorders>
        <w:top w:val="single" w:color="000000" w:themeColor="accent1" w:sz="4" w:space="0"/>
        <w:left w:val="single" w:color="000000" w:themeColor="accent1" w:sz="4" w:space="0"/>
        <w:bottom w:val="single" w:color="000000" w:themeColor="accent1" w:sz="4" w:space="0"/>
        <w:right w:val="single" w:color="000000" w:themeColor="accent1" w:sz="4" w:space="0"/>
        <w:insideH w:val="single" w:color="000000" w:themeColor="accent1" w:sz="4" w:space="0"/>
        <w:insideV w:val="single" w:color="000000" w:themeColor="accent1" w:sz="4" w:space="0"/>
      </w:tblBorders>
    </w:tblPr>
    <w:tblStylePr w:type="band1Horz">
      <w:rPr>
        <w:sz w:val="22"/>
      </w:rPr>
      <w:tblPr/>
    </w:tblStylePr>
    <w:tblStylePr w:type="band1Vert">
      <w:rPr>
        <w:sz w:val="22"/>
      </w:rPr>
      <w:tblPr/>
    </w:tblStylePr>
    <w:tblStylePr w:type="band2Horz">
      <w:rPr>
        <w:sz w:val="22"/>
      </w:rPr>
      <w:tblPr/>
      <w:tcPr>
        <w:shd w:val="clear" w:color="FFFFFF" w:fill="FFFFFF"/>
      </w:tcPr>
    </w:tblStylePr>
    <w:tblStylePr w:type="band2Vert">
      <w:rPr>
        <w:sz w:val="22"/>
      </w:rPr>
      <w:tblPr/>
      <w:tcPr>
        <w:shd w:val="clear" w:color="FFFFFF" w:fill="FFFFFF"/>
      </w:tcPr>
    </w:tblStylePr>
    <w:tblStylePr w:type="firstCol">
      <w:rPr>
        <w:sz w:val="22"/>
      </w:rPr>
      <w:tblPr/>
      <w:tcPr>
        <w:shd w:val="clear" w:color="FFFFFF" w:fill="FFFFFF"/>
      </w:tcPr>
    </w:tblStylePr>
    <w:tblStylePr w:type="firstRow">
      <w:rPr>
        <w:sz w:val="22"/>
      </w:rPr>
      <w:tblPr/>
      <w:tcPr>
        <w:shd w:val="clear" w:color="FFFFFF" w:fill="FFFFFF"/>
      </w:tcPr>
    </w:tblStylePr>
    <w:tblStylePr w:type="lastCol">
      <w:rPr>
        <w:sz w:val="22"/>
      </w:rPr>
      <w:tblPr/>
      <w:tcPr>
        <w:shd w:val="clear" w:color="FFFFFF" w:fill="FFFFFF"/>
      </w:tcPr>
    </w:tblStylePr>
    <w:tblStylePr w:type="lastRow">
      <w:rPr>
        <w:sz w:val="22"/>
      </w:rPr>
      <w:tblPr/>
      <w:tcPr>
        <w:shd w:val="clear" w:color="FFFFFF" w:fill="FFFFFF"/>
      </w:tcPr>
    </w:tblStylePr>
  </w:style>
  <w:style w:type="table" w:styleId="858">
    <w:name w:val="Bordered &amp; Lined - Accent 2"/>
    <w:uiPriority w:val="99"/>
    <w:pPr>
      <w:spacing w:after="0" w:line="240" w:lineRule="auto"/>
    </w:pPr>
    <w:tblPr>
      <w:tblStyleRowBandSize w:val="1"/>
      <w:tblStyleColBandSize w:val="1"/>
      <w:tblBorders>
        <w:top w:val="single" w:color="000000" w:themeColor="accent2" w:sz="4" w:space="0"/>
        <w:left w:val="single" w:color="000000" w:themeColor="accent2" w:sz="4" w:space="0"/>
        <w:bottom w:val="single" w:color="000000" w:themeColor="accent2" w:sz="4" w:space="0"/>
        <w:right w:val="single" w:color="000000" w:themeColor="accent2" w:sz="4" w:space="0"/>
        <w:insideH w:val="single" w:color="000000" w:themeColor="accent2" w:sz="4" w:space="0"/>
        <w:insideV w:val="single" w:color="000000" w:themeColor="accent2" w:sz="4" w:space="0"/>
      </w:tblBorders>
    </w:tblPr>
    <w:tblStylePr w:type="band1Horz">
      <w:rPr>
        <w:sz w:val="22"/>
      </w:rPr>
      <w:tblPr/>
    </w:tblStylePr>
    <w:tblStylePr w:type="band1Vert">
      <w:rPr>
        <w:sz w:val="22"/>
      </w:rPr>
      <w:tblPr/>
    </w:tblStylePr>
    <w:tblStylePr w:type="band2Horz">
      <w:rPr>
        <w:sz w:val="22"/>
      </w:rPr>
      <w:tblPr/>
      <w:tcPr>
        <w:shd w:val="clear" w:color="FFFFFF" w:fill="FFFFFF"/>
      </w:tcPr>
    </w:tblStylePr>
    <w:tblStylePr w:type="band2Vert">
      <w:rPr>
        <w:sz w:val="22"/>
      </w:rPr>
      <w:tblPr/>
      <w:tcPr>
        <w:shd w:val="clear" w:color="FFFFFF" w:fill="FFFFFF"/>
      </w:tcPr>
    </w:tblStylePr>
    <w:tblStylePr w:type="firstCol">
      <w:rPr>
        <w:sz w:val="22"/>
      </w:rPr>
      <w:tblPr/>
      <w:tcPr>
        <w:shd w:val="clear" w:color="FFFFFF" w:fill="FFFFFF"/>
      </w:tcPr>
    </w:tblStylePr>
    <w:tblStylePr w:type="firstRow">
      <w:rPr>
        <w:sz w:val="22"/>
      </w:rPr>
      <w:tblPr/>
      <w:tcPr>
        <w:shd w:val="clear" w:color="FFFFFF" w:fill="FFFFFF"/>
      </w:tcPr>
    </w:tblStylePr>
    <w:tblStylePr w:type="lastCol">
      <w:rPr>
        <w:sz w:val="22"/>
      </w:rPr>
      <w:tblPr/>
      <w:tcPr>
        <w:shd w:val="clear" w:color="FFFFFF" w:fill="FFFFFF"/>
      </w:tcPr>
    </w:tblStylePr>
    <w:tblStylePr w:type="lastRow">
      <w:rPr>
        <w:sz w:val="22"/>
      </w:rPr>
      <w:tblPr/>
      <w:tcPr>
        <w:shd w:val="clear" w:color="FFFFFF" w:fill="FFFFFF"/>
      </w:tcPr>
    </w:tblStylePr>
  </w:style>
  <w:style w:type="table" w:styleId="859">
    <w:name w:val="Bordered &amp; Lined - Accent 3"/>
    <w:uiPriority w:val="99"/>
    <w:pPr>
      <w:spacing w:after="0" w:line="240" w:lineRule="auto"/>
    </w:pPr>
    <w:tblPr>
      <w:tblStyleRowBandSize w:val="1"/>
      <w:tblStyleColBandSize w:val="1"/>
      <w:tblBorders>
        <w:top w:val="single" w:color="000000" w:themeColor="accent3" w:sz="4" w:space="0"/>
        <w:left w:val="single" w:color="000000" w:themeColor="accent3" w:sz="4" w:space="0"/>
        <w:bottom w:val="single" w:color="000000" w:themeColor="accent3" w:sz="4" w:space="0"/>
        <w:right w:val="single" w:color="000000" w:themeColor="accent3" w:sz="4" w:space="0"/>
        <w:insideH w:val="single" w:color="000000" w:themeColor="accent3" w:sz="4" w:space="0"/>
        <w:insideV w:val="single" w:color="000000" w:themeColor="accent3" w:sz="4" w:space="0"/>
      </w:tblBorders>
    </w:tblPr>
    <w:tblStylePr w:type="band1Horz">
      <w:rPr>
        <w:sz w:val="22"/>
      </w:rPr>
      <w:tblPr/>
    </w:tblStylePr>
    <w:tblStylePr w:type="band1Vert">
      <w:rPr>
        <w:sz w:val="22"/>
      </w:rPr>
      <w:tblPr/>
    </w:tblStylePr>
    <w:tblStylePr w:type="band2Horz">
      <w:rPr>
        <w:sz w:val="22"/>
      </w:rPr>
      <w:tblPr/>
      <w:tcPr>
        <w:shd w:val="clear" w:color="FFFFFF" w:fill="FFFFFF"/>
      </w:tcPr>
    </w:tblStylePr>
    <w:tblStylePr w:type="band2Vert">
      <w:rPr>
        <w:sz w:val="22"/>
      </w:rPr>
      <w:tblPr/>
      <w:tcPr>
        <w:shd w:val="clear" w:color="FFFFFF" w:fill="FFFFFF"/>
      </w:tcPr>
    </w:tblStylePr>
    <w:tblStylePr w:type="firstCol">
      <w:rPr>
        <w:sz w:val="22"/>
      </w:rPr>
      <w:tblPr/>
      <w:tcPr>
        <w:shd w:val="clear" w:color="FFFFFF" w:fill="FFFFFF"/>
      </w:tcPr>
    </w:tblStylePr>
    <w:tblStylePr w:type="firstRow">
      <w:rPr>
        <w:sz w:val="22"/>
      </w:rPr>
      <w:tblPr/>
      <w:tcPr>
        <w:shd w:val="clear" w:color="FFFFFF" w:fill="FFFFFF"/>
      </w:tcPr>
    </w:tblStylePr>
    <w:tblStylePr w:type="lastCol">
      <w:rPr>
        <w:sz w:val="22"/>
      </w:rPr>
      <w:tblPr/>
      <w:tcPr>
        <w:shd w:val="clear" w:color="FFFFFF" w:fill="FFFFFF"/>
      </w:tcPr>
    </w:tblStylePr>
    <w:tblStylePr w:type="lastRow">
      <w:rPr>
        <w:sz w:val="22"/>
      </w:rPr>
      <w:tblPr/>
      <w:tcPr>
        <w:shd w:val="clear" w:color="FFFFFF" w:fill="FFFFFF"/>
      </w:tcPr>
    </w:tblStylePr>
  </w:style>
  <w:style w:type="table" w:styleId="860">
    <w:name w:val="Bordered &amp; Lined - Accent 4"/>
    <w:uiPriority w:val="99"/>
    <w:pPr>
      <w:spacing w:after="0" w:line="240" w:lineRule="auto"/>
    </w:pPr>
    <w:tblPr>
      <w:tblStyleRowBandSize w:val="1"/>
      <w:tblStyleColBandSize w:val="1"/>
      <w:tblBorders>
        <w:top w:val="single" w:color="000000" w:themeColor="accent4" w:sz="4" w:space="0"/>
        <w:left w:val="single" w:color="000000" w:themeColor="accent4" w:sz="4" w:space="0"/>
        <w:bottom w:val="single" w:color="000000" w:themeColor="accent4" w:sz="4" w:space="0"/>
        <w:right w:val="single" w:color="000000" w:themeColor="accent4" w:sz="4" w:space="0"/>
        <w:insideH w:val="single" w:color="000000" w:themeColor="accent4" w:sz="4" w:space="0"/>
        <w:insideV w:val="single" w:color="000000" w:themeColor="accent4" w:sz="4" w:space="0"/>
      </w:tblBorders>
    </w:tblPr>
    <w:tblStylePr w:type="band1Horz">
      <w:rPr>
        <w:sz w:val="22"/>
      </w:rPr>
      <w:tblPr/>
    </w:tblStylePr>
    <w:tblStylePr w:type="band1Vert">
      <w:rPr>
        <w:sz w:val="22"/>
      </w:rPr>
      <w:tblPr/>
    </w:tblStylePr>
    <w:tblStylePr w:type="band2Horz">
      <w:rPr>
        <w:sz w:val="22"/>
      </w:rPr>
      <w:tblPr/>
      <w:tcPr>
        <w:shd w:val="clear" w:color="FFFFFF" w:fill="FFFFFF"/>
      </w:tcPr>
    </w:tblStylePr>
    <w:tblStylePr w:type="band2Vert">
      <w:rPr>
        <w:sz w:val="22"/>
      </w:rPr>
      <w:tblPr/>
      <w:tcPr>
        <w:shd w:val="clear" w:color="FFFFFF" w:fill="FFFFFF"/>
      </w:tcPr>
    </w:tblStylePr>
    <w:tblStylePr w:type="firstCol">
      <w:rPr>
        <w:sz w:val="22"/>
      </w:rPr>
      <w:tblPr/>
      <w:tcPr>
        <w:shd w:val="clear" w:color="FFFFFF" w:fill="FFFFFF"/>
      </w:tcPr>
    </w:tblStylePr>
    <w:tblStylePr w:type="firstRow">
      <w:rPr>
        <w:sz w:val="22"/>
      </w:rPr>
      <w:tblPr/>
      <w:tcPr>
        <w:shd w:val="clear" w:color="FFFFFF" w:fill="FFFFFF"/>
      </w:tcPr>
    </w:tblStylePr>
    <w:tblStylePr w:type="lastCol">
      <w:rPr>
        <w:sz w:val="22"/>
      </w:rPr>
      <w:tblPr/>
      <w:tcPr>
        <w:shd w:val="clear" w:color="FFFFFF" w:fill="FFFFFF"/>
      </w:tcPr>
    </w:tblStylePr>
    <w:tblStylePr w:type="lastRow">
      <w:rPr>
        <w:sz w:val="22"/>
      </w:rPr>
      <w:tblPr/>
      <w:tcPr>
        <w:shd w:val="clear" w:color="FFFFFF" w:fill="FFFFFF"/>
      </w:tcPr>
    </w:tblStylePr>
  </w:style>
  <w:style w:type="table" w:styleId="861">
    <w:name w:val="Bordered &amp; Lined - Accent 5"/>
    <w:uiPriority w:val="99"/>
    <w:pPr>
      <w:spacing w:after="0" w:line="240" w:lineRule="auto"/>
    </w:pPr>
    <w:tblPr>
      <w:tblStyleRowBandSize w:val="1"/>
      <w:tblStyleColBandSize w:val="1"/>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sz w:val="22"/>
      </w:rPr>
      <w:tblPr/>
    </w:tblStylePr>
    <w:tblStylePr w:type="band1Vert">
      <w:rPr>
        <w:sz w:val="22"/>
      </w:rPr>
      <w:tblPr/>
    </w:tblStylePr>
    <w:tblStylePr w:type="band2Horz">
      <w:rPr>
        <w:sz w:val="22"/>
      </w:rPr>
      <w:tblPr/>
      <w:tcPr>
        <w:shd w:val="clear" w:color="FFFFFF" w:fill="FFFFFF"/>
      </w:tcPr>
    </w:tblStylePr>
    <w:tblStylePr w:type="band2Vert">
      <w:rPr>
        <w:sz w:val="22"/>
      </w:rPr>
      <w:tblPr/>
      <w:tcPr>
        <w:shd w:val="clear" w:color="FFFFFF" w:fill="FFFFFF"/>
      </w:tcPr>
    </w:tblStylePr>
    <w:tblStylePr w:type="firstCol">
      <w:rPr>
        <w:sz w:val="22"/>
      </w:rPr>
      <w:tblPr/>
      <w:tcPr>
        <w:shd w:val="clear" w:color="FFFFFF" w:fill="FFFFFF"/>
      </w:tcPr>
    </w:tblStylePr>
    <w:tblStylePr w:type="firstRow">
      <w:rPr>
        <w:sz w:val="22"/>
      </w:rPr>
      <w:tblPr/>
      <w:tcPr>
        <w:shd w:val="clear" w:color="FFFFFF" w:fill="FFFFFF"/>
      </w:tcPr>
    </w:tblStylePr>
    <w:tblStylePr w:type="lastCol">
      <w:rPr>
        <w:sz w:val="22"/>
      </w:rPr>
      <w:tblPr/>
      <w:tcPr>
        <w:shd w:val="clear" w:color="FFFFFF" w:fill="FFFFFF"/>
      </w:tcPr>
    </w:tblStylePr>
    <w:tblStylePr w:type="lastRow">
      <w:rPr>
        <w:sz w:val="22"/>
      </w:rPr>
      <w:tblPr/>
      <w:tcPr>
        <w:shd w:val="clear" w:color="FFFFFF" w:fill="FFFFFF"/>
      </w:tcPr>
    </w:tblStylePr>
  </w:style>
  <w:style w:type="table" w:styleId="862">
    <w:name w:val="Bordered &amp; Lined - Accent 6"/>
    <w:uiPriority w:val="99"/>
    <w:pPr>
      <w:spacing w:after="0" w:line="240" w:lineRule="auto"/>
    </w:pPr>
    <w:tblPr>
      <w:tblStyleRowBandSize w:val="1"/>
      <w:tblStyleColBandSize w:val="1"/>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sz w:val="22"/>
      </w:rPr>
      <w:tblPr/>
    </w:tblStylePr>
    <w:tblStylePr w:type="band1Vert">
      <w:rPr>
        <w:sz w:val="22"/>
      </w:rPr>
      <w:tblPr/>
    </w:tblStylePr>
    <w:tblStylePr w:type="band2Horz">
      <w:rPr>
        <w:sz w:val="22"/>
      </w:rPr>
      <w:tblPr/>
      <w:tcPr>
        <w:shd w:val="clear" w:color="FFFFFF" w:fill="FFFFFF"/>
      </w:tcPr>
    </w:tblStylePr>
    <w:tblStylePr w:type="band2Vert">
      <w:rPr>
        <w:sz w:val="22"/>
      </w:rPr>
      <w:tblPr/>
      <w:tcPr>
        <w:shd w:val="clear" w:color="FFFFFF" w:fill="FFFFFF"/>
      </w:tcPr>
    </w:tblStylePr>
    <w:tblStylePr w:type="firstCol">
      <w:rPr>
        <w:sz w:val="22"/>
      </w:rPr>
      <w:tblPr/>
      <w:tcPr>
        <w:shd w:val="clear" w:color="FFFFFF" w:fill="FFFFFF"/>
      </w:tcPr>
    </w:tblStylePr>
    <w:tblStylePr w:type="firstRow">
      <w:rPr>
        <w:sz w:val="22"/>
      </w:rPr>
      <w:tblPr/>
      <w:tcPr>
        <w:shd w:val="clear" w:color="FFFFFF" w:fill="FFFFFF"/>
      </w:tcPr>
    </w:tblStylePr>
    <w:tblStylePr w:type="lastCol">
      <w:rPr>
        <w:sz w:val="22"/>
      </w:rPr>
      <w:tblPr/>
      <w:tcPr>
        <w:shd w:val="clear" w:color="FFFFFF" w:fill="FFFFFF"/>
      </w:tcPr>
    </w:tblStylePr>
    <w:tblStylePr w:type="lastRow">
      <w:rPr>
        <w:sz w:val="22"/>
      </w:rPr>
      <w:tblPr/>
      <w:tcPr>
        <w:shd w:val="clear" w:color="FFFFFF" w:fill="FFFFFF"/>
      </w:tcPr>
    </w:tblStylePr>
  </w:style>
  <w:style w:type="table" w:styleId="863">
    <w:name w:val="Bordered"/>
    <w:uiPriority w:val="99"/>
    <w:pPr>
      <w:spacing w:after="0" w:line="240" w:lineRule="auto"/>
    </w:pPr>
    <w:tblPr>
      <w:tblStyleRowBandSize w:val="1"/>
      <w:tblStyleColBandSize w:val="1"/>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firstCol">
      <w:rPr>
        <w:sz w:val="22"/>
      </w:rPr>
      <w:tblPr/>
    </w:tblStylePr>
    <w:tblStylePr w:type="firstRow">
      <w:rPr>
        <w:sz w:val="22"/>
      </w:rPr>
      <w:tblPr/>
      <w:tcPr>
        <w:tcBorders>
          <w:bottom w:val="single" w:color="000000" w:themeColor="text1" w:sz="12" w:space="0"/>
        </w:tcBorders>
      </w:tcPr>
    </w:tblStylePr>
    <w:tblStylePr w:type="lastCol">
      <w:rPr>
        <w:sz w:val="22"/>
      </w:rPr>
      <w:tblPr/>
      <w:tcPr>
        <w:tcBorders>
          <w:left w:val="single" w:color="000000" w:themeColor="text1" w:sz="12" w:space="0"/>
        </w:tcBorders>
      </w:tcPr>
    </w:tblStylePr>
    <w:tblStylePr w:type="lastRow">
      <w:rPr>
        <w:sz w:val="22"/>
      </w:rPr>
      <w:tblPr/>
      <w:tcPr>
        <w:tcBorders>
          <w:top w:val="single" w:color="000000" w:themeColor="text1" w:sz="12" w:space="0"/>
        </w:tcBorders>
      </w:tcPr>
    </w:tblStylePr>
  </w:style>
  <w:style w:type="table" w:styleId="864">
    <w:name w:val="Bordered - Accent 1"/>
    <w:uiPriority w:val="99"/>
    <w:pPr>
      <w:spacing w:after="0" w:line="240" w:lineRule="auto"/>
    </w:pPr>
    <w:tblPr>
      <w:tblStyleRowBandSize w:val="1"/>
      <w:tblStyleColBandSize w:val="1"/>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tcPr>
    </w:tblStylePr>
    <w:tblStylePr w:type="firstCol">
      <w:rPr>
        <w:sz w:val="22"/>
      </w:rPr>
      <w:tblPr/>
    </w:tblStylePr>
    <w:tblStylePr w:type="firstRow">
      <w:rPr>
        <w:sz w:val="22"/>
      </w:rPr>
      <w:tblPr/>
      <w:tcPr>
        <w:tcBorders>
          <w:bottom w:val="single" w:color="000000" w:themeColor="accent1" w:sz="12" w:space="0"/>
        </w:tcBorders>
      </w:tcPr>
    </w:tblStylePr>
    <w:tblStylePr w:type="lastCol">
      <w:rPr>
        <w:sz w:val="22"/>
      </w:rPr>
      <w:tblPr/>
      <w:tcPr>
        <w:tcBorders>
          <w:left w:val="single" w:color="000000" w:themeColor="accent1" w:sz="12" w:space="0"/>
        </w:tcBorders>
      </w:tcPr>
    </w:tblStylePr>
    <w:tblStylePr w:type="lastRow">
      <w:rPr>
        <w:sz w:val="22"/>
      </w:rPr>
      <w:tblPr/>
      <w:tcPr>
        <w:tcBorders>
          <w:top w:val="single" w:color="000000" w:themeColor="accent1" w:sz="12" w:space="0"/>
        </w:tcBorders>
      </w:tcPr>
    </w:tblStylePr>
  </w:style>
  <w:style w:type="table" w:styleId="865">
    <w:name w:val="Bordered - Accent 2"/>
    <w:uiPriority w:val="99"/>
    <w:pPr>
      <w:spacing w:after="0" w:line="240" w:lineRule="auto"/>
    </w:pPr>
    <w:tblPr>
      <w:tblStyleRowBandSize w:val="1"/>
      <w:tblStyleColBandSize w:val="1"/>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tcPr>
    </w:tblStylePr>
    <w:tblStylePr w:type="firstCol">
      <w:rPr>
        <w:sz w:val="22"/>
      </w:rPr>
      <w:tblPr/>
    </w:tblStylePr>
    <w:tblStylePr w:type="firstRow">
      <w:rPr>
        <w:sz w:val="22"/>
      </w:rPr>
      <w:tblPr/>
      <w:tcPr>
        <w:tcBorders>
          <w:bottom w:val="single" w:color="000000" w:themeColor="accent2" w:sz="12" w:space="0"/>
        </w:tcBorders>
      </w:tcPr>
    </w:tblStylePr>
    <w:tblStylePr w:type="lastCol">
      <w:rPr>
        <w:sz w:val="22"/>
      </w:rPr>
      <w:tblPr/>
      <w:tcPr>
        <w:tcBorders>
          <w:left w:val="single" w:color="000000" w:themeColor="accent2" w:sz="12" w:space="0"/>
        </w:tcBorders>
      </w:tcPr>
    </w:tblStylePr>
    <w:tblStylePr w:type="lastRow">
      <w:rPr>
        <w:sz w:val="22"/>
      </w:rPr>
      <w:tblPr/>
      <w:tcPr>
        <w:tcBorders>
          <w:top w:val="single" w:color="000000" w:themeColor="accent2" w:sz="12" w:space="0"/>
        </w:tcBorders>
      </w:tcPr>
    </w:tblStylePr>
  </w:style>
  <w:style w:type="table" w:styleId="866">
    <w:name w:val="Bordered - Accent 3"/>
    <w:uiPriority w:val="99"/>
    <w:pPr>
      <w:spacing w:after="0" w:line="240" w:lineRule="auto"/>
    </w:pPr>
    <w:tblPr>
      <w:tblStyleRowBandSize w:val="1"/>
      <w:tblStyleColBandSize w:val="1"/>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tcPr>
    </w:tblStylePr>
    <w:tblStylePr w:type="firstCol">
      <w:rPr>
        <w:sz w:val="22"/>
      </w:rPr>
      <w:tblPr/>
    </w:tblStylePr>
    <w:tblStylePr w:type="firstRow">
      <w:rPr>
        <w:sz w:val="22"/>
      </w:rPr>
      <w:tblPr/>
      <w:tcPr>
        <w:tcBorders>
          <w:bottom w:val="single" w:color="000000" w:themeColor="accent3" w:sz="12" w:space="0"/>
        </w:tcBorders>
      </w:tcPr>
    </w:tblStylePr>
    <w:tblStylePr w:type="lastCol">
      <w:rPr>
        <w:sz w:val="22"/>
      </w:rPr>
      <w:tblPr/>
      <w:tcPr>
        <w:tcBorders>
          <w:left w:val="single" w:color="000000" w:themeColor="accent3" w:sz="12" w:space="0"/>
        </w:tcBorders>
      </w:tcPr>
    </w:tblStylePr>
    <w:tblStylePr w:type="lastRow">
      <w:rPr>
        <w:sz w:val="22"/>
      </w:rPr>
      <w:tblPr/>
      <w:tcPr>
        <w:tcBorders>
          <w:top w:val="single" w:color="000000" w:themeColor="accent3" w:sz="12" w:space="0"/>
        </w:tcBorders>
      </w:tcPr>
    </w:tblStylePr>
  </w:style>
  <w:style w:type="table" w:styleId="867">
    <w:name w:val="Bordered - Accent 4"/>
    <w:uiPriority w:val="99"/>
    <w:pPr>
      <w:spacing w:after="0" w:line="240" w:lineRule="auto"/>
    </w:pPr>
    <w:tblPr>
      <w:tblStyleRowBandSize w:val="1"/>
      <w:tblStyleColBandSize w:val="1"/>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tcPr>
    </w:tblStylePr>
    <w:tblStylePr w:type="firstCol">
      <w:rPr>
        <w:sz w:val="22"/>
      </w:rPr>
      <w:tblPr/>
    </w:tblStylePr>
    <w:tblStylePr w:type="firstRow">
      <w:rPr>
        <w:sz w:val="22"/>
      </w:rPr>
      <w:tblPr/>
      <w:tcPr>
        <w:tcBorders>
          <w:bottom w:val="single" w:color="000000" w:themeColor="accent4" w:sz="12" w:space="0"/>
        </w:tcBorders>
      </w:tcPr>
    </w:tblStylePr>
    <w:tblStylePr w:type="lastCol">
      <w:rPr>
        <w:sz w:val="22"/>
      </w:rPr>
      <w:tblPr/>
      <w:tcPr>
        <w:tcBorders>
          <w:left w:val="single" w:color="000000" w:themeColor="accent4" w:sz="12" w:space="0"/>
        </w:tcBorders>
      </w:tcPr>
    </w:tblStylePr>
    <w:tblStylePr w:type="lastRow">
      <w:rPr>
        <w:sz w:val="22"/>
      </w:rPr>
      <w:tblPr/>
      <w:tcPr>
        <w:tcBorders>
          <w:top w:val="single" w:color="000000" w:themeColor="accent4" w:sz="12" w:space="0"/>
        </w:tcBorders>
      </w:tcPr>
    </w:tblStylePr>
  </w:style>
  <w:style w:type="table" w:styleId="868">
    <w:name w:val="Bordered - Accent 5"/>
    <w:uiPriority w:val="99"/>
    <w:pPr>
      <w:spacing w:after="0" w:line="240" w:lineRule="auto"/>
    </w:pPr>
    <w:tblPr>
      <w:tblStyleRowBandSize w:val="1"/>
      <w:tblStyleColBandSize w:val="1"/>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firstCol">
      <w:rPr>
        <w:sz w:val="22"/>
      </w:rPr>
      <w:tblPr/>
    </w:tblStylePr>
    <w:tblStylePr w:type="firstRow">
      <w:rPr>
        <w:sz w:val="22"/>
      </w:rPr>
      <w:tblPr/>
      <w:tcPr>
        <w:tcBorders>
          <w:bottom w:val="single" w:color="000000" w:themeColor="accent5" w:sz="12" w:space="0"/>
        </w:tcBorders>
      </w:tcPr>
    </w:tblStylePr>
    <w:tblStylePr w:type="lastCol">
      <w:rPr>
        <w:sz w:val="22"/>
      </w:rPr>
      <w:tblPr/>
      <w:tcPr>
        <w:tcBorders>
          <w:left w:val="single" w:color="000000" w:themeColor="accent5" w:sz="12" w:space="0"/>
        </w:tcBorders>
      </w:tcPr>
    </w:tblStylePr>
    <w:tblStylePr w:type="lastRow">
      <w:rPr>
        <w:sz w:val="22"/>
      </w:rPr>
      <w:tblPr/>
      <w:tcPr>
        <w:tcBorders>
          <w:top w:val="single" w:color="000000" w:themeColor="accent5" w:sz="12" w:space="0"/>
        </w:tcBorders>
      </w:tcPr>
    </w:tblStylePr>
  </w:style>
  <w:style w:type="table" w:styleId="869">
    <w:name w:val="Bordered - Accent 6"/>
    <w:uiPriority w:val="99"/>
    <w:pPr>
      <w:spacing w:after="0" w:line="240" w:lineRule="auto"/>
    </w:pPr>
    <w:tblPr>
      <w:tblStyleRowBandSize w:val="1"/>
      <w:tblStyleColBandSize w:val="1"/>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firstCol">
      <w:rPr>
        <w:sz w:val="22"/>
      </w:rPr>
      <w:tblPr/>
    </w:tblStylePr>
    <w:tblStylePr w:type="firstRow">
      <w:rPr>
        <w:sz w:val="22"/>
      </w:rPr>
      <w:tblPr/>
      <w:tcPr>
        <w:tcBorders>
          <w:bottom w:val="single" w:color="000000" w:themeColor="accent6" w:sz="12" w:space="0"/>
        </w:tcBorders>
      </w:tcPr>
    </w:tblStylePr>
    <w:tblStylePr w:type="lastCol">
      <w:rPr>
        <w:sz w:val="22"/>
      </w:rPr>
      <w:tblPr/>
      <w:tcPr>
        <w:tcBorders>
          <w:left w:val="single" w:color="000000" w:themeColor="accent6" w:sz="12" w:space="0"/>
        </w:tcBorders>
      </w:tcPr>
    </w:tblStylePr>
    <w:tblStylePr w:type="lastRow">
      <w:rPr>
        <w:sz w:val="22"/>
      </w:rPr>
      <w:tblPr/>
      <w:tcPr>
        <w:tcBorders>
          <w:top w:val="single" w:color="000000" w:themeColor="accent6" w:sz="12" w:space="0"/>
        </w:tcBorders>
      </w:tcPr>
    </w:tblStylePr>
  </w:style>
  <w:style w:type="table" w:default="1" w:styleId="870">
    <w:name w:val="Normal Table"/>
    <w:uiPriority w:val="99"/>
    <w:semiHidden/>
    <w:unhideWhenUsed/>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login.consultant.ru/link/?req=doc&amp;base=LAW&amp;n=518132&amp;date=14.11.2025&amp;dst=100603&amp;field=134" TargetMode="External"/><Relationship Id="rId4" Type="http://schemas.openxmlformats.org/officeDocument/2006/relationships/hyperlink" Target="https://login.consultant.ru/link/?req=doc&amp;base=LAW&amp;n=508506&amp;date=14.11.2025&amp;dst=100899&amp;field=134" TargetMode="External"/><Relationship Id="rId5" Type="http://schemas.openxmlformats.org/officeDocument/2006/relationships/hyperlink" Target="https://login.consultant.ru/link/?req=doc&amp;base=LAW&amp;n=501480&amp;date=14.11.2025&amp;dst=100143&amp;field=134" TargetMode="External"/><Relationship Id="rId6" Type="http://schemas.openxmlformats.org/officeDocument/2006/relationships/hyperlink" Target="https://rovenkiadm.gosuslugi.ru/" TargetMode="External"/><Relationship Id="rId7" Type="http://schemas.openxmlformats.org/officeDocument/2006/relationships/hyperlink" Target="https://login.consultant.ru/link/?req=doc&amp;base=LAW&amp;n=518132&amp;date=14.11.2025&amp;dst=100603&amp;field=134" TargetMode="External"/><Relationship Id="rId8" Type="http://schemas.openxmlformats.org/officeDocument/2006/relationships/hyperlink" Target="https://login.consultant.ru/link/?req=doc&amp;base=LAW&amp;n=508506&amp;date=14.11.2025&amp;dst=100899&amp;field=134" TargetMode="External"/><Relationship Id="rId9" Type="http://schemas.openxmlformats.org/officeDocument/2006/relationships/hyperlink" Target="https://login.consultant.ru/link/?req=doc&amp;base=LAW&amp;n=501480&amp;date=14.11.2025&amp;dst=100143&amp;field=134" TargetMode="External"/><Relationship Id="rId10" Type="http://schemas.openxmlformats.org/officeDocument/2006/relationships/hyperlink" Target="https://login.consultant.ru/link/?req=doc&amp;base=LAW&amp;n=518132&amp;date=14.11.2025" TargetMode="External"/><Relationship Id="rId11" Type="http://schemas.openxmlformats.org/officeDocument/2006/relationships/hyperlink" Target="https://login.consultant.ru/link/?req=doc&amp;base=LAW&amp;n=518132&amp;date=14.11.2025" TargetMode="External"/><Relationship Id="rId12" Type="http://schemas.openxmlformats.org/officeDocument/2006/relationships/hyperlink" Target="https://login.consultant.ru/link/?req=doc&amp;base=LAW&amp;n=518132&amp;date=14.11.2025&amp;dst=100603&amp;field=134" TargetMode="Externa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pitchFamily="0" charset="1"/>
        <a:ea typeface="Arial" pitchFamily="0" charset="1"/>
        <a:cs typeface="Arial" pitchFamily="0" charset="1"/>
      </a:majorFont>
      <a:minorFont>
        <a:latin typeface="Arial" pitchFamily="0" charset="1"/>
        <a:ea typeface="Arial" pitchFamily="0" charset="1"/>
        <a:cs typeface="Arial" pitchFamily="0" charset="1"/>
      </a:minorFont>
    </a:fontScheme>
    <a:fmtScheme>
      <a:fillStyleLst>
        <a:solidFill>
          <a:schemeClr val="phClr"/>
        </a:solidFill>
        <a:solidFill/>
        <a:solidFill/>
      </a:fillStyleLst>
      <a:lnStyleLst>
        <a:ln w="9525"/>
        <a:ln w="25400"/>
        <a:ln w="38100"/>
      </a:lnStyleLst>
      <a:effectStyleLst>
        <a:effectStyle>
          <a:effectLst/>
        </a:effectStyle>
        <a:effectStyle>
          <a:effectLst/>
        </a:effectStyle>
        <a:effectStyle>
          <a:effectLst/>
        </a:effectStyle>
      </a:effectStyleLst>
      <a:bgFillStyleLst>
        <a:solidFill>
          <a:schemeClr val="phClr"/>
        </a:solidFill>
        <a:solidFill>
          <a:srgbClr val="000000"/>
        </a:solidFill>
        <a:solidFill>
          <a:srgbClr val="000000"/>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TotalTime>
  <Application>LibreOffice/25.2.3.2$Linux_X86_64 LibreOffice_project/520$Build-2</Application>
  <AppVersion>15.0000</AppVersion>
  <Pages>10</Pages>
  <Words>2599</Words>
  <Characters>19181</Characters>
  <CharactersWithSpaces>21844</CharactersWithSpaces>
  <Paragraphs>101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cp:lastPrinted>2025-12-29T10:40:50Z</cp:lastPrinted>
  <dcterms:modified xsi:type="dcterms:W3CDTF">2026-01-19T11:53:53Z</dcterms:modified>
  <cp:revision>36</cp:revision>
  <dc:subject/>
  <dc:title/>
</cp:coreProperties>
</file>

<file path=docProps/custom.xml><?xml version="1.0" encoding="utf-8"?>
<Properties xmlns="http://schemas.openxmlformats.org/officeDocument/2006/custom-properties" xmlns:vt="http://schemas.openxmlformats.org/officeDocument/2006/docPropsVTypes"/>
</file>