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080" w:leader="none"/>
          <w:tab w:val="left" w:pos="1260" w:leader="none"/>
        </w:tabs>
        <w:spacing w:lineRule="auto" w:line="240"/>
        <w:ind w:firstLine="709" w:left="0" w:right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</w:r>
    </w:p>
    <w:tbl>
      <w:tblPr>
        <w:tblW w:w="4303" w:type="dxa"/>
        <w:jc w:val="left"/>
        <w:tblInd w:w="54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3"/>
      </w:tblGrid>
      <w:tr>
        <w:trPr/>
        <w:tc>
          <w:tcPr>
            <w:tcW w:w="4303" w:type="dxa"/>
            <w:tcBorders/>
          </w:tcPr>
          <w:p>
            <w:pPr>
              <w:pStyle w:val="Normal"/>
              <w:tabs>
                <w:tab w:val="clear" w:pos="708"/>
              </w:tabs>
              <w:spacing w:lineRule="auto" w:line="24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Приложение 10</w:t>
            </w:r>
          </w:p>
          <w:p>
            <w:pPr>
              <w:pStyle w:val="Normal"/>
              <w:tabs>
                <w:tab w:val="clear" w:pos="708"/>
              </w:tabs>
              <w:spacing w:lineRule="auto" w:line="24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к решению</w:t>
            </w:r>
            <w:r>
              <w:rPr>
                <w:rFonts w:eastAsia="Calibri" w:cs="Arial"/>
                <w:sz w:val="22"/>
                <w:szCs w:val="22"/>
              </w:rPr>
              <w:t xml:space="preserve"> </w:t>
            </w: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Совета депутатов</w:t>
            </w:r>
          </w:p>
          <w:p>
            <w:pPr>
              <w:pStyle w:val="Normal"/>
              <w:tabs>
                <w:tab w:val="clear" w:pos="708"/>
              </w:tabs>
              <w:spacing w:lineRule="auto" w:line="24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Ровеньского муниципального округа Белгородской области</w:t>
            </w:r>
          </w:p>
          <w:p>
            <w:pPr>
              <w:pStyle w:val="Normal"/>
              <w:tabs>
                <w:tab w:val="clear" w:pos="708"/>
              </w:tabs>
              <w:spacing w:lineRule="auto" w:line="240"/>
              <w:jc w:val="center"/>
              <w:rPr/>
            </w:pP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от 27 марта 2026 г. № 10/</w:t>
            </w:r>
            <w:r>
              <w:rPr>
                <w:rFonts w:eastAsia="Times New Roman" w:cs="Times New Roman"/>
                <w:b/>
                <w:sz w:val="28"/>
                <w:szCs w:val="20"/>
                <w:lang w:eastAsia="ru-RU"/>
              </w:rPr>
              <w:t>144</w:t>
            </w:r>
          </w:p>
        </w:tc>
      </w:tr>
    </w:tbl>
    <w:p>
      <w:pPr>
        <w:pStyle w:val="Normal"/>
        <w:spacing w:lineRule="auto" w:line="240" w:before="0" w:after="0"/>
        <w:jc w:val="lef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/>
          <w:sz w:val="28"/>
          <w:szCs w:val="28"/>
        </w:rPr>
      </w:r>
    </w:p>
    <w:p>
      <w:pPr>
        <w:pStyle w:val="Normal"/>
        <w:jc w:val="right"/>
        <w:rPr>
          <w:sz w:val="30"/>
          <w:szCs w:val="30"/>
        </w:rPr>
      </w:pPr>
      <w:r>
        <w:rPr>
          <w:sz w:val="30"/>
          <w:szCs w:val="30"/>
        </w:rPr>
      </w:r>
    </w:p>
    <w:p>
      <w:pPr>
        <w:pStyle w:val="Normal"/>
        <w:jc w:val="right"/>
        <w:rPr>
          <w:sz w:val="30"/>
          <w:szCs w:val="30"/>
        </w:rPr>
      </w:pPr>
      <w:r>
        <w:rPr>
          <w:sz w:val="30"/>
          <w:szCs w:val="30"/>
        </w:rPr>
        <w:t>ПРОЕКТ</w:t>
      </w:r>
    </w:p>
    <w:p>
      <w:pPr>
        <w:pStyle w:val="Normal"/>
        <w:jc w:val="center"/>
        <w:rPr>
          <w:color w:val="000000"/>
          <w:sz w:val="32"/>
          <w:szCs w:val="32"/>
          <w:lang w:bidi="en-US"/>
        </w:rPr>
      </w:pPr>
      <w:r>
        <w:rPr/>
        <w:drawing>
          <wp:inline distT="0" distB="0" distL="0" distR="0">
            <wp:extent cx="590550" cy="800100"/>
            <wp:effectExtent l="0" t="0" r="0" b="0"/>
            <wp:docPr id="1" name="Рисунок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22" t="-90" r="-122" b="-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>
      <w:pPr>
        <w:pStyle w:val="Normal"/>
        <w:widowControl w:val="false"/>
        <w:tabs>
          <w:tab w:val="clear" w:pos="708"/>
          <w:tab w:val="left" w:pos="4536" w:leader="none"/>
        </w:tabs>
        <w:rPr>
          <w:color w:val="000000"/>
          <w:sz w:val="20"/>
          <w:szCs w:val="20"/>
          <w:lang w:val="en-US" w:bidi="en-US"/>
        </w:rPr>
      </w:pPr>
      <w:r>
        <w:rPr>
          <w:color w:val="000000"/>
          <w:sz w:val="20"/>
          <w:szCs w:val="20"/>
          <w:lang w:val="en-US" w:bidi="en-US"/>
        </w:rPr>
      </w:r>
    </w:p>
    <w:p>
      <w:pPr>
        <w:pStyle w:val="Normal"/>
        <w:widowControl w:val="false"/>
        <w:jc w:val="center"/>
        <w:rPr>
          <w:rFonts w:eastAsia="Lucida Sans Unicode"/>
          <w:bCs/>
          <w:iCs/>
          <w:sz w:val="28"/>
          <w:szCs w:val="28"/>
          <w:lang w:bidi="en-US"/>
        </w:rPr>
      </w:pPr>
      <w:r>
        <w:rPr>
          <w:rFonts w:eastAsia="Lucida Sans Unicode"/>
          <w:bCs/>
          <w:color w:val="000000"/>
          <w:sz w:val="28"/>
          <w:szCs w:val="28"/>
          <w:lang w:bidi="en-US"/>
        </w:rPr>
        <w:t>СОВЕТ ДЕПУТАТОВ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rFonts w:eastAsia="Lucida Sans Unicode"/>
          <w:bCs/>
          <w:iCs/>
          <w:sz w:val="28"/>
          <w:szCs w:val="28"/>
          <w:lang w:bidi="en-US"/>
        </w:rPr>
        <w:t>РОВЕНЬСКОГО МУНИЦИПАЛЬНОГО ОКРУГА</w:t>
      </w:r>
    </w:p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sz w:val="28"/>
          <w:szCs w:val="28"/>
        </w:rPr>
        <w:t>БЕЛГОРОДСКОЙ ОБЛАСТИ</w:t>
      </w:r>
    </w:p>
    <w:p>
      <w:pPr>
        <w:pStyle w:val="Normal"/>
        <w:jc w:val="center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uppressAutoHyphens w:val="true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РЕШЕНИЕ</w:t>
      </w:r>
    </w:p>
    <w:p>
      <w:pPr>
        <w:pStyle w:val="Normal"/>
        <w:suppressAutoHyphens w:val="true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</w:r>
    </w:p>
    <w:p>
      <w:pPr>
        <w:pStyle w:val="Normal"/>
        <w:suppressAutoHyphens w:val="true"/>
        <w:jc w:val="center"/>
        <w:rPr>
          <w:rFonts w:eastAsia="Calibri"/>
          <w:b/>
          <w:sz w:val="20"/>
          <w:szCs w:val="20"/>
          <w:lang w:eastAsia="en-US"/>
        </w:rPr>
      </w:pPr>
      <w:r>
        <w:rPr>
          <w:rFonts w:eastAsia="Calibri"/>
          <w:b/>
          <w:sz w:val="20"/>
          <w:szCs w:val="20"/>
          <w:lang w:eastAsia="en-US"/>
        </w:rPr>
      </w:r>
    </w:p>
    <w:p>
      <w:pPr>
        <w:pStyle w:val="Normal"/>
        <w:suppressAutoHyphens w:val="true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«___» ________ 20__года</w:t>
        <w:tab/>
        <w:t xml:space="preserve">     </w:t>
        <w:tab/>
        <w:tab/>
        <w:tab/>
        <w:tab/>
        <w:tab/>
        <w:tab/>
        <w:t xml:space="preserve">           №___</w:t>
      </w:r>
    </w:p>
    <w:p>
      <w:pPr>
        <w:pStyle w:val="Normal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</w:r>
    </w:p>
    <w:tbl>
      <w:tblPr>
        <w:tblW w:w="9805" w:type="dxa"/>
        <w:jc w:val="left"/>
        <w:tblInd w:w="-1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9805"/>
      </w:tblGrid>
      <w:tr>
        <w:trPr>
          <w:trHeight w:val="844" w:hRule="atLeast"/>
        </w:trPr>
        <w:tc>
          <w:tcPr>
            <w:tcW w:w="9805" w:type="dxa"/>
            <w:tcBorders/>
            <w:shd w:color="auto" w:fill="auto" w:val="clear"/>
          </w:tcPr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 исполнении местного бюджета Новоалександровского</w:t>
            </w:r>
          </w:p>
          <w:p>
            <w:pPr>
              <w:pStyle w:val="Normal"/>
              <w:suppressAutoHyphens w:val="true"/>
              <w:spacing w:lineRule="atLeast" w:line="10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сельского поселения за 2025 год</w:t>
            </w:r>
          </w:p>
          <w:p>
            <w:pPr>
              <w:pStyle w:val="Normal"/>
              <w:tabs>
                <w:tab w:val="clear" w:pos="708"/>
                <w:tab w:val="left" w:pos="3204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Normal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Совет депутатов Ровеньского муниципального округа Белгородской области </w:t>
      </w:r>
      <w:r>
        <w:rPr>
          <w:b/>
          <w:spacing w:val="40"/>
          <w:sz w:val="28"/>
          <w:szCs w:val="28"/>
        </w:rPr>
        <w:t>решил</w:t>
      </w:r>
      <w:r>
        <w:rPr>
          <w:sz w:val="28"/>
          <w:szCs w:val="28"/>
        </w:rPr>
        <w:t xml:space="preserve">: </w:t>
      </w:r>
    </w:p>
    <w:p>
      <w:pPr>
        <w:pStyle w:val="Normal"/>
        <w:tabs>
          <w:tab w:val="clear" w:pos="708"/>
          <w:tab w:val="left" w:pos="1440" w:leader="none"/>
        </w:tabs>
        <w:suppressAutoHyphens w:val="true"/>
        <w:spacing w:lineRule="atLeast" w:line="100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</w:r>
    </w:p>
    <w:p>
      <w:pPr>
        <w:pStyle w:val="Normal"/>
        <w:suppressAutoHyphens w:val="true"/>
        <w:spacing w:lineRule="auto" w:line="254"/>
        <w:ind w:firstLine="425"/>
        <w:jc w:val="both"/>
        <w:rPr/>
      </w:pPr>
      <w:r>
        <w:rPr>
          <w:sz w:val="28"/>
          <w:szCs w:val="28"/>
        </w:rPr>
        <w:t>Утвердить отчет об исполнении местного бюджета Новоалександровского сельского поселения за 2025 год по доходам в сумме 8 434,8 тыс. рублей, по расходам в сумме 8 586,4 тыс. рублей с превышением расходов над доходами (дефицит местного бюджета) в сумме 151,6 тыс. рублей со следующими показателями: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/>
      </w:pPr>
      <w:r>
        <w:rPr>
          <w:sz w:val="28"/>
          <w:szCs w:val="28"/>
        </w:rPr>
        <w:t>- по источникам внутреннего финансирования дефицита местного бюджета Новоалександровского сельского поселения за 2025 согласно приложению 1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ind w:firstLine="540"/>
        <w:jc w:val="both"/>
        <w:rPr/>
      </w:pPr>
      <w:r>
        <w:rPr>
          <w:sz w:val="28"/>
          <w:szCs w:val="28"/>
        </w:rPr>
        <w:t>- по поступлению доходов в местный бюджет Новоалександровского сельского поселения за 2025 год согласно приложению 2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/>
      </w:pPr>
      <w:r>
        <w:rPr>
          <w:sz w:val="28"/>
          <w:szCs w:val="28"/>
        </w:rPr>
        <w:t>- расходов местного бюджета Новоалександровского сельского поселения за 2025 год по разделам, подразделам, целевым статьям и видам расходов классификации расходов бюджета согласно приложению 3 к настоящему решению;</w:t>
      </w:r>
    </w:p>
    <w:p>
      <w:pPr>
        <w:pStyle w:val="Normal"/>
        <w:tabs>
          <w:tab w:val="clear" w:pos="708"/>
          <w:tab w:val="left" w:pos="709" w:leader="none"/>
        </w:tabs>
        <w:suppressAutoHyphens w:val="true"/>
        <w:spacing w:lineRule="auto" w:line="254"/>
        <w:ind w:firstLine="540"/>
        <w:jc w:val="both"/>
        <w:rPr/>
      </w:pPr>
      <w:r>
        <w:rPr>
          <w:sz w:val="28"/>
          <w:szCs w:val="28"/>
        </w:rPr>
        <w:t>- расходов местного бюджета Новоалександровского сельского поселения за 2025 год по ведомственной структуре расходов местного бюджета Новоалександровского сельского поселения согласно приложению 4 к настоящему решению.</w:t>
      </w:r>
    </w:p>
    <w:p>
      <w:pPr>
        <w:pStyle w:val="Normal"/>
        <w:spacing w:lineRule="auto" w:line="254"/>
        <w:ind w:firstLine="426"/>
        <w:jc w:val="both"/>
        <w:rPr/>
      </w:pPr>
      <w:r>
        <w:rPr/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Председатель Совета депутатов </w:t>
      </w:r>
    </w:p>
    <w:p>
      <w:pPr>
        <w:pStyle w:val="Normal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Ровеньского муниципального округа</w:t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Белгородской области                                                                  В. А. Некрасов          </w:t>
      </w:r>
    </w:p>
    <w:p>
      <w:pPr>
        <w:pStyle w:val="Normal"/>
        <w:jc w:val="both"/>
        <w:rPr/>
      </w:pPr>
      <w:r>
        <w:rPr/>
      </w:r>
    </w:p>
    <w:tbl>
      <w:tblPr>
        <w:tblW w:w="993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597"/>
        <w:gridCol w:w="4332"/>
      </w:tblGrid>
      <w:tr>
        <w:trPr>
          <w:trHeight w:val="662" w:hRule="atLeast"/>
        </w:trPr>
        <w:tc>
          <w:tcPr>
            <w:tcW w:w="5597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bCs/>
                <w:sz w:val="28"/>
                <w:szCs w:val="28"/>
                <w:lang w:eastAsia="en-US"/>
              </w:rPr>
              <w:t>Глава Ровеньского муниципального округа Белгородской области</w:t>
            </w:r>
          </w:p>
        </w:tc>
        <w:tc>
          <w:tcPr>
            <w:tcW w:w="4332" w:type="dxa"/>
            <w:tcBorders/>
            <w:shd w:color="auto" w:fill="auto" w:val="clear"/>
          </w:tcPr>
          <w:p>
            <w:pPr>
              <w:pStyle w:val="Normal"/>
              <w:suppressAutoHyphens w:val="true"/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</w:r>
          </w:p>
          <w:p>
            <w:pPr>
              <w:pStyle w:val="Normal"/>
              <w:suppressAutoHyphens w:val="true"/>
              <w:jc w:val="right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  </w: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Т.В. Киричкова</w:t>
            </w:r>
          </w:p>
        </w:tc>
      </w:tr>
    </w:tbl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1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 Новоалександровского сельского поселения за 2025 год»</w:t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440" w:left="20" w:right="2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560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000" w:noHBand="0" w:noVBand="0" w:firstColumn="0" w:lastRow="0" w:lastColumn="0" w:firstRow="0"/>
      </w:tblPr>
      <w:tblGrid>
        <w:gridCol w:w="617"/>
        <w:gridCol w:w="3164"/>
        <w:gridCol w:w="5067"/>
        <w:gridCol w:w="1257"/>
        <w:gridCol w:w="29"/>
        <w:gridCol w:w="54"/>
        <w:gridCol w:w="99"/>
        <w:gridCol w:w="20"/>
        <w:gridCol w:w="60"/>
        <w:gridCol w:w="20"/>
        <w:gridCol w:w="153"/>
        <w:gridCol w:w="11"/>
        <w:gridCol w:w="7"/>
      </w:tblGrid>
      <w:tr>
        <w:trPr>
          <w:trHeight w:val="330" w:hRule="atLeast"/>
          <w:cantSplit w:val="true"/>
        </w:trPr>
        <w:tc>
          <w:tcPr>
            <w:tcW w:w="10287" w:type="dxa"/>
            <w:gridSpan w:val="7"/>
            <w:vMerge w:val="restart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  <w:caps/>
              </w:rPr>
              <w:t xml:space="preserve">Источники внутреннего финансирования дефицита местного бюджета </w:t>
            </w:r>
            <w:r>
              <w:rPr>
                <w:b/>
              </w:rPr>
              <w:t>НОВОАЛЕКСАНДРОВСКОГО</w:t>
            </w:r>
            <w:r>
              <w:rPr>
                <w:b/>
                <w:bCs/>
                <w:caps/>
              </w:rPr>
              <w:t xml:space="preserve"> сельского поселения  За 2025 год</w:t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  <w:caps/>
              </w:rPr>
            </w:pPr>
            <w:r>
              <w:rPr>
                <w:b/>
                <w:bCs/>
                <w:caps/>
              </w:rPr>
            </w:r>
          </w:p>
        </w:tc>
        <w:tc>
          <w:tcPr>
            <w:tcW w:w="244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30" w:hRule="atLeast"/>
          <w:cantSplit w:val="true"/>
        </w:trPr>
        <w:tc>
          <w:tcPr>
            <w:tcW w:w="10287" w:type="dxa"/>
            <w:gridSpan w:val="7"/>
            <w:vMerge w:val="continue"/>
            <w:tcBorders/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244" w:type="dxa"/>
            <w:gridSpan w:val="4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64" w:type="dxa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6353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cs="Arial" w:ascii="Arial" w:hAnsi="Arial"/>
                <w:sz w:val="28"/>
                <w:szCs w:val="28"/>
              </w:rPr>
            </w:r>
          </w:p>
        </w:tc>
        <w:tc>
          <w:tcPr>
            <w:tcW w:w="233" w:type="dxa"/>
            <w:gridSpan w:val="4"/>
            <w:tcBorders/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0" w:type="dxa"/>
            <w:tcBorders/>
            <w:shd w:color="auto" w:fill="auto" w:val="clear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64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164" w:type="dxa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6324" w:type="dxa"/>
            <w:gridSpan w:val="2"/>
            <w:tcBorders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right"/>
              <w:rPr/>
            </w:pPr>
            <w:r>
              <w:rPr/>
              <w:t>(тыс. рублей)</w:t>
            </w:r>
          </w:p>
        </w:tc>
        <w:tc>
          <w:tcPr>
            <w:tcW w:w="435" w:type="dxa"/>
            <w:gridSpan w:val="7"/>
            <w:tcBorders/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8" w:type="dxa"/>
            <w:gridSpan w:val="2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 xml:space="preserve">№ </w:t>
            </w:r>
            <w:r>
              <w:rPr>
                <w:b/>
                <w:bCs/>
              </w:rPr>
              <w:t>п/п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Код бюджетной классификации Российской Федерации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Наименование кода группы, подгруппы, статьи, вида источника внутреннего  финансирования дефицитов бюджетов, кода классификации операций сектора государственного управления, относящихся к источникам внутреннего  финансирования дефицитов бюджетов Российской Федерации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Исполнено за 2025 год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4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1.</w:t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>
                <w:b/>
                <w:bCs/>
              </w:rPr>
              <w:t>01 05 00 00 00 0000 000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>
                <w:b/>
                <w:bCs/>
              </w:rPr>
              <w:t>Изменение остатков средств на счетах по учету средств бюджета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151,6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>
                <w:b/>
                <w:bCs/>
                <w:i/>
                <w:i/>
                <w:iCs/>
              </w:rPr>
            </w:pPr>
            <w:r>
              <w:rPr>
                <w:b/>
                <w:bCs/>
                <w:i/>
                <w:iCs/>
              </w:rPr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01 05 00 00 00 0000 500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8434,8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01 05 02 00 00 0000 500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8434,8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01 05 02 01 00 0000 510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8434,8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01 05 02 01 10 0000 510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Увеличение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8434,8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128" w:hRule="atLeast"/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01 05 00 00 00 0000 600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8586,4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01 05 02 00 00 0000 600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8586,4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01 05 02 01 00 0000 610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8586,4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  <w:t>01 05 02 01 10 0000 610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jc w:val="both"/>
              <w:rPr/>
            </w:pPr>
            <w:r>
              <w:rPr/>
              <w:t>Уменьшение прочих остатков денежных средств бюджетов</w:t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/>
              <w:t>8586,4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cantSplit w:val="true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3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snapToGrid w:val="false"/>
              <w:rPr/>
            </w:pPr>
            <w:r>
              <w:rPr>
                <w:b/>
                <w:bCs/>
              </w:rPr>
              <w:t>Всего средств, направленных на финансирование дефицита</w:t>
            </w:r>
          </w:p>
        </w:tc>
        <w:tc>
          <w:tcPr>
            <w:tcW w:w="5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jc w:val="both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3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151,6</w:t>
            </w:r>
          </w:p>
        </w:tc>
        <w:tc>
          <w:tcPr>
            <w:tcW w:w="9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6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20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53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11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7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jc w:val="right"/>
        <w:rPr>
          <w:b/>
        </w:rPr>
      </w:pPr>
      <w:r>
        <w:rPr>
          <w:b/>
        </w:rPr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2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Новоалександровского сельского поселения за 2025 год»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b/>
          <w:bCs/>
          <w:caps/>
        </w:rPr>
      </w:pPr>
      <w:r>
        <w:rPr>
          <w:b/>
          <w:bCs/>
          <w:caps/>
        </w:rPr>
        <w:t xml:space="preserve">Поступление доходов в местный бюджет НОВОАЛЕКСАНДРОВСКОГО сельского поселения За 2025 год </w:t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right"/>
        <w:rPr/>
      </w:pPr>
      <w:r>
        <w:rPr/>
        <w:t>(тыс. рублей)</w:t>
      </w:r>
    </w:p>
    <w:tbl>
      <w:tblPr>
        <w:tblW w:w="9855" w:type="dxa"/>
        <w:jc w:val="left"/>
        <w:tblInd w:w="-393" w:type="dxa"/>
        <w:tblLayout w:type="fixed"/>
        <w:tblCellMar>
          <w:top w:w="0" w:type="dxa"/>
          <w:left w:w="5" w:type="dxa"/>
          <w:bottom w:w="0" w:type="dxa"/>
          <w:right w:w="23" w:type="dxa"/>
        </w:tblCellMar>
        <w:tblLook w:val="0000" w:noHBand="0" w:noVBand="0" w:firstColumn="0" w:lastRow="0" w:lastColumn="0" w:firstRow="0"/>
      </w:tblPr>
      <w:tblGrid>
        <w:gridCol w:w="2949"/>
        <w:gridCol w:w="5705"/>
        <w:gridCol w:w="1188"/>
        <w:gridCol w:w="12"/>
      </w:tblGrid>
      <w:tr>
        <w:trPr>
          <w:tblHeader w:val="true"/>
          <w:trHeight w:val="325" w:hRule="atLeast"/>
          <w:cantSplit w:val="true"/>
        </w:trPr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Код бюджетной классификации</w:t>
            </w:r>
          </w:p>
        </w:tc>
        <w:tc>
          <w:tcPr>
            <w:tcW w:w="5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trHeight w:val="325" w:hRule="atLeast"/>
          <w:cantSplit w:val="true"/>
        </w:trPr>
        <w:tc>
          <w:tcPr>
            <w:tcW w:w="294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70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20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</w:tr>
      <w:tr>
        <w:trPr>
          <w:tblHeader w:val="true"/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1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2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3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182 100 00000 00 0000 000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4 139,0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182 101 00000 00 0000 000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ПРИБЫЛЬ, ДОХОДЫ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866,9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182 101 02000 01 0000 110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доходы физических лиц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866,9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182 105 00000 00 0000 000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НАЛОГИ НА СОВОКУПНЫЙ ДОХОД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150,1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182 105 03010 01 0000 110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Единый сельскохозяйственный налог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150,1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</w:rPr>
              <w:t>182 106 00000 00 0000 000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>
                <w:b/>
              </w:rPr>
              <w:t>НАЛОГИ НА ИМУЩЕСТВО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2 585,8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182 106 01030 10 0000 110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186,9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182 106 06000 00 0000 110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2 398,9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182 106 06033 10 0000 110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1 599,8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182 106 06043 10 0000  110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both"/>
              <w:rPr/>
            </w:pPr>
            <w:r>
              <w:rPr/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799,1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908 108 00000 00 0000 000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ГОСУДАРСТВЕННАЯ ПОШЛИНА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2,1</w:t>
            </w:r>
          </w:p>
        </w:tc>
      </w:tr>
      <w:tr>
        <w:trPr>
          <w:trHeight w:val="145" w:hRule="atLeast"/>
          <w:cantSplit w:val="true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908 108 04020 01 1000 110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/>
            </w:pPr>
            <w:r>
              <w:rPr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2,1</w:t>
            </w:r>
          </w:p>
        </w:tc>
      </w:tr>
      <w:tr>
        <w:trPr>
          <w:trHeight w:val="407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908 111 00000 00 0000 000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531,9</w:t>
            </w:r>
          </w:p>
        </w:tc>
      </w:tr>
      <w:tr>
        <w:trPr>
          <w:trHeight w:val="407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  <w:bCs/>
              </w:rPr>
            </w:pPr>
            <w:r>
              <w:rPr/>
              <w:t>908 111 05025 10 0000 120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b/>
                <w:bCs/>
              </w:rPr>
            </w:pPr>
            <w:r>
              <w:rPr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327,7</w:t>
            </w:r>
          </w:p>
        </w:tc>
      </w:tr>
      <w:tr>
        <w:trPr>
          <w:trHeight w:val="407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908 111 05075 10 0000 120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tLeast" w:line="288"/>
              <w:jc w:val="both"/>
              <w:rPr>
                <w:lang w:eastAsia="ru-RU"/>
              </w:rPr>
            </w:pPr>
            <w:r>
              <w:rPr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Cs/>
              </w:rPr>
            </w:pPr>
            <w:r>
              <w:rPr>
                <w:bCs/>
              </w:rPr>
              <w:t>204,2</w:t>
            </w:r>
          </w:p>
        </w:tc>
      </w:tr>
      <w:tr>
        <w:trPr>
          <w:trHeight w:val="407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908 113 00000 00 0000 000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2,2</w:t>
            </w:r>
          </w:p>
        </w:tc>
      </w:tr>
      <w:tr>
        <w:trPr>
          <w:trHeight w:val="407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908 113 02995 10 0000 130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rPr/>
            </w:pPr>
            <w:r>
              <w:rPr/>
              <w:t>Прочие доходы от компенсации затрат бюджетов сельских поселений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2,2</w:t>
            </w:r>
          </w:p>
        </w:tc>
      </w:tr>
      <w:tr>
        <w:trPr>
          <w:trHeight w:val="134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>
                <w:b/>
              </w:rPr>
            </w:pPr>
            <w:r>
              <w:rPr>
                <w:b/>
              </w:rPr>
              <w:t>000 200 00000 00 0000 000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tLeast" w:line="288"/>
              <w:jc w:val="both"/>
              <w:rPr>
                <w:b/>
              </w:rPr>
            </w:pPr>
            <w:r>
              <w:rPr>
                <w:b/>
                <w:lang w:eastAsia="ru-RU"/>
              </w:rPr>
              <w:t>БЕЗВОЗМЕЗДНЫЕ ПОСТУПЛЕНИЯ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4 295,8</w:t>
            </w:r>
          </w:p>
        </w:tc>
      </w:tr>
      <w:tr>
        <w:trPr>
          <w:trHeight w:val="426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/>
            </w:pPr>
            <w:r>
              <w:rPr>
                <w:b/>
                <w:bCs/>
              </w:rPr>
              <w:t>000 202 10000 00 0000 150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3 449,0</w:t>
            </w:r>
          </w:p>
        </w:tc>
      </w:tr>
      <w:tr>
        <w:trPr>
          <w:trHeight w:val="426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Cs/>
              </w:rPr>
            </w:pPr>
            <w:r>
              <w:rPr>
                <w:bCs/>
              </w:rPr>
              <w:t>861 202 16001 10 0000 150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159,0</w:t>
            </w:r>
          </w:p>
        </w:tc>
      </w:tr>
      <w:tr>
        <w:trPr>
          <w:trHeight w:val="638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908 202 16001 10 0000 150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</w:rPr>
            </w:pPr>
            <w:r>
              <w:rPr/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3 290,0</w:t>
            </w:r>
          </w:p>
        </w:tc>
      </w:tr>
      <w:tr>
        <w:trPr>
          <w:trHeight w:val="638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>
                <w:b/>
                <w:bCs/>
              </w:rPr>
            </w:pPr>
            <w:r>
              <w:rPr>
                <w:b/>
                <w:bCs/>
              </w:rPr>
            </w:r>
          </w:p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908 202 30000 00 0000 150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</w:rPr>
            </w:pPr>
            <w:r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164,9</w:t>
            </w:r>
          </w:p>
        </w:tc>
      </w:tr>
      <w:tr>
        <w:trPr>
          <w:trHeight w:val="638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napToGrid w:val="false"/>
              <w:rPr/>
            </w:pPr>
            <w:r>
              <w:rPr/>
              <w:t>908 202 35118 10 0000 150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>
                <w:bCs/>
              </w:rPr>
            </w:pPr>
            <w:r>
              <w:rPr>
                <w:bCs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/>
              <w:t>164,9</w:t>
            </w:r>
          </w:p>
        </w:tc>
      </w:tr>
      <w:tr>
        <w:trPr>
          <w:trHeight w:val="223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>
                <w:b/>
                <w:bCs/>
              </w:rPr>
              <w:t>908 202 40000 00 0000 150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/>
                <w:bCs/>
              </w:rPr>
              <w:t>Иные межбюджетные трансферты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bCs/>
              </w:rPr>
              <w:t>681,9</w:t>
            </w:r>
          </w:p>
        </w:tc>
        <w:tc>
          <w:tcPr>
            <w:tcW w:w="1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8" w:hRule="atLeast"/>
        </w:trPr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rPr/>
            </w:pPr>
            <w:r>
              <w:rPr/>
              <w:t>908 202 40014 10 0000 150</w:t>
            </w:r>
          </w:p>
        </w:tc>
        <w:tc>
          <w:tcPr>
            <w:tcW w:w="5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jc w:val="both"/>
              <w:rPr/>
            </w:pPr>
            <w:r>
              <w:rPr>
                <w:bCs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Cs/>
              </w:rPr>
              <w:t>681,9</w:t>
            </w:r>
          </w:p>
        </w:tc>
        <w:tc>
          <w:tcPr>
            <w:tcW w:w="1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312" w:hRule="atLeast"/>
        </w:trPr>
        <w:tc>
          <w:tcPr>
            <w:tcW w:w="86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ВСЕГО ДОХОДОВ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8 434,8</w:t>
            </w:r>
          </w:p>
        </w:tc>
        <w:tc>
          <w:tcPr>
            <w:tcW w:w="12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3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Новоалександровского сельского поселения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caps/>
        </w:rPr>
        <w:t>РАСПРЕЛЕНИЕ БЮДЖЕТНЫХ АССИГНОВАНИЙ ПО РАЗДЕЛАМ И ПОДРАЗДЕЛАМ, ЦЕЛЕВЫМ СТАТЬЯМ И ВИДАМ  РАСХОДОВ КЛАССИФИКАЦИИ РАСХОДОВ БЮДЖЕТА</w:t>
      </w:r>
      <w:r>
        <w:rPr>
          <w:b/>
          <w:bCs/>
          <w:color w:val="000000"/>
        </w:rPr>
        <w:t xml:space="preserve"> </w:t>
      </w:r>
      <w:r>
        <w:rPr>
          <w:b/>
          <w:caps/>
        </w:rPr>
        <w:t>ЗА 2025 ГОД</w:t>
      </w:r>
    </w:p>
    <w:p>
      <w:pPr>
        <w:pStyle w:val="Normal"/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9662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316"/>
        <w:gridCol w:w="581"/>
        <w:gridCol w:w="581"/>
        <w:gridCol w:w="2035"/>
        <w:gridCol w:w="537"/>
        <w:gridCol w:w="2"/>
        <w:gridCol w:w="1609"/>
      </w:tblGrid>
      <w:tr>
        <w:trPr>
          <w:tblHeader w:val="true"/>
          <w:trHeight w:val="1532" w:hRule="atLeast"/>
        </w:trPr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113" w:right="113"/>
              <w:jc w:val="center"/>
              <w:rPr/>
            </w:pPr>
            <w:r>
              <w:rPr>
                <w:b/>
                <w:bCs/>
              </w:rPr>
              <w:t>Раздел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</w:tcPr>
          <w:p>
            <w:pPr>
              <w:pStyle w:val="Normal"/>
              <w:ind w:left="113" w:right="113"/>
              <w:jc w:val="center"/>
              <w:rPr/>
            </w:pPr>
            <w:r>
              <w:rPr>
                <w:b/>
                <w:bCs/>
              </w:rPr>
              <w:t>Подраздел</w:t>
            </w:r>
          </w:p>
        </w:tc>
        <w:tc>
          <w:tcPr>
            <w:tcW w:w="20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</w:rPr>
              <w:t>Целевая статья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-185" w:right="-184"/>
              <w:jc w:val="center"/>
              <w:rPr/>
            </w:pPr>
            <w:r>
              <w:rPr>
                <w:b/>
              </w:rPr>
              <w:t>Вид расхода</w:t>
            </w:r>
          </w:p>
        </w:tc>
        <w:tc>
          <w:tcPr>
            <w:tcW w:w="1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26"/>
              <w:jc w:val="center"/>
              <w:rPr/>
            </w:pPr>
            <w:r>
              <w:rPr>
                <w:b/>
                <w:bCs/>
              </w:rPr>
              <w:t>Сумма</w:t>
            </w:r>
          </w:p>
        </w:tc>
      </w:tr>
      <w:tr>
        <w:trPr>
          <w:tblHeader w:val="true"/>
          <w:trHeight w:val="270" w:hRule="atLeast"/>
        </w:trPr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</w:t>
            </w:r>
          </w:p>
        </w:tc>
        <w:tc>
          <w:tcPr>
            <w:tcW w:w="20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</w:t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</w:t>
            </w:r>
          </w:p>
        </w:tc>
        <w:tc>
          <w:tcPr>
            <w:tcW w:w="1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</w:t>
            </w:r>
          </w:p>
        </w:tc>
      </w:tr>
      <w:tr>
        <w:trPr>
          <w:trHeight w:val="641" w:hRule="atLeast"/>
        </w:trPr>
        <w:tc>
          <w:tcPr>
            <w:tcW w:w="4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Общегосударственные расходы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8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20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3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4443,1</w:t>
            </w:r>
          </w:p>
        </w:tc>
      </w:tr>
      <w:tr>
        <w:trPr>
          <w:trHeight w:val="1603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2799,4</w:t>
            </w:r>
          </w:p>
        </w:tc>
      </w:tr>
      <w:tr>
        <w:trPr>
          <w:trHeight w:val="641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«Социально-экономическое развитие Новоалександровского сельского поселения»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lang w:eastAsia="ru-RU"/>
              </w:rPr>
              <w:t>2799,4</w:t>
            </w:r>
          </w:p>
        </w:tc>
      </w:tr>
      <w:tr>
        <w:trPr>
          <w:trHeight w:val="641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01 4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lang w:eastAsia="ru-RU"/>
              </w:rPr>
              <w:t>2799,4</w:t>
            </w:r>
          </w:p>
        </w:tc>
      </w:tr>
      <w:tr>
        <w:trPr>
          <w:trHeight w:val="1074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Комплекс процессных мероприятий «Обеспечение функций органов власти Новоалександровского сельского поселения»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04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01 4 05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lang w:eastAsia="ru-RU"/>
              </w:rPr>
              <w:t>2799,4</w:t>
            </w:r>
          </w:p>
        </w:tc>
      </w:tr>
      <w:tr>
        <w:trPr>
          <w:trHeight w:val="332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функций органов власти Новоалександровского сельского поселения, в том числе территориальных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01 4 05 00190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1345,1</w:t>
            </w:r>
          </w:p>
        </w:tc>
      </w:tr>
      <w:tr>
        <w:trPr>
          <w:trHeight w:val="1282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функций органов власти Новоалександровского сельского поселения, в том числе территориальных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01 4 05 00190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195,2</w:t>
            </w:r>
          </w:p>
        </w:tc>
      </w:tr>
      <w:tr>
        <w:trPr>
          <w:trHeight w:val="1459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функций органов власти Новоалександровского сельского поселения, в том числе территориальных органов (Иные бюджетные ассигнования)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01 4 05 00190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800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1,1</w:t>
            </w:r>
          </w:p>
        </w:tc>
      </w:tr>
      <w:tr>
        <w:trPr>
          <w:trHeight w:val="1922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Расходы на выплаты по оплате труда главы администрации Новоалександровского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01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04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01 4 05 00220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100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1258,0</w:t>
            </w:r>
          </w:p>
        </w:tc>
      </w:tr>
      <w:tr>
        <w:trPr>
          <w:trHeight w:val="641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1643,7</w:t>
            </w:r>
          </w:p>
        </w:tc>
      </w:tr>
      <w:tr>
        <w:trPr>
          <w:trHeight w:val="641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«Социально-экономическое развитие Новоалександровского сельского поселения»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1611,5</w:t>
            </w:r>
          </w:p>
        </w:tc>
      </w:tr>
      <w:tr>
        <w:trPr>
          <w:trHeight w:val="571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01 4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1611,5</w:t>
            </w:r>
          </w:p>
        </w:tc>
      </w:tr>
      <w:tr>
        <w:trPr>
          <w:trHeight w:val="1106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Комплекс процессных мероприятий «Обеспечение функций органов власти Новоалександровского сельского поселения»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01 4 05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1611,5</w:t>
            </w:r>
          </w:p>
        </w:tc>
      </w:tr>
      <w:tr>
        <w:trPr>
          <w:trHeight w:val="581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Обеспечение деятельности (оказание услуг) муниципальных учреждений (организаций) </w:t>
            </w:r>
            <w:r>
              <w:rPr>
                <w:bCs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01 4 05 00590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1445,3</w:t>
            </w:r>
          </w:p>
        </w:tc>
      </w:tr>
      <w:tr>
        <w:trPr>
          <w:trHeight w:val="1715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01 4 05 00590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130,5</w:t>
            </w:r>
          </w:p>
        </w:tc>
      </w:tr>
      <w:tr>
        <w:trPr>
          <w:trHeight w:val="1400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деятельности (оказание услуг) муниципальных учреждений (организаций) (Социальное обеспечение и иные выплаты населению)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01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01 4 05 000590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29,7</w:t>
            </w:r>
          </w:p>
        </w:tc>
      </w:tr>
      <w:tr>
        <w:trPr>
          <w:trHeight w:val="962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деятельности (оказание услуг) муниципальных учреждений (организаций) (Иные бюджетные ассигнования)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01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color w:val="000000"/>
                <w:lang w:eastAsia="ru-RU"/>
              </w:rPr>
              <w:t>01 4 05 00590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800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6,0</w:t>
            </w:r>
          </w:p>
        </w:tc>
      </w:tr>
      <w:tr>
        <w:trPr>
          <w:trHeight w:val="641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Новоалександровского сельского поселения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32,2</w:t>
            </w:r>
          </w:p>
        </w:tc>
      </w:tr>
      <w:tr>
        <w:trPr>
          <w:trHeight w:val="316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Иные непрограммные мероприятия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99 9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32,2</w:t>
            </w:r>
          </w:p>
        </w:tc>
      </w:tr>
      <w:tr>
        <w:trPr>
          <w:trHeight w:val="918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Реализация политики в области приватизации и управления муниципальной собственностью </w:t>
            </w:r>
            <w:r>
              <w:rPr>
                <w:color w:val="00000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01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99 9 00 20020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200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30,2</w:t>
            </w:r>
          </w:p>
        </w:tc>
      </w:tr>
      <w:tr>
        <w:trPr>
          <w:trHeight w:val="1282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Реализация политики в области приватизации и управления муниципальной собственностью </w:t>
            </w:r>
            <w:r>
              <w:rPr>
                <w:color w:val="000000"/>
                <w:lang w:eastAsia="ru-RU"/>
              </w:rPr>
              <w:t>(Иные бюджетные ассигнования)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01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99 9 00 20020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800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2,0</w:t>
            </w:r>
          </w:p>
        </w:tc>
      </w:tr>
      <w:tr>
        <w:trPr>
          <w:trHeight w:val="291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164,9</w:t>
            </w:r>
          </w:p>
        </w:tc>
      </w:tr>
      <w:tr>
        <w:trPr>
          <w:trHeight w:val="641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164,9</w:t>
            </w:r>
          </w:p>
        </w:tc>
      </w:tr>
      <w:tr>
        <w:trPr>
          <w:trHeight w:val="1045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Новоалександровского сельского поселения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164,9</w:t>
            </w:r>
          </w:p>
        </w:tc>
      </w:tr>
      <w:tr>
        <w:trPr>
          <w:trHeight w:val="298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Иные непрограммные мероприятия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02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99 9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164,9</w:t>
            </w:r>
          </w:p>
        </w:tc>
      </w:tr>
      <w:tr>
        <w:trPr>
          <w:trHeight w:val="962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02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99 9 00 51180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100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137,0</w:t>
            </w:r>
          </w:p>
        </w:tc>
      </w:tr>
      <w:tr>
        <w:trPr>
          <w:trHeight w:val="641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Осуществление первичного воинского учета органами местного самоуправления поселений, муниципальных и городских округов </w:t>
            </w:r>
            <w:r>
              <w:rPr>
                <w:color w:val="00000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02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99 9 00 51180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200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27,9</w:t>
            </w:r>
          </w:p>
        </w:tc>
      </w:tr>
      <w:tr>
        <w:trPr>
          <w:trHeight w:val="639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03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10,0</w:t>
            </w:r>
          </w:p>
        </w:tc>
      </w:tr>
      <w:tr>
        <w:trPr>
          <w:trHeight w:val="1006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03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10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10,0</w:t>
            </w:r>
          </w:p>
        </w:tc>
      </w:tr>
      <w:tr>
        <w:trPr>
          <w:trHeight w:val="1180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«Социально-экономическое развитие Новоалександровского сельского поселения»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03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10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10,0</w:t>
            </w:r>
          </w:p>
        </w:tc>
      </w:tr>
      <w:tr>
        <w:trPr>
          <w:trHeight w:val="383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03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10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01 4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10,0</w:t>
            </w:r>
          </w:p>
        </w:tc>
      </w:tr>
      <w:tr>
        <w:trPr>
          <w:trHeight w:val="321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01 4 03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10,0</w:t>
            </w:r>
          </w:p>
        </w:tc>
      </w:tr>
      <w:tr>
        <w:trPr>
          <w:trHeight w:val="962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color w:val="000000"/>
                <w:lang w:eastAsia="ru-RU"/>
              </w:rPr>
              <w:t>Мероприятия в рамках пожарная безопасность и защита населения от чрезвычайных ситуаций (Закупка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03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01 4 03 20350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200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10,0</w:t>
            </w:r>
          </w:p>
        </w:tc>
      </w:tr>
      <w:tr>
        <w:trPr>
          <w:trHeight w:val="349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676,0</w:t>
            </w:r>
          </w:p>
        </w:tc>
      </w:tr>
      <w:tr>
        <w:trPr>
          <w:trHeight w:val="335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04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05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</w:tr>
      <w:tr>
        <w:trPr>
          <w:trHeight w:val="641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Новоалександровского сельского поселения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</w:tr>
      <w:tr>
        <w:trPr>
          <w:trHeight w:val="298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Иные непрограммные мероприятия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99 9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</w:tr>
      <w:tr>
        <w:trPr>
          <w:trHeight w:val="623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Осуществление полномочий по организации мероприятий при осуществлении деятельности по обращению с животными без владельцев </w:t>
            </w:r>
            <w:r>
              <w:rPr>
                <w:color w:val="00000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04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05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99 9 00 73880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200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0,0</w:t>
            </w:r>
          </w:p>
        </w:tc>
      </w:tr>
      <w:tr>
        <w:trPr>
          <w:trHeight w:val="613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Дорожное хозяйство (дорожные фонды)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09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676,0</w:t>
            </w:r>
          </w:p>
        </w:tc>
      </w:tr>
      <w:tr>
        <w:trPr>
          <w:trHeight w:val="1199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«Социально-экономическое развитие Новоалександровского сельского поселения»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04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09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676,0</w:t>
            </w:r>
          </w:p>
        </w:tc>
      </w:tr>
      <w:tr>
        <w:trPr>
          <w:trHeight w:val="467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04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09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01 4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676,0</w:t>
            </w:r>
          </w:p>
        </w:tc>
      </w:tr>
      <w:tr>
        <w:trPr>
          <w:trHeight w:val="1028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 процессных мероприятий «Содержание автомобильных дорог общего пользования местного значения»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09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01 4 04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676,0</w:t>
            </w:r>
          </w:p>
        </w:tc>
      </w:tr>
      <w:tr>
        <w:trPr>
          <w:trHeight w:val="1290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</w:t>
            </w:r>
            <w:r>
              <w:rPr>
                <w:color w:val="00000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04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09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01 4 04 80570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200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676,0</w:t>
            </w:r>
          </w:p>
        </w:tc>
      </w:tr>
      <w:tr>
        <w:trPr>
          <w:trHeight w:val="395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1361,9</w:t>
            </w:r>
          </w:p>
        </w:tc>
      </w:tr>
      <w:tr>
        <w:trPr>
          <w:trHeight w:val="274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Благоустройство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05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1361,9</w:t>
            </w:r>
          </w:p>
        </w:tc>
      </w:tr>
      <w:tr>
        <w:trPr>
          <w:trHeight w:val="990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«Социально-экономическое развитие Новоалександровского сельского поселения»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05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1361,9</w:t>
            </w:r>
          </w:p>
        </w:tc>
      </w:tr>
      <w:tr>
        <w:trPr>
          <w:trHeight w:val="580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01 4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1361,9</w:t>
            </w:r>
          </w:p>
        </w:tc>
      </w:tr>
      <w:tr>
        <w:trPr>
          <w:trHeight w:val="298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01 4 01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1361,9</w:t>
            </w:r>
          </w:p>
        </w:tc>
      </w:tr>
      <w:tr>
        <w:trPr>
          <w:trHeight w:val="1911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Организация наружного освещения населенных пунктов Новоалександровского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01 4 01 21340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1060,0</w:t>
            </w:r>
          </w:p>
        </w:tc>
      </w:tr>
      <w:tr>
        <w:trPr>
          <w:trHeight w:val="945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01 4 01 29990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286,7</w:t>
            </w:r>
          </w:p>
        </w:tc>
      </w:tr>
      <w:tr>
        <w:trPr>
          <w:trHeight w:val="622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Мероприятия (Иные бюджетные ассигнования)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01 4 01 29990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800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15,2</w:t>
            </w:r>
          </w:p>
        </w:tc>
      </w:tr>
      <w:tr>
        <w:trPr>
          <w:trHeight w:val="334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Образование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</w:tr>
      <w:tr>
        <w:trPr>
          <w:trHeight w:val="909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</w:tr>
      <w:tr>
        <w:trPr>
          <w:trHeight w:val="997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«Социально-экономическое развитие Новоалександровского сельского поселения»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</w:tr>
      <w:tr>
        <w:trPr>
          <w:trHeight w:val="555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07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05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01 4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</w:tr>
      <w:tr>
        <w:trPr>
          <w:trHeight w:val="1156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Комплекс процессных мероприятий «Обеспечение функций органов власти Новоалександровского сельского поселения»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07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05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01 4 05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</w:tr>
      <w:tr>
        <w:trPr>
          <w:trHeight w:val="887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Повышение квалификации, профессиональная подготовка и переподготовка кадров </w:t>
            </w:r>
            <w:r>
              <w:rPr>
                <w:color w:val="00000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07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05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01 4 05 21010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200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0,0</w:t>
            </w:r>
          </w:p>
        </w:tc>
      </w:tr>
      <w:tr>
        <w:trPr>
          <w:trHeight w:val="425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1930,5</w:t>
            </w:r>
          </w:p>
        </w:tc>
      </w:tr>
      <w:tr>
        <w:trPr>
          <w:trHeight w:val="261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Культура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1575,0</w:t>
            </w:r>
          </w:p>
        </w:tc>
      </w:tr>
      <w:tr>
        <w:trPr>
          <w:trHeight w:val="1117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«Социально-экономическое развитие Новоалександровского сельского поселения»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08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1575,0</w:t>
            </w:r>
          </w:p>
        </w:tc>
      </w:tr>
      <w:tr>
        <w:trPr>
          <w:trHeight w:val="417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01 4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1575,0</w:t>
            </w:r>
          </w:p>
        </w:tc>
      </w:tr>
      <w:tr>
        <w:trPr>
          <w:trHeight w:val="414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01 4 02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1575,0</w:t>
            </w:r>
          </w:p>
        </w:tc>
      </w:tr>
      <w:tr>
        <w:trPr>
          <w:trHeight w:val="1281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Межбюджетные трансферты на выполнение полномочий в части создания условий для организации досуга и обеспечения жителей поселения услугами организации культуры (Межбюджетные трансферты)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01 4 02 81690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500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1544,0</w:t>
            </w:r>
          </w:p>
        </w:tc>
      </w:tr>
      <w:tr>
        <w:trPr>
          <w:trHeight w:val="1485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 (Межбюджетные трансферты)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01 4 02 82220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500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31,0</w:t>
            </w:r>
          </w:p>
        </w:tc>
      </w:tr>
      <w:tr>
        <w:trPr>
          <w:trHeight w:val="541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08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04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355,5</w:t>
            </w:r>
          </w:p>
        </w:tc>
      </w:tr>
      <w:tr>
        <w:trPr>
          <w:trHeight w:val="950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«Социально-экономическое развитие Новоалександровского сельского поселения»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349,6</w:t>
            </w:r>
          </w:p>
        </w:tc>
      </w:tr>
      <w:tr>
        <w:trPr>
          <w:trHeight w:val="321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01 4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349,6</w:t>
            </w:r>
          </w:p>
        </w:tc>
      </w:tr>
      <w:tr>
        <w:trPr>
          <w:trHeight w:val="782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01 4 02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349,6</w:t>
            </w:r>
          </w:p>
        </w:tc>
      </w:tr>
      <w:tr>
        <w:trPr>
          <w:trHeight w:val="332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Обеспечение деятельности (оказание услуг) муниципальных учреждений (организаций) </w:t>
            </w:r>
            <w:r>
              <w:rPr>
                <w:color w:val="00000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08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04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01 4 02 00590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200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349,2</w:t>
            </w:r>
          </w:p>
        </w:tc>
      </w:tr>
      <w:tr>
        <w:trPr>
          <w:trHeight w:val="1176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Обеспечение деятельности (оказание услуг) муниципальных учреждений (организаций) </w:t>
            </w:r>
            <w:r>
              <w:rPr>
                <w:color w:val="000000"/>
                <w:lang w:eastAsia="ru-RU"/>
              </w:rPr>
              <w:t>(Иные бюджетные ассигнования)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08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04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01 4 02 00590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800</w:t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0,4</w:t>
            </w:r>
          </w:p>
        </w:tc>
      </w:tr>
      <w:tr>
        <w:trPr>
          <w:trHeight w:val="994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Новоалександровского сельского поселения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5,9</w:t>
            </w:r>
          </w:p>
        </w:tc>
      </w:tr>
      <w:tr>
        <w:trPr>
          <w:trHeight w:val="301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Иные непрограммные мероприятия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99 9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5,9</w:t>
            </w:r>
          </w:p>
        </w:tc>
      </w:tr>
      <w:tr>
        <w:trPr>
          <w:trHeight w:val="1290" w:hRule="atLeast"/>
        </w:trPr>
        <w:tc>
          <w:tcPr>
            <w:tcW w:w="43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/>
              <w:t xml:space="preserve">Резервный фонд Ровеньского района. </w:t>
            </w:r>
            <w:r>
              <w:rPr>
                <w:color w:val="00000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08</w:t>
            </w:r>
          </w:p>
        </w:tc>
        <w:tc>
          <w:tcPr>
            <w:tcW w:w="58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04</w:t>
            </w:r>
          </w:p>
        </w:tc>
        <w:tc>
          <w:tcPr>
            <w:tcW w:w="203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99 9 00 80550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</w:r>
          </w:p>
        </w:tc>
        <w:tc>
          <w:tcPr>
            <w:tcW w:w="160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5,9</w:t>
            </w:r>
          </w:p>
        </w:tc>
      </w:tr>
      <w:tr>
        <w:trPr>
          <w:trHeight w:val="373" w:hRule="atLeast"/>
        </w:trPr>
        <w:tc>
          <w:tcPr>
            <w:tcW w:w="805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Всего расходов:</w:t>
            </w:r>
          </w:p>
        </w:tc>
        <w:tc>
          <w:tcPr>
            <w:tcW w:w="161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ind w:left="-108"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8586,4</w:t>
            </w:r>
          </w:p>
        </w:tc>
      </w:tr>
    </w:tbl>
    <w:p>
      <w:pPr>
        <w:pStyle w:val="Normal"/>
        <w:rPr/>
      </w:pPr>
      <w:r>
        <w:rPr/>
        <w:t xml:space="preserve">                                                                                            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          </w:t>
      </w:r>
      <w:r>
        <w:rPr/>
        <w:tab/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Приложение 4</w:t>
      </w:r>
    </w:p>
    <w:p>
      <w:pPr>
        <w:pStyle w:val="Normal"/>
        <w:ind w:left="5529"/>
        <w:jc w:val="both"/>
        <w:rPr/>
      </w:pPr>
      <w:r>
        <w:rPr>
          <w:sz w:val="28"/>
          <w:szCs w:val="28"/>
        </w:rPr>
        <w:t>к решению «Об исполнении местного бюджета Новоалександровского сельского поселения за 2025 год»</w:t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</w:r>
    </w:p>
    <w:p>
      <w:pPr>
        <w:pStyle w:val="Normal"/>
        <w:jc w:val="center"/>
        <w:rPr>
          <w:b/>
          <w:caps/>
        </w:rPr>
      </w:pPr>
      <w:r>
        <w:rPr>
          <w:b/>
          <w:caps/>
        </w:rPr>
        <w:t>ВЕДОМСТВЕННАЯ СТРУКТУРА РАСХОДОВ МЕСТНОГО БЮДЖЕТА</w:t>
      </w:r>
    </w:p>
    <w:p>
      <w:pPr>
        <w:pStyle w:val="Normal"/>
        <w:jc w:val="center"/>
        <w:rPr/>
      </w:pPr>
      <w:r>
        <w:rPr>
          <w:b/>
          <w:caps/>
        </w:rPr>
        <w:t xml:space="preserve"> </w:t>
      </w:r>
      <w:r>
        <w:rPr>
          <w:b/>
          <w:caps/>
        </w:rPr>
        <w:t>ЗА 2025 ГОД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right"/>
        <w:rPr/>
      </w:pPr>
      <w:r>
        <w:rPr/>
        <w:t>(тыс. рублей)</w:t>
      </w:r>
    </w:p>
    <w:tbl>
      <w:tblPr>
        <w:tblW w:w="9796" w:type="dxa"/>
        <w:jc w:val="left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835"/>
        <w:gridCol w:w="566"/>
        <w:gridCol w:w="425"/>
        <w:gridCol w:w="567"/>
        <w:gridCol w:w="1702"/>
        <w:gridCol w:w="566"/>
        <w:gridCol w:w="1134"/>
      </w:tblGrid>
      <w:tr>
        <w:trPr>
          <w:tblHeader w:val="true"/>
          <w:trHeight w:val="1260" w:hRule="atLeast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ind w:left="-108" w:right="-99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Ведомство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Раздел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Подраздел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61" w:right="-109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Целевая статья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extDirection w:val="btL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Вид</w:t>
            </w:r>
          </w:p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расхода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Сумма</w:t>
            </w:r>
          </w:p>
        </w:tc>
      </w:tr>
      <w:tr>
        <w:trPr>
          <w:tblHeader w:val="true"/>
          <w:trHeight w:val="204" w:hRule="atLeast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8" w:right="-99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61" w:right="-109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7" w:right="-100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  <w:lang w:eastAsia="ru-RU"/>
              </w:rPr>
            </w:pPr>
            <w:r>
              <w:rPr>
                <w:b/>
                <w:bCs/>
                <w:color w:val="000000"/>
                <w:lang w:eastAsia="ru-RU"/>
              </w:rPr>
              <w:t>7</w:t>
            </w:r>
          </w:p>
        </w:tc>
      </w:tr>
      <w:tr>
        <w:trPr>
          <w:trHeight w:val="1122" w:hRule="atLeast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Администрация Новоалександровского сельского поселения муниципального района «Ровеньский район» Белгородской области</w:t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908</w:t>
            </w:r>
          </w:p>
        </w:tc>
        <w:tc>
          <w:tcPr>
            <w:tcW w:w="4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7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7" w:right="-10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56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7" w:right="-109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7" w:right="-109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8586,4</w:t>
            </w:r>
          </w:p>
        </w:tc>
      </w:tr>
      <w:tr>
        <w:trPr>
          <w:trHeight w:val="273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Общегосударственные расходы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4443,1</w:t>
            </w:r>
          </w:p>
        </w:tc>
      </w:tr>
      <w:tr>
        <w:trPr>
          <w:trHeight w:val="1554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2799,4</w:t>
            </w:r>
          </w:p>
        </w:tc>
      </w:tr>
      <w:tr>
        <w:trPr>
          <w:trHeight w:val="630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«Социально-экономическое развитие Новоалександровского сельского поселения»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2799,4</w:t>
            </w:r>
          </w:p>
        </w:tc>
      </w:tr>
      <w:tr>
        <w:trPr>
          <w:trHeight w:val="315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01 4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2799,4</w:t>
            </w:r>
          </w:p>
        </w:tc>
      </w:tr>
      <w:tr>
        <w:trPr>
          <w:trHeight w:val="1242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Комплекс процессных мероприятий «Обеспечение функций органов власти Новоалександровского сельского поселения»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01 4 05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2799,4</w:t>
            </w:r>
          </w:p>
        </w:tc>
      </w:tr>
      <w:tr>
        <w:trPr>
          <w:trHeight w:val="1575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функций органов власти Новоалександровского сельского поселения, в том числе территориальных органов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01 4 05 00190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1345,1</w:t>
            </w:r>
          </w:p>
        </w:tc>
      </w:tr>
      <w:tr>
        <w:trPr>
          <w:trHeight w:val="1260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функций органов власти Новоалександровского сельского поселения, в том числе территориальных органов (Закупка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01 4 05 00190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192,2</w:t>
            </w:r>
          </w:p>
        </w:tc>
      </w:tr>
      <w:tr>
        <w:trPr>
          <w:trHeight w:val="988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функций органов власти Новоалександровского сельского поселения, в том числе территориальных органов (Иные бюджетные ассигнования)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01 4 05 00190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1,1</w:t>
            </w:r>
          </w:p>
        </w:tc>
      </w:tr>
      <w:tr>
        <w:trPr>
          <w:trHeight w:val="315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Расходы на выплаты по оплате труда главы администрации Новоалександровского сельского поселения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01 4 05 00220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1258,0</w:t>
            </w:r>
          </w:p>
        </w:tc>
      </w:tr>
      <w:tr>
        <w:trPr>
          <w:trHeight w:val="360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1643,7</w:t>
            </w:r>
          </w:p>
        </w:tc>
      </w:tr>
      <w:tr>
        <w:trPr>
          <w:trHeight w:val="315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«Социально-экономическое развитие Новоалександровского сельского поселения»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1611,5</w:t>
            </w:r>
          </w:p>
        </w:tc>
      </w:tr>
      <w:tr>
        <w:trPr>
          <w:trHeight w:val="281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01 4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1611,5</w:t>
            </w:r>
          </w:p>
        </w:tc>
      </w:tr>
      <w:tr>
        <w:trPr>
          <w:trHeight w:val="315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Комплекс процессных мероприятий «Обеспечение функций органов власти Новоалександровского сельского поселения»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01 4 05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1611,5</w:t>
            </w:r>
          </w:p>
        </w:tc>
      </w:tr>
      <w:tr>
        <w:trPr>
          <w:trHeight w:val="1260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Обеспечение деятельности (оказание услуг) муниципальных учреждений (организаций) </w:t>
            </w:r>
            <w:r>
              <w:rPr>
                <w:bCs/>
                <w:lang w:eastAsia="ru-RU"/>
              </w:rPr>
              <w:t>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01 4 05 00590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1445,3</w:t>
            </w:r>
          </w:p>
        </w:tc>
      </w:tr>
      <w:tr>
        <w:trPr>
          <w:trHeight w:val="945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деятельности (оказание услуг) муниципальных учреждений (организаций) (Закупка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01 4 05 00590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130,5</w:t>
            </w:r>
          </w:p>
        </w:tc>
      </w:tr>
      <w:tr>
        <w:trPr>
          <w:trHeight w:val="945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деятельности (оказание услуг) муниципальных учреждений (организаций) (Социальное обеспечение и иные выплаты населению)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01 4 05 00590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29,7</w:t>
            </w:r>
          </w:p>
        </w:tc>
      </w:tr>
      <w:tr>
        <w:trPr>
          <w:trHeight w:val="539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color w:val="000000"/>
                <w:lang w:eastAsia="ru-RU"/>
              </w:rPr>
              <w:t>Обеспечение деятельности (оказание услуг) муниципальных учреждений (организаций) (Иные бюджетные ассигнования)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color w:val="000000"/>
                <w:lang w:eastAsia="ru-RU"/>
              </w:rPr>
              <w:t>01 4 05 00590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6,0</w:t>
            </w:r>
          </w:p>
        </w:tc>
      </w:tr>
      <w:tr>
        <w:trPr>
          <w:trHeight w:val="835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Новоалександровского сельского поселения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32,2</w:t>
            </w:r>
          </w:p>
        </w:tc>
      </w:tr>
      <w:tr>
        <w:trPr>
          <w:trHeight w:val="691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Иные непрограммные мероприятия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99 9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32,2</w:t>
            </w:r>
          </w:p>
        </w:tc>
      </w:tr>
      <w:tr>
        <w:trPr>
          <w:trHeight w:val="945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Реализация политики в области приватизации и управления муниципальной собственностью </w:t>
            </w:r>
            <w:r>
              <w:rPr>
                <w:color w:val="00000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99 9 00 20020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30,2</w:t>
            </w:r>
          </w:p>
        </w:tc>
      </w:tr>
      <w:tr>
        <w:trPr>
          <w:trHeight w:val="1273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Реализация политики в области приватизации и управления муниципальной собственностью </w:t>
            </w:r>
            <w:r>
              <w:rPr>
                <w:color w:val="000000"/>
                <w:lang w:eastAsia="ru-RU"/>
              </w:rPr>
              <w:t>(Иные бюджетные ассигнования)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01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99 9 00 20020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2,0</w:t>
            </w:r>
          </w:p>
        </w:tc>
      </w:tr>
      <w:tr>
        <w:trPr>
          <w:trHeight w:val="313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164,9</w:t>
            </w:r>
          </w:p>
        </w:tc>
      </w:tr>
      <w:tr>
        <w:trPr>
          <w:trHeight w:val="561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164,9</w:t>
            </w:r>
          </w:p>
        </w:tc>
      </w:tr>
      <w:tr>
        <w:trPr>
          <w:trHeight w:val="837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Новоалександровского сельского поселения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164,9</w:t>
            </w:r>
          </w:p>
        </w:tc>
      </w:tr>
      <w:tr>
        <w:trPr>
          <w:trHeight w:val="395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Иные непрограммные мероприятия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99 9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164,9</w:t>
            </w:r>
          </w:p>
        </w:tc>
      </w:tr>
      <w:tr>
        <w:trPr>
          <w:trHeight w:val="1260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99 9 00 51180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137,0</w:t>
            </w:r>
          </w:p>
        </w:tc>
      </w:tr>
      <w:tr>
        <w:trPr>
          <w:trHeight w:val="1260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Осуществление первичного воинского учета органами местного самоуправления поселений, муниципальных и городских округов </w:t>
            </w:r>
            <w:r>
              <w:rPr>
                <w:color w:val="00000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02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99 9 00 51180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27,9</w:t>
            </w:r>
          </w:p>
        </w:tc>
      </w:tr>
      <w:tr>
        <w:trPr>
          <w:trHeight w:val="531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10,0</w:t>
            </w:r>
          </w:p>
        </w:tc>
      </w:tr>
      <w:tr>
        <w:trPr>
          <w:trHeight w:val="950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10,0</w:t>
            </w:r>
          </w:p>
        </w:tc>
      </w:tr>
      <w:tr>
        <w:trPr>
          <w:trHeight w:val="945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«Социально-экономическое развитие Новоалександровского сельского поселения»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10,0</w:t>
            </w:r>
          </w:p>
        </w:tc>
      </w:tr>
      <w:tr>
        <w:trPr>
          <w:trHeight w:val="273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01 4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10,0</w:t>
            </w:r>
          </w:p>
        </w:tc>
      </w:tr>
      <w:tr>
        <w:trPr>
          <w:trHeight w:val="1260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 процессных мероприятий «Снижение рисков и смягчение последствий чрезвычайных ситуаций природного и техногенного характера, пожарная безопасность и защита населения»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01 4 03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10,0</w:t>
            </w:r>
          </w:p>
        </w:tc>
      </w:tr>
      <w:tr>
        <w:trPr>
          <w:trHeight w:val="1273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color w:val="1A1A1A"/>
              </w:rPr>
              <w:t xml:space="preserve">Мероприятия в рамках пожарная безопасность и защита населения от чрезвычайных ситуаций </w:t>
            </w:r>
            <w:r>
              <w:rPr>
                <w:color w:val="00000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03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10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01 4 03 20350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10,0</w:t>
            </w:r>
          </w:p>
        </w:tc>
      </w:tr>
      <w:tr>
        <w:trPr>
          <w:trHeight w:val="338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676,0</w:t>
            </w:r>
          </w:p>
        </w:tc>
      </w:tr>
      <w:tr>
        <w:trPr>
          <w:trHeight w:val="315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Сельское хозяйство и рыболовство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05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</w:tr>
      <w:tr>
        <w:trPr>
          <w:trHeight w:val="852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Новоалександровского сельского поселения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</w:tr>
      <w:tr>
        <w:trPr>
          <w:trHeight w:val="431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Иные непрограммные мероприятия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99 9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</w:tr>
      <w:tr>
        <w:trPr>
          <w:trHeight w:val="1260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Осуществление полномочий по организации мероприятий при осуществлении деятельности по обращению с животными без владельцев </w:t>
            </w:r>
            <w:r>
              <w:rPr>
                <w:color w:val="00000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05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99 9 00 73880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Дорожное хозяйство (дорожные фонды)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09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676,0</w:t>
            </w:r>
          </w:p>
        </w:tc>
      </w:tr>
      <w:tr>
        <w:trPr>
          <w:trHeight w:val="315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«Социально-экономическое развитие Новоалександровского сельского поселения»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09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676,0</w:t>
            </w:r>
          </w:p>
        </w:tc>
      </w:tr>
      <w:tr>
        <w:trPr>
          <w:trHeight w:val="298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09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01 4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676,0</w:t>
            </w:r>
          </w:p>
        </w:tc>
      </w:tr>
      <w:tr>
        <w:trPr>
          <w:trHeight w:val="698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 процессных мероприятий «Содержание автомобильных дорог общего пользования местного значения»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09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01 4 04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676,0</w:t>
            </w:r>
          </w:p>
        </w:tc>
      </w:tr>
      <w:tr>
        <w:trPr>
          <w:trHeight w:val="1707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Дорожная деятельность в отношении автомобильных дорог местного значения в границах населенных пунктов поселений в части их содержания, за исключением проведения ямочного ремонта </w:t>
            </w:r>
            <w:r>
              <w:rPr>
                <w:color w:val="00000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04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09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01 4 04 80570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676,0</w:t>
            </w:r>
          </w:p>
        </w:tc>
      </w:tr>
      <w:tr>
        <w:trPr>
          <w:trHeight w:val="199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1361,9</w:t>
            </w:r>
          </w:p>
        </w:tc>
      </w:tr>
      <w:tr>
        <w:trPr>
          <w:trHeight w:val="332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Благоустройство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lang w:eastAsia="ru-RU"/>
              </w:rPr>
              <w:t>1361,9</w:t>
            </w:r>
          </w:p>
        </w:tc>
      </w:tr>
      <w:tr>
        <w:trPr>
          <w:trHeight w:val="1260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«Социально-экономическое развитие Новоалександровского сельского поселения»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lang w:eastAsia="ru-RU"/>
              </w:rPr>
              <w:t>1361,9</w:t>
            </w:r>
          </w:p>
        </w:tc>
      </w:tr>
      <w:tr>
        <w:trPr>
          <w:trHeight w:val="279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01 4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lang w:eastAsia="ru-RU"/>
              </w:rPr>
              <w:t>1361,9</w:t>
            </w:r>
          </w:p>
        </w:tc>
      </w:tr>
      <w:tr>
        <w:trPr>
          <w:trHeight w:val="1575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 процессных мероприятий «Создание условий для обеспечения населения качественными услугами жилищно-коммунального хозяйства и реализация мероприятий в области благоустройства поселения»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01 4 01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1361,9</w:t>
            </w:r>
          </w:p>
        </w:tc>
      </w:tr>
      <w:tr>
        <w:trPr>
          <w:trHeight w:val="630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Организация наружного освещения населенных пунктов Новоалександровского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01 4 01 21340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1060,0</w:t>
            </w:r>
          </w:p>
        </w:tc>
      </w:tr>
      <w:tr>
        <w:trPr>
          <w:trHeight w:val="423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01 4 01 29990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286,7</w:t>
            </w:r>
          </w:p>
        </w:tc>
      </w:tr>
      <w:tr>
        <w:trPr>
          <w:trHeight w:val="415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Мероприятия (Иные бюджетные ассигнования)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lang w:eastAsia="ru-RU"/>
              </w:rPr>
            </w:pPr>
            <w:r>
              <w:rPr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05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01 4 01 29990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800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15,2</w:t>
            </w:r>
          </w:p>
        </w:tc>
      </w:tr>
      <w:tr>
        <w:trPr>
          <w:trHeight w:val="281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Образование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</w:tr>
      <w:tr>
        <w:trPr>
          <w:trHeight w:val="762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</w:tr>
      <w:tr>
        <w:trPr>
          <w:trHeight w:val="1072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«Социально-экономическое развитие Новоалександровского сельского поселения»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05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</w:tr>
      <w:tr>
        <w:trPr>
          <w:trHeight w:val="139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05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01 4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</w:tr>
      <w:tr>
        <w:trPr>
          <w:trHeight w:val="945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Комплекс процессных мероприятий «Обеспечение функций органов власти Новоалександровского сельского поселения»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05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01 4 05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</w:tr>
      <w:tr>
        <w:trPr>
          <w:trHeight w:val="630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Повышение квалификации, профессиональная подготовка и переподготовка кадров </w:t>
            </w:r>
            <w:r>
              <w:rPr>
                <w:color w:val="00000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07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05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01 4 05 21010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0,0</w:t>
            </w:r>
          </w:p>
        </w:tc>
      </w:tr>
      <w:tr>
        <w:trPr>
          <w:trHeight w:val="277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Культура, кинематография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00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1930,5</w:t>
            </w:r>
          </w:p>
        </w:tc>
      </w:tr>
      <w:tr>
        <w:trPr>
          <w:trHeight w:val="282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Культура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1575,0</w:t>
            </w:r>
          </w:p>
        </w:tc>
      </w:tr>
      <w:tr>
        <w:trPr>
          <w:trHeight w:val="315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«Социально-экономическое развитие Новоалександровского сельского поселения»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1575,0</w:t>
            </w:r>
          </w:p>
        </w:tc>
      </w:tr>
      <w:tr>
        <w:trPr>
          <w:trHeight w:val="315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01 4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1575,0</w:t>
            </w:r>
          </w:p>
        </w:tc>
      </w:tr>
      <w:tr>
        <w:trPr>
          <w:trHeight w:val="661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01 4 02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1575,0</w:t>
            </w:r>
          </w:p>
        </w:tc>
      </w:tr>
      <w:tr>
        <w:trPr>
          <w:trHeight w:val="1260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Межбюджетные трансферты на выполнение полномочий в части создания условий для организации досуга и обеспечения жителей поселения услугами организации культуры (Межбюджетные трансферты)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01 4 02 81690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1544,0</w:t>
            </w:r>
          </w:p>
        </w:tc>
      </w:tr>
      <w:tr>
        <w:trPr>
          <w:trHeight w:val="1260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Межбюджетные трансферты на осуществление мер социальной поддержки отдельных категорий работников муниципальных учреждений (организаций), проживающих и работающих в сельских населенных пунктах, поселках городского типа на территории Ровеньского района (Межбюджетные трансферты)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01 4 02 82220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500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31,0</w:t>
            </w:r>
          </w:p>
        </w:tc>
      </w:tr>
      <w:tr>
        <w:trPr>
          <w:trHeight w:val="503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lang w:eastAsia="ru-RU"/>
              </w:rPr>
            </w:pPr>
            <w:r>
              <w:rPr>
                <w:b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04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355,5</w:t>
            </w:r>
          </w:p>
        </w:tc>
      </w:tr>
      <w:tr>
        <w:trPr>
          <w:trHeight w:val="315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Муниципальная программа «Социально-экономическое развитие Новоалександровского сельского поселения»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349,6</w:t>
            </w:r>
          </w:p>
        </w:tc>
      </w:tr>
      <w:tr>
        <w:trPr>
          <w:trHeight w:val="370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Комплексы процессных мероприятий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01 4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349,6</w:t>
            </w:r>
          </w:p>
        </w:tc>
      </w:tr>
      <w:tr>
        <w:trPr>
          <w:trHeight w:val="630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Комплекс процессных мероприятий «Обеспечение деятельности учреждений культуры»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01 4 02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349,6</w:t>
            </w:r>
          </w:p>
        </w:tc>
      </w:tr>
      <w:tr>
        <w:trPr>
          <w:trHeight w:val="1280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Обеспечение деятельности (оказание услуг) муниципальных учреждений (организаций) </w:t>
            </w:r>
            <w:r>
              <w:rPr>
                <w:color w:val="00000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01 4 02 00590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349,2</w:t>
            </w:r>
          </w:p>
        </w:tc>
      </w:tr>
      <w:tr>
        <w:trPr>
          <w:trHeight w:val="888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Обеспечение деятельности (оказание услуг) муниципальных учреждений (организаций) </w:t>
            </w:r>
            <w:r>
              <w:rPr>
                <w:color w:val="000000"/>
                <w:lang w:eastAsia="ru-RU"/>
              </w:rPr>
              <w:t>(Иные бюджетные ассигнования)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01 4 02 00590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800</w:t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0,4</w:t>
            </w:r>
          </w:p>
        </w:tc>
      </w:tr>
      <w:tr>
        <w:trPr>
          <w:trHeight w:val="561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Реализация функций органов местного самоуправления Новоалександровского сельского поселения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99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5,9</w:t>
            </w:r>
          </w:p>
        </w:tc>
      </w:tr>
      <w:tr>
        <w:trPr>
          <w:trHeight w:val="431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/>
                <w:color w:val="000000"/>
                <w:lang w:eastAsia="ru-RU"/>
              </w:rPr>
            </w:pPr>
            <w:r>
              <w:rPr>
                <w:b/>
                <w:color w:val="000000"/>
                <w:lang w:eastAsia="ru-RU"/>
              </w:rPr>
              <w:t>Иные непрограммные мероприятия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58" w:right="-63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99 9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108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5,9</w:t>
            </w:r>
          </w:p>
        </w:tc>
      </w:tr>
      <w:tr>
        <w:trPr>
          <w:trHeight w:val="347" w:hRule="atLeast"/>
        </w:trPr>
        <w:tc>
          <w:tcPr>
            <w:tcW w:w="4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>
                <w:bCs/>
                <w:lang w:eastAsia="ru-RU"/>
              </w:rPr>
            </w:pPr>
            <w:r>
              <w:rPr/>
              <w:t xml:space="preserve">Резервный фонд Ровеньского района. </w:t>
            </w:r>
            <w:r>
              <w:rPr>
                <w:color w:val="000000"/>
                <w:lang w:eastAsia="ru-RU"/>
              </w:rPr>
              <w:t>(Закупка товаров, работ и услуг для обеспечения государственных (муниципальных) нужд)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908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08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1" w:right="-76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04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7" w:right="-109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99 9 00 80550</w:t>
            </w:r>
          </w:p>
        </w:tc>
        <w:tc>
          <w:tcPr>
            <w:tcW w:w="566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7" w:right="-109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5,9</w:t>
            </w:r>
          </w:p>
        </w:tc>
      </w:tr>
      <w:tr>
        <w:trPr>
          <w:trHeight w:val="347" w:hRule="atLeast"/>
        </w:trPr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both"/>
              <w:rPr/>
            </w:pPr>
            <w:r>
              <w:rPr>
                <w:b/>
                <w:color w:val="000000"/>
                <w:lang w:eastAsia="ru-RU"/>
              </w:rPr>
              <w:t>Всего расходов:</w:t>
            </w:r>
          </w:p>
        </w:tc>
        <w:tc>
          <w:tcPr>
            <w:tcW w:w="3826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07" w:right="-109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</w:r>
          </w:p>
        </w:tc>
        <w:tc>
          <w:tcPr>
            <w:tcW w:w="11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-132" w:right="-63"/>
              <w:jc w:val="center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8586,4.</w:t>
            </w:r>
          </w:p>
        </w:tc>
      </w:tr>
    </w:tbl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1637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w="11906" w:h="16838"/>
      <w:pgMar w:left="1418" w:right="748" w:gutter="0" w:header="0" w:top="1134" w:footer="0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Tahoma">
    <w:charset w:val="01"/>
    <w:family w:val="swiss"/>
    <w:pitch w:val="default"/>
  </w:font>
  <w:font w:name="Symbol">
    <w:charset w:val="01"/>
    <w:family w:val="roman"/>
    <w:pitch w:val="default"/>
  </w:font>
  <w:font w:name="Courier New">
    <w:charset w:val="01"/>
    <w:family w:val="roman"/>
    <w:pitch w:val="default"/>
  </w:font>
  <w:font w:name="Wingdings">
    <w:charset w:val="01"/>
    <w:family w:val="roman"/>
    <w:pitch w:val="default"/>
  </w:font>
  <w:font w:name="Verdana">
    <w:charset w:val="01"/>
    <w:family w:val="swiss"/>
    <w:pitch w:val="default"/>
  </w:font>
  <w:font w:name="Arial">
    <w:charset w:val="01"/>
    <w:family w:val="swiss"/>
    <w:pitch w:val="default"/>
  </w:font>
  <w:font w:name="PT Astra Serif">
    <w:charset w:val="01"/>
    <w:family w:val="roman"/>
    <w:pitch w:val="default"/>
  </w:font>
  <w:font w:name="Consultant">
    <w:charset w:val="01"/>
    <w:family w:val="roman"/>
    <w:pitch w:val="default"/>
  </w:font>
  <w:font w:name="Liberation Sans">
    <w:altName w:val="Arial"/>
    <w:charset w:val="01"/>
    <w:family w:val="swiss"/>
    <w:pitch w:val="default"/>
  </w:font>
  <w:font w:name="Times New Roman CYR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16"/>
  <w:defaultTabStop w:val="708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index heading" w:uiPriority="0" w:qFormat="1"/>
    <w:lsdException w:name="caption" w:uiPriority="0" w:qFormat="1"/>
    <w:lsdException w:name="page number" w:uiPriority="0" w:qFormat="1"/>
    <w:lsdException w:name="List" w:uiPriority="0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0" w:semiHidden="0" w:unhideWhenUsed="0" w:qFormat="1"/>
    <w:lsdException w:name="Emphasis" w:uiPriority="20" w:semiHidden="0" w:unhideWhenUsed="0" w:qFormat="1"/>
    <w:lsdException w:name="Normal (Web)" w:uiPriority="0" w:qFormat="1"/>
    <w:lsdException w:name="HTML Preformatted" w:uiPriority="0"/>
    <w:lsdException w:name="annotation subject" w:uiPriority="0" w:qFormat="1"/>
    <w:lsdException w:name="Balloon Text" w:uiPriority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507c5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zh-CN" w:bidi="ar-SA"/>
    </w:rPr>
  </w:style>
  <w:style w:type="paragraph" w:styleId="Heading1">
    <w:name w:val="heading 1"/>
    <w:basedOn w:val="Normal"/>
    <w:next w:val="Normal"/>
    <w:link w:val="1"/>
    <w:qFormat/>
    <w:rsid w:val="000e0e79"/>
    <w:pPr>
      <w:keepNext w:val="true"/>
      <w:tabs>
        <w:tab w:val="clear" w:pos="708"/>
        <w:tab w:val="left" w:pos="0" w:leader="none"/>
      </w:tabs>
      <w:ind w:left="-360"/>
      <w:jc w:val="center"/>
      <w:outlineLvl w:val="0"/>
    </w:pPr>
    <w:rPr>
      <w:b/>
      <w:sz w:val="28"/>
    </w:rPr>
  </w:style>
  <w:style w:type="paragraph" w:styleId="Heading4">
    <w:name w:val="heading 4"/>
    <w:basedOn w:val="Normal"/>
    <w:next w:val="Normal"/>
    <w:link w:val="4"/>
    <w:qFormat/>
    <w:rsid w:val="000e0e79"/>
    <w:pPr>
      <w:keepNext w:val="true"/>
      <w:tabs>
        <w:tab w:val="clear" w:pos="708"/>
        <w:tab w:val="left" w:pos="0" w:leader="none"/>
      </w:tabs>
      <w:spacing w:before="240" w:after="60"/>
      <w:ind w:hanging="864" w:left="864"/>
      <w:outlineLvl w:val="3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link w:val="9"/>
    <w:qFormat/>
    <w:rsid w:val="000e0e79"/>
    <w:pPr>
      <w:keepNext w:val="true"/>
      <w:tabs>
        <w:tab w:val="clear" w:pos="708"/>
        <w:tab w:val="left" w:pos="0" w:leader="none"/>
      </w:tabs>
      <w:ind w:firstLine="709"/>
      <w:jc w:val="both"/>
      <w:outlineLvl w:val="8"/>
    </w:pPr>
    <w:rPr>
      <w:b/>
      <w:sz w:val="28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basedOn w:val="DefaultParagraphFont"/>
    <w:link w:val="BalloonText"/>
    <w:uiPriority w:val="99"/>
    <w:semiHidden/>
    <w:qFormat/>
    <w:rsid w:val="006507c5"/>
    <w:rPr>
      <w:rFonts w:ascii="Tahoma" w:hAnsi="Tahoma" w:eastAsia="Times New Roman" w:cs="Tahoma"/>
      <w:sz w:val="16"/>
      <w:szCs w:val="16"/>
      <w:lang w:eastAsia="zh-CN"/>
    </w:rPr>
  </w:style>
  <w:style w:type="character" w:styleId="1" w:customStyle="1">
    <w:name w:val="Заголовок 1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4"/>
      <w:lang w:eastAsia="zh-CN"/>
    </w:rPr>
  </w:style>
  <w:style w:type="character" w:styleId="4" w:customStyle="1">
    <w:name w:val="Заголовок 4 Знак"/>
    <w:basedOn w:val="DefaultParagraphFont"/>
    <w:qFormat/>
    <w:rsid w:val="000e0e79"/>
    <w:rPr>
      <w:rFonts w:ascii="Times New Roman" w:hAnsi="Times New Roman" w:eastAsia="Times New Roman" w:cs="Times New Roman"/>
      <w:b/>
      <w:bCs/>
      <w:sz w:val="28"/>
      <w:szCs w:val="28"/>
      <w:lang w:eastAsia="zh-CN"/>
    </w:rPr>
  </w:style>
  <w:style w:type="character" w:styleId="9" w:customStyle="1">
    <w:name w:val="Заголовок 9 Знак"/>
    <w:basedOn w:val="DefaultParagraphFont"/>
    <w:qFormat/>
    <w:rsid w:val="000e0e79"/>
    <w:rPr>
      <w:rFonts w:ascii="Times New Roman" w:hAnsi="Times New Roman" w:eastAsia="Times New Roman" w:cs="Times New Roman"/>
      <w:b/>
      <w:sz w:val="28"/>
      <w:szCs w:val="20"/>
      <w:lang w:eastAsia="zh-CN"/>
    </w:rPr>
  </w:style>
  <w:style w:type="character" w:styleId="WW8Num1z0" w:customStyle="1">
    <w:name w:val="WW8Num1z0"/>
    <w:qFormat/>
    <w:rsid w:val="000e0e79"/>
    <w:rPr/>
  </w:style>
  <w:style w:type="character" w:styleId="WW8Num1z1" w:customStyle="1">
    <w:name w:val="WW8Num1z1"/>
    <w:qFormat/>
    <w:rsid w:val="000e0e79"/>
    <w:rPr/>
  </w:style>
  <w:style w:type="character" w:styleId="WW8Num1z2" w:customStyle="1">
    <w:name w:val="WW8Num1z2"/>
    <w:qFormat/>
    <w:rsid w:val="000e0e79"/>
    <w:rPr/>
  </w:style>
  <w:style w:type="character" w:styleId="WW8Num1z3" w:customStyle="1">
    <w:name w:val="WW8Num1z3"/>
    <w:qFormat/>
    <w:rsid w:val="000e0e79"/>
    <w:rPr/>
  </w:style>
  <w:style w:type="character" w:styleId="WW8Num1z4" w:customStyle="1">
    <w:name w:val="WW8Num1z4"/>
    <w:qFormat/>
    <w:rsid w:val="000e0e79"/>
    <w:rPr/>
  </w:style>
  <w:style w:type="character" w:styleId="WW8Num1z5" w:customStyle="1">
    <w:name w:val="WW8Num1z5"/>
    <w:qFormat/>
    <w:rsid w:val="000e0e79"/>
    <w:rPr/>
  </w:style>
  <w:style w:type="character" w:styleId="WW8Num1z6" w:customStyle="1">
    <w:name w:val="WW8Num1z6"/>
    <w:qFormat/>
    <w:rsid w:val="000e0e79"/>
    <w:rPr/>
  </w:style>
  <w:style w:type="character" w:styleId="WW8Num1z7" w:customStyle="1">
    <w:name w:val="WW8Num1z7"/>
    <w:qFormat/>
    <w:rsid w:val="000e0e79"/>
    <w:rPr/>
  </w:style>
  <w:style w:type="character" w:styleId="WW8Num1z8" w:customStyle="1">
    <w:name w:val="WW8Num1z8"/>
    <w:qFormat/>
    <w:rsid w:val="000e0e79"/>
    <w:rPr/>
  </w:style>
  <w:style w:type="character" w:styleId="WW8Num2z0" w:customStyle="1">
    <w:name w:val="WW8Num2z0"/>
    <w:qFormat/>
    <w:rsid w:val="000e0e79"/>
    <w:rPr>
      <w:rFonts w:ascii="Symbol" w:hAnsi="Symbol" w:cs="Symbol"/>
      <w:color w:val="auto"/>
    </w:rPr>
  </w:style>
  <w:style w:type="character" w:styleId="WW8Num3z0" w:customStyle="1">
    <w:name w:val="WW8Num3z0"/>
    <w:qFormat/>
    <w:rsid w:val="000e0e79"/>
    <w:rPr/>
  </w:style>
  <w:style w:type="character" w:styleId="WW8Num3z1" w:customStyle="1">
    <w:name w:val="WW8Num3z1"/>
    <w:qFormat/>
    <w:rsid w:val="000e0e79"/>
    <w:rPr/>
  </w:style>
  <w:style w:type="character" w:styleId="WW8Num3z2" w:customStyle="1">
    <w:name w:val="WW8Num3z2"/>
    <w:qFormat/>
    <w:rsid w:val="000e0e79"/>
    <w:rPr/>
  </w:style>
  <w:style w:type="character" w:styleId="WW8Num3z3" w:customStyle="1">
    <w:name w:val="WW8Num3z3"/>
    <w:qFormat/>
    <w:rsid w:val="000e0e79"/>
    <w:rPr/>
  </w:style>
  <w:style w:type="character" w:styleId="WW8Num3z4" w:customStyle="1">
    <w:name w:val="WW8Num3z4"/>
    <w:qFormat/>
    <w:rsid w:val="000e0e79"/>
    <w:rPr/>
  </w:style>
  <w:style w:type="character" w:styleId="WW8Num3z5" w:customStyle="1">
    <w:name w:val="WW8Num3z5"/>
    <w:qFormat/>
    <w:rsid w:val="000e0e79"/>
    <w:rPr/>
  </w:style>
  <w:style w:type="character" w:styleId="WW8Num3z6" w:customStyle="1">
    <w:name w:val="WW8Num3z6"/>
    <w:qFormat/>
    <w:rsid w:val="000e0e79"/>
    <w:rPr/>
  </w:style>
  <w:style w:type="character" w:styleId="WW8Num3z7" w:customStyle="1">
    <w:name w:val="WW8Num3z7"/>
    <w:qFormat/>
    <w:rsid w:val="000e0e79"/>
    <w:rPr/>
  </w:style>
  <w:style w:type="character" w:styleId="WW8Num3z8" w:customStyle="1">
    <w:name w:val="WW8Num3z8"/>
    <w:qFormat/>
    <w:rsid w:val="000e0e79"/>
    <w:rPr/>
  </w:style>
  <w:style w:type="character" w:styleId="WW8Num4z0" w:customStyle="1">
    <w:name w:val="WW8Num4z0"/>
    <w:qFormat/>
    <w:rsid w:val="000e0e79"/>
    <w:rPr/>
  </w:style>
  <w:style w:type="character" w:styleId="WW8Num4z1" w:customStyle="1">
    <w:name w:val="WW8Num4z1"/>
    <w:qFormat/>
    <w:rsid w:val="000e0e79"/>
    <w:rPr/>
  </w:style>
  <w:style w:type="character" w:styleId="WW8Num4z2" w:customStyle="1">
    <w:name w:val="WW8Num4z2"/>
    <w:qFormat/>
    <w:rsid w:val="000e0e79"/>
    <w:rPr/>
  </w:style>
  <w:style w:type="character" w:styleId="WW8Num4z3" w:customStyle="1">
    <w:name w:val="WW8Num4z3"/>
    <w:qFormat/>
    <w:rsid w:val="000e0e79"/>
    <w:rPr/>
  </w:style>
  <w:style w:type="character" w:styleId="WW8Num4z4" w:customStyle="1">
    <w:name w:val="WW8Num4z4"/>
    <w:qFormat/>
    <w:rsid w:val="000e0e79"/>
    <w:rPr/>
  </w:style>
  <w:style w:type="character" w:styleId="WW8Num4z5" w:customStyle="1">
    <w:name w:val="WW8Num4z5"/>
    <w:qFormat/>
    <w:rsid w:val="000e0e79"/>
    <w:rPr/>
  </w:style>
  <w:style w:type="character" w:styleId="WW8Num4z6" w:customStyle="1">
    <w:name w:val="WW8Num4z6"/>
    <w:qFormat/>
    <w:rsid w:val="000e0e79"/>
    <w:rPr/>
  </w:style>
  <w:style w:type="character" w:styleId="WW8Num4z7" w:customStyle="1">
    <w:name w:val="WW8Num4z7"/>
    <w:qFormat/>
    <w:rsid w:val="000e0e79"/>
    <w:rPr/>
  </w:style>
  <w:style w:type="character" w:styleId="WW8Num4z8" w:customStyle="1">
    <w:name w:val="WW8Num4z8"/>
    <w:qFormat/>
    <w:rsid w:val="000e0e79"/>
    <w:rPr/>
  </w:style>
  <w:style w:type="character" w:styleId="WW8Num5z0" w:customStyle="1">
    <w:name w:val="WW8Num5z0"/>
    <w:qFormat/>
    <w:rsid w:val="000e0e79"/>
    <w:rPr/>
  </w:style>
  <w:style w:type="character" w:styleId="WW8Num5z1" w:customStyle="1">
    <w:name w:val="WW8Num5z1"/>
    <w:qFormat/>
    <w:rsid w:val="000e0e79"/>
    <w:rPr/>
  </w:style>
  <w:style w:type="character" w:styleId="WW8Num5z2" w:customStyle="1">
    <w:name w:val="WW8Num5z2"/>
    <w:qFormat/>
    <w:rsid w:val="000e0e79"/>
    <w:rPr/>
  </w:style>
  <w:style w:type="character" w:styleId="WW8Num5z3" w:customStyle="1">
    <w:name w:val="WW8Num5z3"/>
    <w:qFormat/>
    <w:rsid w:val="000e0e79"/>
    <w:rPr/>
  </w:style>
  <w:style w:type="character" w:styleId="WW8Num5z4" w:customStyle="1">
    <w:name w:val="WW8Num5z4"/>
    <w:qFormat/>
    <w:rsid w:val="000e0e79"/>
    <w:rPr/>
  </w:style>
  <w:style w:type="character" w:styleId="WW8Num5z5" w:customStyle="1">
    <w:name w:val="WW8Num5z5"/>
    <w:qFormat/>
    <w:rsid w:val="000e0e79"/>
    <w:rPr/>
  </w:style>
  <w:style w:type="character" w:styleId="WW8Num5z6" w:customStyle="1">
    <w:name w:val="WW8Num5z6"/>
    <w:qFormat/>
    <w:rsid w:val="000e0e79"/>
    <w:rPr/>
  </w:style>
  <w:style w:type="character" w:styleId="WW8Num5z7" w:customStyle="1">
    <w:name w:val="WW8Num5z7"/>
    <w:qFormat/>
    <w:rsid w:val="000e0e79"/>
    <w:rPr/>
  </w:style>
  <w:style w:type="character" w:styleId="WW8Num5z8" w:customStyle="1">
    <w:name w:val="WW8Num5z8"/>
    <w:qFormat/>
    <w:rsid w:val="000e0e79"/>
    <w:rPr/>
  </w:style>
  <w:style w:type="character" w:styleId="WW8Num6z0" w:customStyle="1">
    <w:name w:val="WW8Num6z0"/>
    <w:qFormat/>
    <w:rsid w:val="000e0e79"/>
    <w:rPr>
      <w:rFonts w:ascii="Times New Roman" w:hAnsi="Times New Roman" w:eastAsia="Times New Roman" w:cs="Times New Roman"/>
    </w:rPr>
  </w:style>
  <w:style w:type="character" w:styleId="WW8Num6z1" w:customStyle="1">
    <w:name w:val="WW8Num6z1"/>
    <w:qFormat/>
    <w:rsid w:val="000e0e79"/>
    <w:rPr/>
  </w:style>
  <w:style w:type="character" w:styleId="WW8Num6z2" w:customStyle="1">
    <w:name w:val="WW8Num6z2"/>
    <w:qFormat/>
    <w:rsid w:val="000e0e79"/>
    <w:rPr/>
  </w:style>
  <w:style w:type="character" w:styleId="WW8Num6z3" w:customStyle="1">
    <w:name w:val="WW8Num6z3"/>
    <w:qFormat/>
    <w:rsid w:val="000e0e79"/>
    <w:rPr/>
  </w:style>
  <w:style w:type="character" w:styleId="WW8Num6z4" w:customStyle="1">
    <w:name w:val="WW8Num6z4"/>
    <w:qFormat/>
    <w:rsid w:val="000e0e79"/>
    <w:rPr/>
  </w:style>
  <w:style w:type="character" w:styleId="WW8Num6z5" w:customStyle="1">
    <w:name w:val="WW8Num6z5"/>
    <w:qFormat/>
    <w:rsid w:val="000e0e79"/>
    <w:rPr/>
  </w:style>
  <w:style w:type="character" w:styleId="WW8Num6z6" w:customStyle="1">
    <w:name w:val="WW8Num6z6"/>
    <w:qFormat/>
    <w:rsid w:val="000e0e79"/>
    <w:rPr/>
  </w:style>
  <w:style w:type="character" w:styleId="WW8Num6z7" w:customStyle="1">
    <w:name w:val="WW8Num6z7"/>
    <w:qFormat/>
    <w:rsid w:val="000e0e79"/>
    <w:rPr/>
  </w:style>
  <w:style w:type="character" w:styleId="WW8Num6z8" w:customStyle="1">
    <w:name w:val="WW8Num6z8"/>
    <w:qFormat/>
    <w:rsid w:val="000e0e79"/>
    <w:rPr/>
  </w:style>
  <w:style w:type="character" w:styleId="WW8Num7z0" w:customStyle="1">
    <w:name w:val="WW8Num7z0"/>
    <w:qFormat/>
    <w:rsid w:val="000e0e79"/>
    <w:rPr/>
  </w:style>
  <w:style w:type="character" w:styleId="WW8Num7z1" w:customStyle="1">
    <w:name w:val="WW8Num7z1"/>
    <w:qFormat/>
    <w:rsid w:val="000e0e79"/>
    <w:rPr/>
  </w:style>
  <w:style w:type="character" w:styleId="WW8Num7z2" w:customStyle="1">
    <w:name w:val="WW8Num7z2"/>
    <w:qFormat/>
    <w:rsid w:val="000e0e79"/>
    <w:rPr/>
  </w:style>
  <w:style w:type="character" w:styleId="WW8Num7z3" w:customStyle="1">
    <w:name w:val="WW8Num7z3"/>
    <w:qFormat/>
    <w:rsid w:val="000e0e79"/>
    <w:rPr/>
  </w:style>
  <w:style w:type="character" w:styleId="WW8Num7z4" w:customStyle="1">
    <w:name w:val="WW8Num7z4"/>
    <w:qFormat/>
    <w:rsid w:val="000e0e79"/>
    <w:rPr/>
  </w:style>
  <w:style w:type="character" w:styleId="WW8Num7z5" w:customStyle="1">
    <w:name w:val="WW8Num7z5"/>
    <w:qFormat/>
    <w:rsid w:val="000e0e79"/>
    <w:rPr/>
  </w:style>
  <w:style w:type="character" w:styleId="WW8Num7z6" w:customStyle="1">
    <w:name w:val="WW8Num7z6"/>
    <w:qFormat/>
    <w:rsid w:val="000e0e79"/>
    <w:rPr/>
  </w:style>
  <w:style w:type="character" w:styleId="WW8Num7z7" w:customStyle="1">
    <w:name w:val="WW8Num7z7"/>
    <w:qFormat/>
    <w:rsid w:val="000e0e79"/>
    <w:rPr/>
  </w:style>
  <w:style w:type="character" w:styleId="WW8Num7z8" w:customStyle="1">
    <w:name w:val="WW8Num7z8"/>
    <w:qFormat/>
    <w:rsid w:val="000e0e79"/>
    <w:rPr/>
  </w:style>
  <w:style w:type="character" w:styleId="WW8Num8z0" w:customStyle="1">
    <w:name w:val="WW8Num8z0"/>
    <w:qFormat/>
    <w:rsid w:val="000e0e79"/>
    <w:rPr>
      <w:rFonts w:ascii="Symbol" w:hAnsi="Symbol" w:eastAsia="Times New Roman" w:cs="Times New Roman"/>
    </w:rPr>
  </w:style>
  <w:style w:type="character" w:styleId="WW8Num8z1" w:customStyle="1">
    <w:name w:val="WW8Num8z1"/>
    <w:qFormat/>
    <w:rsid w:val="000e0e79"/>
    <w:rPr>
      <w:rFonts w:ascii="Courier New" w:hAnsi="Courier New" w:cs="Courier New"/>
    </w:rPr>
  </w:style>
  <w:style w:type="character" w:styleId="WW8Num8z2" w:customStyle="1">
    <w:name w:val="WW8Num8z2"/>
    <w:qFormat/>
    <w:rsid w:val="000e0e79"/>
    <w:rPr>
      <w:rFonts w:ascii="Wingdings" w:hAnsi="Wingdings" w:cs="Wingdings"/>
    </w:rPr>
  </w:style>
  <w:style w:type="character" w:styleId="WW8Num8z3" w:customStyle="1">
    <w:name w:val="WW8Num8z3"/>
    <w:qFormat/>
    <w:rsid w:val="000e0e79"/>
    <w:rPr>
      <w:rFonts w:ascii="Symbol" w:hAnsi="Symbol" w:cs="Symbol"/>
    </w:rPr>
  </w:style>
  <w:style w:type="character" w:styleId="WW8Num9z0" w:customStyle="1">
    <w:name w:val="WW8Num9z0"/>
    <w:qFormat/>
    <w:rsid w:val="000e0e79"/>
    <w:rPr/>
  </w:style>
  <w:style w:type="character" w:styleId="WW8Num9z1" w:customStyle="1">
    <w:name w:val="WW8Num9z1"/>
    <w:qFormat/>
    <w:rsid w:val="000e0e79"/>
    <w:rPr/>
  </w:style>
  <w:style w:type="character" w:styleId="WW8Num9z2" w:customStyle="1">
    <w:name w:val="WW8Num9z2"/>
    <w:qFormat/>
    <w:rsid w:val="000e0e79"/>
    <w:rPr/>
  </w:style>
  <w:style w:type="character" w:styleId="WW8Num9z3" w:customStyle="1">
    <w:name w:val="WW8Num9z3"/>
    <w:qFormat/>
    <w:rsid w:val="000e0e79"/>
    <w:rPr/>
  </w:style>
  <w:style w:type="character" w:styleId="WW8Num9z4" w:customStyle="1">
    <w:name w:val="WW8Num9z4"/>
    <w:qFormat/>
    <w:rsid w:val="000e0e79"/>
    <w:rPr/>
  </w:style>
  <w:style w:type="character" w:styleId="WW8Num9z5" w:customStyle="1">
    <w:name w:val="WW8Num9z5"/>
    <w:qFormat/>
    <w:rsid w:val="000e0e79"/>
    <w:rPr/>
  </w:style>
  <w:style w:type="character" w:styleId="WW8Num9z6" w:customStyle="1">
    <w:name w:val="WW8Num9z6"/>
    <w:qFormat/>
    <w:rsid w:val="000e0e79"/>
    <w:rPr/>
  </w:style>
  <w:style w:type="character" w:styleId="WW8Num9z7" w:customStyle="1">
    <w:name w:val="WW8Num9z7"/>
    <w:qFormat/>
    <w:rsid w:val="000e0e79"/>
    <w:rPr/>
  </w:style>
  <w:style w:type="character" w:styleId="WW8Num9z8" w:customStyle="1">
    <w:name w:val="WW8Num9z8"/>
    <w:qFormat/>
    <w:rsid w:val="000e0e79"/>
    <w:rPr/>
  </w:style>
  <w:style w:type="character" w:styleId="WW8Num10z0" w:customStyle="1">
    <w:name w:val="WW8Num10z0"/>
    <w:qFormat/>
    <w:rsid w:val="000e0e79"/>
    <w:rPr/>
  </w:style>
  <w:style w:type="character" w:styleId="WW8Num10z1" w:customStyle="1">
    <w:name w:val="WW8Num10z1"/>
    <w:qFormat/>
    <w:rsid w:val="000e0e79"/>
    <w:rPr/>
  </w:style>
  <w:style w:type="character" w:styleId="WW8Num10z2" w:customStyle="1">
    <w:name w:val="WW8Num10z2"/>
    <w:qFormat/>
    <w:rsid w:val="000e0e79"/>
    <w:rPr/>
  </w:style>
  <w:style w:type="character" w:styleId="WW8Num10z3" w:customStyle="1">
    <w:name w:val="WW8Num10z3"/>
    <w:qFormat/>
    <w:rsid w:val="000e0e79"/>
    <w:rPr/>
  </w:style>
  <w:style w:type="character" w:styleId="WW8Num10z4" w:customStyle="1">
    <w:name w:val="WW8Num10z4"/>
    <w:qFormat/>
    <w:rsid w:val="000e0e79"/>
    <w:rPr/>
  </w:style>
  <w:style w:type="character" w:styleId="WW8Num10z5" w:customStyle="1">
    <w:name w:val="WW8Num10z5"/>
    <w:qFormat/>
    <w:rsid w:val="000e0e79"/>
    <w:rPr/>
  </w:style>
  <w:style w:type="character" w:styleId="WW8Num10z6" w:customStyle="1">
    <w:name w:val="WW8Num10z6"/>
    <w:qFormat/>
    <w:rsid w:val="000e0e79"/>
    <w:rPr/>
  </w:style>
  <w:style w:type="character" w:styleId="WW8Num10z7" w:customStyle="1">
    <w:name w:val="WW8Num10z7"/>
    <w:qFormat/>
    <w:rsid w:val="000e0e79"/>
    <w:rPr/>
  </w:style>
  <w:style w:type="character" w:styleId="WW8Num10z8" w:customStyle="1">
    <w:name w:val="WW8Num10z8"/>
    <w:qFormat/>
    <w:rsid w:val="000e0e79"/>
    <w:rPr/>
  </w:style>
  <w:style w:type="character" w:styleId="WW8Num11z0" w:customStyle="1">
    <w:name w:val="WW8Num11z0"/>
    <w:qFormat/>
    <w:rsid w:val="000e0e79"/>
    <w:rPr/>
  </w:style>
  <w:style w:type="character" w:styleId="WW8Num11z1" w:customStyle="1">
    <w:name w:val="WW8Num11z1"/>
    <w:qFormat/>
    <w:rsid w:val="000e0e79"/>
    <w:rPr/>
  </w:style>
  <w:style w:type="character" w:styleId="WW8Num11z2" w:customStyle="1">
    <w:name w:val="WW8Num11z2"/>
    <w:qFormat/>
    <w:rsid w:val="000e0e79"/>
    <w:rPr/>
  </w:style>
  <w:style w:type="character" w:styleId="WW8Num11z3" w:customStyle="1">
    <w:name w:val="WW8Num11z3"/>
    <w:qFormat/>
    <w:rsid w:val="000e0e79"/>
    <w:rPr/>
  </w:style>
  <w:style w:type="character" w:styleId="WW8Num11z4" w:customStyle="1">
    <w:name w:val="WW8Num11z4"/>
    <w:qFormat/>
    <w:rsid w:val="000e0e79"/>
    <w:rPr/>
  </w:style>
  <w:style w:type="character" w:styleId="WW8Num11z5" w:customStyle="1">
    <w:name w:val="WW8Num11z5"/>
    <w:qFormat/>
    <w:rsid w:val="000e0e79"/>
    <w:rPr/>
  </w:style>
  <w:style w:type="character" w:styleId="WW8Num11z6" w:customStyle="1">
    <w:name w:val="WW8Num11z6"/>
    <w:qFormat/>
    <w:rsid w:val="000e0e79"/>
    <w:rPr/>
  </w:style>
  <w:style w:type="character" w:styleId="WW8Num11z7" w:customStyle="1">
    <w:name w:val="WW8Num11z7"/>
    <w:qFormat/>
    <w:rsid w:val="000e0e79"/>
    <w:rPr/>
  </w:style>
  <w:style w:type="character" w:styleId="WW8Num11z8" w:customStyle="1">
    <w:name w:val="WW8Num11z8"/>
    <w:qFormat/>
    <w:rsid w:val="000e0e79"/>
    <w:rPr/>
  </w:style>
  <w:style w:type="character" w:styleId="WW8Num12z0" w:customStyle="1">
    <w:name w:val="WW8Num12z0"/>
    <w:qFormat/>
    <w:rsid w:val="000e0e79"/>
    <w:rPr/>
  </w:style>
  <w:style w:type="character" w:styleId="WW8Num12z1" w:customStyle="1">
    <w:name w:val="WW8Num12z1"/>
    <w:qFormat/>
    <w:rsid w:val="000e0e79"/>
    <w:rPr/>
  </w:style>
  <w:style w:type="character" w:styleId="WW8Num12z2" w:customStyle="1">
    <w:name w:val="WW8Num12z2"/>
    <w:qFormat/>
    <w:rsid w:val="000e0e79"/>
    <w:rPr/>
  </w:style>
  <w:style w:type="character" w:styleId="WW8Num12z3" w:customStyle="1">
    <w:name w:val="WW8Num12z3"/>
    <w:qFormat/>
    <w:rsid w:val="000e0e79"/>
    <w:rPr/>
  </w:style>
  <w:style w:type="character" w:styleId="WW8Num12z4" w:customStyle="1">
    <w:name w:val="WW8Num12z4"/>
    <w:qFormat/>
    <w:rsid w:val="000e0e79"/>
    <w:rPr/>
  </w:style>
  <w:style w:type="character" w:styleId="WW8Num12z5" w:customStyle="1">
    <w:name w:val="WW8Num12z5"/>
    <w:qFormat/>
    <w:rsid w:val="000e0e79"/>
    <w:rPr/>
  </w:style>
  <w:style w:type="character" w:styleId="WW8Num12z6" w:customStyle="1">
    <w:name w:val="WW8Num12z6"/>
    <w:qFormat/>
    <w:rsid w:val="000e0e79"/>
    <w:rPr/>
  </w:style>
  <w:style w:type="character" w:styleId="WW8Num12z7" w:customStyle="1">
    <w:name w:val="WW8Num12z7"/>
    <w:qFormat/>
    <w:rsid w:val="000e0e79"/>
    <w:rPr/>
  </w:style>
  <w:style w:type="character" w:styleId="WW8Num12z8" w:customStyle="1">
    <w:name w:val="WW8Num12z8"/>
    <w:qFormat/>
    <w:rsid w:val="000e0e79"/>
    <w:rPr/>
  </w:style>
  <w:style w:type="character" w:styleId="3" w:customStyle="1">
    <w:name w:val="Основной шрифт абзаца3"/>
    <w:qFormat/>
    <w:rsid w:val="000e0e79"/>
    <w:rPr/>
  </w:style>
  <w:style w:type="character" w:styleId="2" w:customStyle="1">
    <w:name w:val="Основной шрифт абзаца2"/>
    <w:qFormat/>
    <w:rsid w:val="000e0e79"/>
    <w:rPr/>
  </w:style>
  <w:style w:type="character" w:styleId="PageNumber">
    <w:name w:val="page number"/>
    <w:basedOn w:val="2"/>
    <w:qFormat/>
    <w:rsid w:val="000e0e79"/>
    <w:rPr/>
  </w:style>
  <w:style w:type="character" w:styleId="Style12" w:customStyle="1">
    <w:name w:val="Знак Знак"/>
    <w:qFormat/>
    <w:rsid w:val="000e0e79"/>
    <w:rPr>
      <w:sz w:val="16"/>
      <w:szCs w:val="16"/>
    </w:rPr>
  </w:style>
  <w:style w:type="character" w:styleId="apple-converted-space" w:customStyle="1">
    <w:name w:val="apple-converted-space"/>
    <w:basedOn w:val="2"/>
    <w:qFormat/>
    <w:rsid w:val="000e0e79"/>
    <w:rPr/>
  </w:style>
  <w:style w:type="character" w:styleId="Strong">
    <w:name w:val="Strong"/>
    <w:qFormat/>
    <w:rsid w:val="000e0e79"/>
    <w:rPr>
      <w:rFonts w:ascii="Verdana" w:hAnsi="Verdana" w:cs="Verdana"/>
      <w:b/>
      <w:bCs/>
      <w:lang w:val="en-US" w:bidi="ar-SA"/>
    </w:rPr>
  </w:style>
  <w:style w:type="character" w:styleId="11" w:customStyle="1">
    <w:name w:val="Основной шрифт абзаца1"/>
    <w:qFormat/>
    <w:rsid w:val="000e0e79"/>
    <w:rPr>
      <w:rFonts w:ascii="Verdana" w:hAnsi="Verdana" w:cs="Verdana"/>
      <w:lang w:val="en-US" w:bidi="ar-SA"/>
    </w:rPr>
  </w:style>
  <w:style w:type="character" w:styleId="s12" w:customStyle="1">
    <w:name w:val="s12"/>
    <w:qFormat/>
    <w:rsid w:val="000e0e79"/>
    <w:rPr>
      <w:rFonts w:ascii="Verdana" w:hAnsi="Verdana" w:cs="Verdana"/>
      <w:lang w:val="en-US" w:bidi="ar-SA"/>
    </w:rPr>
  </w:style>
  <w:style w:type="character" w:styleId="12" w:customStyle="1">
    <w:name w:val="Знак примечания1"/>
    <w:qFormat/>
    <w:rsid w:val="000e0e79"/>
    <w:rPr>
      <w:sz w:val="16"/>
      <w:szCs w:val="16"/>
    </w:rPr>
  </w:style>
  <w:style w:type="character" w:styleId="s11" w:customStyle="1">
    <w:name w:val="s11"/>
    <w:qFormat/>
    <w:rsid w:val="000e0e79"/>
    <w:rPr>
      <w:rFonts w:ascii="Verdana" w:hAnsi="Verdana" w:cs="Verdana"/>
      <w:lang w:val="en-US" w:bidi="ar-SA"/>
    </w:rPr>
  </w:style>
  <w:style w:type="character" w:styleId="Style13" w:customStyle="1">
    <w:name w:val="Основной текст Знак"/>
    <w:qFormat/>
    <w:rsid w:val="000e0e79"/>
    <w:rPr>
      <w:sz w:val="24"/>
      <w:szCs w:val="24"/>
      <w:lang w:eastAsia="zh-CN"/>
    </w:rPr>
  </w:style>
  <w:style w:type="character" w:styleId="13" w:customStyle="1">
    <w:name w:val="Основной текст Знак1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4" w:customStyle="1">
    <w:name w:val="Ниж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8"/>
      <w:szCs w:val="20"/>
      <w:lang w:eastAsia="zh-CN"/>
    </w:rPr>
  </w:style>
  <w:style w:type="character" w:styleId="Style15" w:customStyle="1">
    <w:name w:val="Основной текст с отступом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6" w:customStyle="1">
    <w:name w:val="Верхний колонтитул Знак"/>
    <w:basedOn w:val="DefaultParagraphFont"/>
    <w:qFormat/>
    <w:rsid w:val="000e0e79"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Style17" w:customStyle="1">
    <w:name w:val="Текст примечания Знак"/>
    <w:basedOn w:val="DefaultParagraphFont"/>
    <w:uiPriority w:val="99"/>
    <w:semiHidden/>
    <w:qFormat/>
    <w:rsid w:val="000e0e79"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Style18" w:customStyle="1">
    <w:name w:val="Тема примечания Знак"/>
    <w:basedOn w:val="Style17"/>
    <w:link w:val="annotationsubject"/>
    <w:qFormat/>
    <w:rsid w:val="000e0e79"/>
    <w:rPr>
      <w:rFonts w:ascii="Times New Roman" w:hAnsi="Times New Roman" w:eastAsia="Times New Roman" w:cs="Times New Roman"/>
      <w:b/>
      <w:bCs/>
      <w:sz w:val="20"/>
      <w:szCs w:val="20"/>
      <w:lang w:eastAsia="zh-CN"/>
    </w:rPr>
  </w:style>
  <w:style w:type="character" w:styleId="WW8Num2z1" w:customStyle="1">
    <w:name w:val="WW8Num2z1"/>
    <w:qFormat/>
    <w:rsid w:val="00743c3f"/>
    <w:rPr/>
  </w:style>
  <w:style w:type="character" w:styleId="WW8Num2z2" w:customStyle="1">
    <w:name w:val="WW8Num2z2"/>
    <w:qFormat/>
    <w:rsid w:val="00743c3f"/>
    <w:rPr/>
  </w:style>
  <w:style w:type="character" w:styleId="WW8Num2z3" w:customStyle="1">
    <w:name w:val="WW8Num2z3"/>
    <w:qFormat/>
    <w:rsid w:val="00743c3f"/>
    <w:rPr/>
  </w:style>
  <w:style w:type="character" w:styleId="WW8Num2z4" w:customStyle="1">
    <w:name w:val="WW8Num2z4"/>
    <w:qFormat/>
    <w:rsid w:val="00743c3f"/>
    <w:rPr/>
  </w:style>
  <w:style w:type="character" w:styleId="WW8Num2z5" w:customStyle="1">
    <w:name w:val="WW8Num2z5"/>
    <w:qFormat/>
    <w:rsid w:val="00743c3f"/>
    <w:rPr/>
  </w:style>
  <w:style w:type="character" w:styleId="WW8Num2z6" w:customStyle="1">
    <w:name w:val="WW8Num2z6"/>
    <w:qFormat/>
    <w:rsid w:val="00743c3f"/>
    <w:rPr/>
  </w:style>
  <w:style w:type="character" w:styleId="WW8Num2z7" w:customStyle="1">
    <w:name w:val="WW8Num2z7"/>
    <w:qFormat/>
    <w:rsid w:val="00743c3f"/>
    <w:rPr/>
  </w:style>
  <w:style w:type="character" w:styleId="WW8Num2z8" w:customStyle="1">
    <w:name w:val="WW8Num2z8"/>
    <w:qFormat/>
    <w:rsid w:val="00743c3f"/>
    <w:rPr/>
  </w:style>
  <w:style w:type="character" w:styleId="21" w:customStyle="1">
    <w:name w:val="Основной шрифт абзаца21"/>
    <w:qFormat/>
    <w:rsid w:val="00743c3f"/>
    <w:rPr/>
  </w:style>
  <w:style w:type="character" w:styleId="20" w:customStyle="1">
    <w:name w:val="Основной шрифт абзаца20"/>
    <w:qFormat/>
    <w:rsid w:val="00743c3f"/>
    <w:rPr/>
  </w:style>
  <w:style w:type="character" w:styleId="19" w:customStyle="1">
    <w:name w:val="Основной шрифт абзаца19"/>
    <w:qFormat/>
    <w:rsid w:val="00743c3f"/>
    <w:rPr/>
  </w:style>
  <w:style w:type="character" w:styleId="18" w:customStyle="1">
    <w:name w:val="Основной шрифт абзаца18"/>
    <w:qFormat/>
    <w:rsid w:val="00743c3f"/>
    <w:rPr/>
  </w:style>
  <w:style w:type="character" w:styleId="17" w:customStyle="1">
    <w:name w:val="Основной шрифт абзаца17"/>
    <w:qFormat/>
    <w:rsid w:val="00743c3f"/>
    <w:rPr/>
  </w:style>
  <w:style w:type="character" w:styleId="16" w:customStyle="1">
    <w:name w:val="Основной шрифт абзаца16"/>
    <w:qFormat/>
    <w:rsid w:val="00743c3f"/>
    <w:rPr/>
  </w:style>
  <w:style w:type="character" w:styleId="15" w:customStyle="1">
    <w:name w:val="Основной шрифт абзаца15"/>
    <w:qFormat/>
    <w:rsid w:val="00743c3f"/>
    <w:rPr/>
  </w:style>
  <w:style w:type="character" w:styleId="131" w:customStyle="1">
    <w:name w:val="Основной шрифт абзаца13"/>
    <w:qFormat/>
    <w:rsid w:val="00743c3f"/>
    <w:rPr/>
  </w:style>
  <w:style w:type="character" w:styleId="121" w:customStyle="1">
    <w:name w:val="Основной шрифт абзаца12"/>
    <w:qFormat/>
    <w:rsid w:val="00743c3f"/>
    <w:rPr/>
  </w:style>
  <w:style w:type="character" w:styleId="111" w:customStyle="1">
    <w:name w:val="Основной шрифт абзаца11"/>
    <w:qFormat/>
    <w:rsid w:val="00743c3f"/>
    <w:rPr/>
  </w:style>
  <w:style w:type="character" w:styleId="10" w:customStyle="1">
    <w:name w:val="Основной шрифт абзаца10"/>
    <w:qFormat/>
    <w:rsid w:val="00743c3f"/>
    <w:rPr/>
  </w:style>
  <w:style w:type="character" w:styleId="91" w:customStyle="1">
    <w:name w:val="Основной шрифт абзаца9"/>
    <w:qFormat/>
    <w:rsid w:val="00743c3f"/>
    <w:rPr/>
  </w:style>
  <w:style w:type="character" w:styleId="8" w:customStyle="1">
    <w:name w:val="Основной шрифт абзаца8"/>
    <w:qFormat/>
    <w:rsid w:val="00743c3f"/>
    <w:rPr/>
  </w:style>
  <w:style w:type="character" w:styleId="7" w:customStyle="1">
    <w:name w:val="Основной шрифт абзаца7"/>
    <w:qFormat/>
    <w:rsid w:val="00743c3f"/>
    <w:rPr/>
  </w:style>
  <w:style w:type="character" w:styleId="6" w:customStyle="1">
    <w:name w:val="Основной шрифт абзаца6"/>
    <w:qFormat/>
    <w:rsid w:val="00743c3f"/>
    <w:rPr/>
  </w:style>
  <w:style w:type="character" w:styleId="5" w:customStyle="1">
    <w:name w:val="Основной шрифт абзаца5"/>
    <w:qFormat/>
    <w:rsid w:val="00743c3f"/>
    <w:rPr/>
  </w:style>
  <w:style w:type="character" w:styleId="41" w:customStyle="1">
    <w:name w:val="Основной шрифт абзаца4"/>
    <w:qFormat/>
    <w:rsid w:val="00743c3f"/>
    <w:rPr/>
  </w:style>
  <w:style w:type="character" w:styleId="WW8Num8z4" w:customStyle="1">
    <w:name w:val="WW8Num8z4"/>
    <w:qFormat/>
    <w:rsid w:val="00743c3f"/>
    <w:rPr/>
  </w:style>
  <w:style w:type="character" w:styleId="WW8Num8z5" w:customStyle="1">
    <w:name w:val="WW8Num8z5"/>
    <w:qFormat/>
    <w:rsid w:val="00743c3f"/>
    <w:rPr/>
  </w:style>
  <w:style w:type="character" w:styleId="WW8Num8z6" w:customStyle="1">
    <w:name w:val="WW8Num8z6"/>
    <w:qFormat/>
    <w:rsid w:val="00743c3f"/>
    <w:rPr/>
  </w:style>
  <w:style w:type="character" w:styleId="WW8Num8z7" w:customStyle="1">
    <w:name w:val="WW8Num8z7"/>
    <w:qFormat/>
    <w:rsid w:val="00743c3f"/>
    <w:rPr/>
  </w:style>
  <w:style w:type="character" w:styleId="WW8Num8z8" w:customStyle="1">
    <w:name w:val="WW8Num8z8"/>
    <w:qFormat/>
    <w:rsid w:val="00743c3f"/>
    <w:rPr/>
  </w:style>
  <w:style w:type="character" w:styleId="WW8Num13z0" w:customStyle="1">
    <w:name w:val="WW8Num13z0"/>
    <w:qFormat/>
    <w:rsid w:val="00743c3f"/>
    <w:rPr/>
  </w:style>
  <w:style w:type="character" w:styleId="WW8Num13z1" w:customStyle="1">
    <w:name w:val="WW8Num13z1"/>
    <w:qFormat/>
    <w:rsid w:val="00743c3f"/>
    <w:rPr/>
  </w:style>
  <w:style w:type="character" w:styleId="WW8Num13z2" w:customStyle="1">
    <w:name w:val="WW8Num13z2"/>
    <w:qFormat/>
    <w:rsid w:val="00743c3f"/>
    <w:rPr/>
  </w:style>
  <w:style w:type="character" w:styleId="WW8Num13z3" w:customStyle="1">
    <w:name w:val="WW8Num13z3"/>
    <w:qFormat/>
    <w:rsid w:val="00743c3f"/>
    <w:rPr/>
  </w:style>
  <w:style w:type="character" w:styleId="WW8Num13z4" w:customStyle="1">
    <w:name w:val="WW8Num13z4"/>
    <w:qFormat/>
    <w:rsid w:val="00743c3f"/>
    <w:rPr/>
  </w:style>
  <w:style w:type="character" w:styleId="WW8Num13z5" w:customStyle="1">
    <w:name w:val="WW8Num13z5"/>
    <w:qFormat/>
    <w:rsid w:val="00743c3f"/>
    <w:rPr/>
  </w:style>
  <w:style w:type="character" w:styleId="WW8Num13z6" w:customStyle="1">
    <w:name w:val="WW8Num13z6"/>
    <w:qFormat/>
    <w:rsid w:val="00743c3f"/>
    <w:rPr/>
  </w:style>
  <w:style w:type="character" w:styleId="WW8Num13z7" w:customStyle="1">
    <w:name w:val="WW8Num13z7"/>
    <w:qFormat/>
    <w:rsid w:val="00743c3f"/>
    <w:rPr/>
  </w:style>
  <w:style w:type="character" w:styleId="WW8Num13z8" w:customStyle="1">
    <w:name w:val="WW8Num13z8"/>
    <w:qFormat/>
    <w:rsid w:val="00743c3f"/>
    <w:rPr/>
  </w:style>
  <w:style w:type="character" w:styleId="31" w:customStyle="1">
    <w:name w:val="Основной текст 3 Знак"/>
    <w:qFormat/>
    <w:rsid w:val="00743c3f"/>
    <w:rPr>
      <w:sz w:val="16"/>
      <w:szCs w:val="16"/>
    </w:rPr>
  </w:style>
  <w:style w:type="character" w:styleId="Hyperlink">
    <w:name w:val="Hyperlink"/>
    <w:uiPriority w:val="99"/>
    <w:rsid w:val="00743c3f"/>
    <w:rPr>
      <w:color w:val="000080"/>
      <w:u w:val="single"/>
    </w:rPr>
  </w:style>
  <w:style w:type="character" w:styleId="FollowedHyperlink">
    <w:name w:val="FollowedHyperlink"/>
    <w:uiPriority w:val="99"/>
    <w:rsid w:val="00743c3f"/>
    <w:rPr>
      <w:color w:val="800080"/>
      <w:u w:val="single"/>
    </w:rPr>
  </w:style>
  <w:style w:type="character" w:styleId="14" w:customStyle="1">
    <w:name w:val="Основной шрифт абзаца14"/>
    <w:qFormat/>
    <w:rsid w:val="00743c3f"/>
    <w:rPr/>
  </w:style>
  <w:style w:type="character" w:styleId="HTML" w:customStyle="1">
    <w:name w:val="Стандартный HTML Знак"/>
    <w:basedOn w:val="DefaultParagraphFont"/>
    <w:link w:val="HTMLPreformatted"/>
    <w:qFormat/>
    <w:rsid w:val="00743c3f"/>
    <w:rPr>
      <w:rFonts w:ascii="Courier New" w:hAnsi="Courier New" w:eastAsia="Times New Roman" w:cs="Courier New"/>
      <w:sz w:val="20"/>
      <w:szCs w:val="20"/>
      <w:lang w:eastAsia="zh-CN"/>
    </w:rPr>
  </w:style>
  <w:style w:type="character" w:styleId="Heading1Char">
    <w:name w:val="Heading 1 Char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qFormat/>
    <w:rPr>
      <w:rFonts w:ascii="Arial" w:hAnsi="Arial" w:eastAsia="Arial" w:cs="Arial"/>
      <w:sz w:val="34"/>
    </w:rPr>
  </w:style>
  <w:style w:type="character" w:styleId="Heading3Char">
    <w:name w:val="Heading 3 Char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qFormat/>
    <w:rPr>
      <w:sz w:val="48"/>
      <w:szCs w:val="48"/>
    </w:rPr>
  </w:style>
  <w:style w:type="character" w:styleId="SubtitleChar">
    <w:name w:val="Subtitle Char"/>
    <w:qFormat/>
    <w:rPr>
      <w:sz w:val="24"/>
      <w:szCs w:val="24"/>
    </w:rPr>
  </w:style>
  <w:style w:type="character" w:styleId="QuoteChar">
    <w:name w:val="Quote Char"/>
    <w:qFormat/>
    <w:rPr>
      <w:i/>
    </w:rPr>
  </w:style>
  <w:style w:type="character" w:styleId="IntenseQuoteChar">
    <w:name w:val="Intense Quote Char"/>
    <w:qFormat/>
    <w:rPr>
      <w:i/>
    </w:rPr>
  </w:style>
  <w:style w:type="character" w:styleId="HeaderChar">
    <w:name w:val="Header Char"/>
    <w:qFormat/>
    <w:rPr/>
  </w:style>
  <w:style w:type="character" w:styleId="FooterChar">
    <w:name w:val="Footer Char"/>
    <w:qFormat/>
    <w:rPr/>
  </w:style>
  <w:style w:type="character" w:styleId="CaptionChar">
    <w:name w:val="Caption Char"/>
    <w:qFormat/>
    <w:rPr/>
  </w:style>
  <w:style w:type="character" w:styleId="FootnoteTextChar">
    <w:name w:val="Footnote Text Char"/>
    <w:qFormat/>
    <w:rPr>
      <w:sz w:val="18"/>
    </w:rPr>
  </w:style>
  <w:style w:type="character" w:styleId="EndnoteTextChar">
    <w:name w:val="Endnote Text Char"/>
    <w:qFormat/>
    <w:rPr>
      <w:sz w:val="20"/>
    </w:rPr>
  </w:style>
  <w:style w:type="character" w:styleId="CommentReference">
    <w:name w:val="annotation reference"/>
    <w:qFormat/>
    <w:rPr>
      <w:sz w:val="16"/>
      <w:szCs w:val="16"/>
    </w:rPr>
  </w:style>
  <w:style w:type="paragraph" w:styleId="Style19" w:customStyle="1">
    <w:name w:val="Заголовок"/>
    <w:basedOn w:val="Normal"/>
    <w:next w:val="BodyText"/>
    <w:qFormat/>
    <w:rsid w:val="000e0e79"/>
    <w:pPr>
      <w:keepNext w:val="true"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styleId="BodyText">
    <w:name w:val="Body Text"/>
    <w:basedOn w:val="Normal"/>
    <w:link w:val="13"/>
    <w:rsid w:val="000e0e79"/>
    <w:pPr>
      <w:spacing w:before="0" w:after="120"/>
    </w:pPr>
    <w:rPr/>
  </w:style>
  <w:style w:type="paragraph" w:styleId="List">
    <w:name w:val="List"/>
    <w:basedOn w:val="BodyText"/>
    <w:rsid w:val="000e0e79"/>
    <w:pPr/>
    <w:rPr>
      <w:rFonts w:ascii="Arial" w:hAnsi="Arial" w:cs="Mangal"/>
    </w:rPr>
  </w:style>
  <w:style w:type="paragraph" w:styleId="Caption">
    <w:name w:val="caption"/>
    <w:basedOn w:val="Normal"/>
    <w:qFormat/>
    <w:rsid w:val="000e0e79"/>
    <w:pPr>
      <w:suppressLineNumbers/>
      <w:spacing w:before="120" w:after="120"/>
    </w:pPr>
    <w:rPr>
      <w:rFonts w:cs="Mangal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ascii="PT Astra Serif" w:hAnsi="PT Astra Serif" w:cs="FreeSans"/>
    </w:rPr>
  </w:style>
  <w:style w:type="paragraph" w:styleId="BalloonText">
    <w:name w:val="Balloon Text"/>
    <w:basedOn w:val="Normal"/>
    <w:link w:val="Style11"/>
    <w:unhideWhenUsed/>
    <w:qFormat/>
    <w:rsid w:val="006507c5"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07c5"/>
    <w:pPr>
      <w:spacing w:before="0" w:after="0"/>
      <w:ind w:left="720"/>
      <w:contextualSpacing/>
    </w:pPr>
    <w:rPr/>
  </w:style>
  <w:style w:type="paragraph" w:styleId="Index1">
    <w:name w:val="index 1"/>
    <w:basedOn w:val="Normal"/>
    <w:next w:val="Normal"/>
    <w:autoRedefine/>
    <w:uiPriority w:val="99"/>
    <w:semiHidden/>
    <w:unhideWhenUsed/>
    <w:rsid w:val="000e0e79"/>
    <w:pPr>
      <w:ind w:hanging="240" w:left="240"/>
    </w:pPr>
    <w:rPr/>
  </w:style>
  <w:style w:type="paragraph" w:styleId="IndexHeading">
    <w:name w:val="index heading"/>
    <w:basedOn w:val="Normal"/>
    <w:qFormat/>
    <w:rsid w:val="000e0e79"/>
    <w:pPr>
      <w:suppressLineNumbers/>
    </w:pPr>
    <w:rPr>
      <w:rFonts w:cs="Mangal"/>
    </w:rPr>
  </w:style>
  <w:style w:type="paragraph" w:styleId="22" w:customStyle="1">
    <w:name w:val="Указатель2"/>
    <w:basedOn w:val="Normal"/>
    <w:qFormat/>
    <w:rsid w:val="000e0e79"/>
    <w:pPr>
      <w:suppressLineNumbers/>
    </w:pPr>
    <w:rPr>
      <w:rFonts w:cs="Mangal"/>
    </w:rPr>
  </w:style>
  <w:style w:type="paragraph" w:styleId="110" w:customStyle="1">
    <w:name w:val="Название1"/>
    <w:basedOn w:val="Normal"/>
    <w:qFormat/>
    <w:rsid w:val="000e0e79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styleId="112" w:customStyle="1">
    <w:name w:val="Указатель1"/>
    <w:basedOn w:val="Normal"/>
    <w:qFormat/>
    <w:rsid w:val="000e0e79"/>
    <w:pPr>
      <w:suppressLineNumbers/>
    </w:pPr>
    <w:rPr>
      <w:rFonts w:ascii="Arial" w:hAnsi="Arial" w:cs="Mangal"/>
    </w:rPr>
  </w:style>
  <w:style w:type="paragraph" w:styleId="211" w:customStyle="1">
    <w:name w:val="Основной текст с отступом 21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LO-Normal" w:customStyle="1">
    <w:name w:val="LO-Normal"/>
    <w:qFormat/>
    <w:rsid w:val="000e0e79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4"/>
      <w:szCs w:val="20"/>
      <w:lang w:val="ru-RU" w:eastAsia="zh-CN" w:bidi="ar-SA"/>
    </w:rPr>
  </w:style>
  <w:style w:type="paragraph" w:styleId="Style21" w:customStyle="1">
    <w:name w:val="Верхний и нижний колонтитулы"/>
    <w:basedOn w:val="Normal"/>
    <w:qFormat/>
    <w:rsid w:val="000e0e79"/>
    <w:pPr/>
    <w:rPr/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link w:val="Style14"/>
    <w:rsid w:val="000e0e79"/>
    <w:pPr>
      <w:tabs>
        <w:tab w:val="clear" w:pos="708"/>
        <w:tab w:val="center" w:pos="4677" w:leader="none"/>
        <w:tab w:val="right" w:pos="9355" w:leader="none"/>
      </w:tabs>
    </w:pPr>
    <w:rPr>
      <w:sz w:val="28"/>
      <w:szCs w:val="20"/>
    </w:rPr>
  </w:style>
  <w:style w:type="paragraph" w:styleId="212" w:customStyle="1">
    <w:name w:val="Основной текст 21"/>
    <w:basedOn w:val="Normal"/>
    <w:qFormat/>
    <w:rsid w:val="000e0e79"/>
    <w:pPr>
      <w:spacing w:lineRule="auto" w:line="480" w:before="0" w:after="120"/>
    </w:pPr>
    <w:rPr/>
  </w:style>
  <w:style w:type="paragraph" w:styleId="BodyTextIndent">
    <w:name w:val="Body Text Indent"/>
    <w:basedOn w:val="Normal"/>
    <w:link w:val="Style15"/>
    <w:rsid w:val="000e0e79"/>
    <w:pPr>
      <w:spacing w:before="0" w:after="120"/>
      <w:ind w:left="283"/>
    </w:pPr>
    <w:rPr/>
  </w:style>
  <w:style w:type="paragraph" w:styleId="Nonformat" w:customStyle="1">
    <w:name w:val="Nonformat"/>
    <w:basedOn w:val="LO-Normal"/>
    <w:qFormat/>
    <w:rsid w:val="000e0e79"/>
    <w:pPr>
      <w:ind w:hanging="0"/>
    </w:pPr>
    <w:rPr>
      <w:rFonts w:ascii="Consultant" w:hAnsi="Consultant" w:cs="Consultant"/>
    </w:rPr>
  </w:style>
  <w:style w:type="paragraph" w:styleId="Header">
    <w:name w:val="header"/>
    <w:basedOn w:val="Normal"/>
    <w:link w:val="Style16"/>
    <w:rsid w:val="000e0e7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 w:right="19772"/>
      <w:jc w:val="left"/>
    </w:pPr>
    <w:rPr>
      <w:rFonts w:ascii="Arial" w:hAnsi="Arial" w:eastAsia="Arial" w:cs="Arial"/>
      <w:color w:val="auto"/>
      <w:kern w:val="0"/>
      <w:sz w:val="24"/>
      <w:szCs w:val="20"/>
      <w:lang w:val="ru-RU" w:eastAsia="zh-CN" w:bidi="ar-SA"/>
    </w:rPr>
  </w:style>
  <w:style w:type="paragraph" w:styleId="ConsPlusNonformat" w:customStyle="1">
    <w:name w:val="ConsPlusNonformat"/>
    <w:qFormat/>
    <w:rsid w:val="000e0e79"/>
    <w:pPr>
      <w:widowControl w:val="false"/>
      <w:suppressAutoHyphens w:val="true"/>
      <w:bidi w:val="0"/>
      <w:spacing w:lineRule="auto" w:line="240" w:before="0" w:after="0"/>
      <w:jc w:val="left"/>
    </w:pPr>
    <w:rPr>
      <w:rFonts w:ascii="Courier New" w:hAnsi="Courier New" w:eastAsia="Arial" w:cs="Courier New"/>
      <w:color w:val="auto"/>
      <w:kern w:val="0"/>
      <w:sz w:val="24"/>
      <w:szCs w:val="20"/>
      <w:lang w:val="ru-RU" w:eastAsia="zh-CN" w:bidi="ar-SA"/>
    </w:rPr>
  </w:style>
  <w:style w:type="paragraph" w:styleId="ConsPlusNormal" w:customStyle="1">
    <w:name w:val="ConsPlusNormal"/>
    <w:qFormat/>
    <w:rsid w:val="000e0e79"/>
    <w:pPr>
      <w:widowControl w:val="false"/>
      <w:suppressAutoHyphens w:val="true"/>
      <w:bidi w:val="0"/>
      <w:spacing w:lineRule="auto" w:line="240" w:before="0" w:after="0"/>
      <w:ind w:firstLine="720"/>
      <w:jc w:val="left"/>
    </w:pPr>
    <w:rPr>
      <w:rFonts w:ascii="Times New Roman" w:hAnsi="Times New Roman" w:eastAsia="Arial" w:cs="Times New Roman"/>
      <w:color w:val="auto"/>
      <w:kern w:val="0"/>
      <w:sz w:val="28"/>
      <w:szCs w:val="28"/>
      <w:lang w:val="ru-RU" w:eastAsia="zh-CN" w:bidi="ar-SA"/>
    </w:rPr>
  </w:style>
  <w:style w:type="paragraph" w:styleId="311" w:customStyle="1">
    <w:name w:val="Основной текст 31"/>
    <w:basedOn w:val="Normal"/>
    <w:qFormat/>
    <w:rsid w:val="000e0e79"/>
    <w:pPr>
      <w:spacing w:before="0" w:after="120"/>
    </w:pPr>
    <w:rPr>
      <w:sz w:val="16"/>
      <w:szCs w:val="16"/>
    </w:rPr>
  </w:style>
  <w:style w:type="paragraph" w:styleId="Style22" w:customStyle="1">
    <w:name w:val="Знак"/>
    <w:basedOn w:val="Normal"/>
    <w:qFormat/>
    <w:rsid w:val="000e0e79"/>
    <w:pPr>
      <w:spacing w:lineRule="exact" w:line="240" w:before="0" w:after="160"/>
    </w:pPr>
    <w:rPr>
      <w:rFonts w:ascii="Verdana" w:hAnsi="Verdana" w:cs="Verdana"/>
      <w:lang w:val="en-US"/>
    </w:rPr>
  </w:style>
  <w:style w:type="paragraph" w:styleId="113" w:customStyle="1">
    <w:name w:val="Знак Знак Знак Знак1"/>
    <w:basedOn w:val="Normal"/>
    <w:qFormat/>
    <w:rsid w:val="000e0e79"/>
    <w:pPr>
      <w:tabs>
        <w:tab w:val="clear" w:pos="708"/>
        <w:tab w:val="left" w:pos="709" w:leader="none"/>
      </w:tabs>
      <w:suppressAutoHyphens w:val="true"/>
      <w:spacing w:lineRule="exact" w:line="240" w:before="120" w:after="160"/>
      <w:ind w:hanging="284" w:left="709"/>
      <w:jc w:val="both"/>
    </w:pPr>
    <w:rPr>
      <w:rFonts w:ascii="Verdana" w:hAnsi="Verdana" w:cs="Verdana"/>
      <w:sz w:val="20"/>
      <w:szCs w:val="20"/>
      <w:lang w:val="en-US"/>
    </w:rPr>
  </w:style>
  <w:style w:type="paragraph" w:styleId="Style23" w:customStyle="1">
    <w:name w:val="Содержимое таблицы"/>
    <w:basedOn w:val="Normal"/>
    <w:qFormat/>
    <w:rsid w:val="000e0e79"/>
    <w:pPr>
      <w:suppressLineNumbers/>
    </w:pPr>
    <w:rPr/>
  </w:style>
  <w:style w:type="paragraph" w:styleId="Style24" w:customStyle="1">
    <w:name w:val="Заголовок таблицы"/>
    <w:basedOn w:val="Style23"/>
    <w:qFormat/>
    <w:rsid w:val="000e0e79"/>
    <w:pPr>
      <w:jc w:val="center"/>
    </w:pPr>
    <w:rPr>
      <w:b/>
      <w:bCs/>
    </w:rPr>
  </w:style>
  <w:style w:type="paragraph" w:styleId="Style25" w:customStyle="1">
    <w:name w:val="Содержимое врезки"/>
    <w:basedOn w:val="BodyText"/>
    <w:qFormat/>
    <w:rsid w:val="000e0e79"/>
    <w:pPr/>
    <w:rPr/>
  </w:style>
  <w:style w:type="paragraph" w:styleId="NormalWeb">
    <w:name w:val="Normal (Web)"/>
    <w:basedOn w:val="Normal"/>
    <w:qFormat/>
    <w:rsid w:val="000e0e79"/>
    <w:pPr>
      <w:suppressAutoHyphens w:val="true"/>
      <w:spacing w:before="280" w:after="280"/>
    </w:pPr>
    <w:rPr/>
  </w:style>
  <w:style w:type="paragraph" w:styleId="221" w:customStyle="1">
    <w:name w:val="Основной текст с отступом 22"/>
    <w:basedOn w:val="Normal"/>
    <w:qFormat/>
    <w:rsid w:val="000e0e79"/>
    <w:pPr>
      <w:ind w:firstLine="851"/>
      <w:jc w:val="both"/>
    </w:pPr>
    <w:rPr>
      <w:sz w:val="28"/>
      <w:szCs w:val="20"/>
    </w:rPr>
  </w:style>
  <w:style w:type="paragraph" w:styleId="222" w:customStyle="1">
    <w:name w:val="Основной текст 22"/>
    <w:basedOn w:val="Normal"/>
    <w:qFormat/>
    <w:rsid w:val="000e0e79"/>
    <w:pPr>
      <w:spacing w:lineRule="auto" w:line="480" w:before="0" w:after="120"/>
    </w:pPr>
    <w:rPr/>
  </w:style>
  <w:style w:type="paragraph" w:styleId="32" w:customStyle="1">
    <w:name w:val="Основной текст 32"/>
    <w:basedOn w:val="Normal"/>
    <w:qFormat/>
    <w:rsid w:val="000e0e79"/>
    <w:pPr>
      <w:spacing w:before="0" w:after="120"/>
    </w:pPr>
    <w:rPr>
      <w:sz w:val="16"/>
      <w:szCs w:val="16"/>
      <w:lang w:eastAsia="ru-RU"/>
    </w:rPr>
  </w:style>
  <w:style w:type="paragraph" w:styleId="114" w:customStyle="1">
    <w:name w:val="Схема документа1"/>
    <w:basedOn w:val="Normal"/>
    <w:qFormat/>
    <w:rsid w:val="000e0e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15" w:customStyle="1">
    <w:name w:val="Текст примечания1"/>
    <w:basedOn w:val="Normal"/>
    <w:qFormat/>
    <w:rsid w:val="000e0e79"/>
    <w:pPr/>
    <w:rPr>
      <w:sz w:val="20"/>
      <w:szCs w:val="20"/>
    </w:rPr>
  </w:style>
  <w:style w:type="paragraph" w:styleId="CommentText">
    <w:name w:val="annotation text"/>
    <w:basedOn w:val="Normal"/>
    <w:link w:val="Style17"/>
    <w:uiPriority w:val="99"/>
    <w:semiHidden/>
    <w:unhideWhenUsed/>
    <w:rsid w:val="000e0e79"/>
    <w:pPr/>
    <w:rPr>
      <w:sz w:val="20"/>
      <w:szCs w:val="20"/>
    </w:rPr>
  </w:style>
  <w:style w:type="paragraph" w:styleId="annotationsubject">
    <w:name w:val="annotation subject"/>
    <w:basedOn w:val="115"/>
    <w:next w:val="115"/>
    <w:link w:val="Style18"/>
    <w:qFormat/>
    <w:rsid w:val="000e0e79"/>
    <w:pPr/>
    <w:rPr>
      <w:b/>
      <w:bCs/>
    </w:rPr>
  </w:style>
  <w:style w:type="paragraph" w:styleId="p19" w:customStyle="1">
    <w:name w:val="p19"/>
    <w:basedOn w:val="Normal"/>
    <w:qFormat/>
    <w:rsid w:val="000e0e79"/>
    <w:pPr>
      <w:suppressAutoHyphens w:val="true"/>
      <w:spacing w:before="280" w:after="280"/>
    </w:pPr>
    <w:rPr/>
  </w:style>
  <w:style w:type="paragraph" w:styleId="213" w:customStyle="1">
    <w:name w:val="Указатель21"/>
    <w:basedOn w:val="Normal"/>
    <w:qFormat/>
    <w:rsid w:val="00743c3f"/>
    <w:pPr>
      <w:suppressLineNumbers/>
    </w:pPr>
    <w:rPr>
      <w:rFonts w:cs="Mangal"/>
    </w:rPr>
  </w:style>
  <w:style w:type="paragraph" w:styleId="201" w:customStyle="1">
    <w:name w:val="Название объекта20"/>
    <w:basedOn w:val="Normal"/>
    <w:qFormat/>
    <w:rsid w:val="00743c3f"/>
    <w:pPr>
      <w:suppressLineNumbers/>
      <w:spacing w:before="120" w:after="120"/>
    </w:pPr>
    <w:rPr>
      <w:rFonts w:cs="Mangal"/>
      <w:i/>
      <w:iCs/>
    </w:rPr>
  </w:style>
  <w:style w:type="paragraph" w:styleId="202" w:customStyle="1">
    <w:name w:val="Указатель20"/>
    <w:basedOn w:val="Normal"/>
    <w:qFormat/>
    <w:rsid w:val="00743c3f"/>
    <w:pPr>
      <w:suppressLineNumbers/>
    </w:pPr>
    <w:rPr/>
  </w:style>
  <w:style w:type="paragraph" w:styleId="191" w:customStyle="1">
    <w:name w:val="Название объекта19"/>
    <w:basedOn w:val="Normal"/>
    <w:qFormat/>
    <w:rsid w:val="00743c3f"/>
    <w:pPr>
      <w:suppressLineNumbers/>
      <w:spacing w:before="120" w:after="120"/>
    </w:pPr>
    <w:rPr>
      <w:rFonts w:cs="Mangal"/>
      <w:i/>
      <w:iCs/>
    </w:rPr>
  </w:style>
  <w:style w:type="paragraph" w:styleId="192" w:customStyle="1">
    <w:name w:val="Указатель19"/>
    <w:basedOn w:val="Normal"/>
    <w:qFormat/>
    <w:rsid w:val="00743c3f"/>
    <w:pPr>
      <w:suppressLineNumbers/>
    </w:pPr>
    <w:rPr/>
  </w:style>
  <w:style w:type="paragraph" w:styleId="181" w:customStyle="1">
    <w:name w:val="Название объекта18"/>
    <w:basedOn w:val="Normal"/>
    <w:qFormat/>
    <w:rsid w:val="00743c3f"/>
    <w:pPr>
      <w:suppressLineNumbers/>
      <w:spacing w:before="120" w:after="120"/>
    </w:pPr>
    <w:rPr>
      <w:rFonts w:cs="Mangal"/>
      <w:i/>
      <w:iCs/>
    </w:rPr>
  </w:style>
  <w:style w:type="paragraph" w:styleId="182" w:customStyle="1">
    <w:name w:val="Указатель18"/>
    <w:basedOn w:val="Normal"/>
    <w:qFormat/>
    <w:rsid w:val="00743c3f"/>
    <w:pPr>
      <w:suppressLineNumbers/>
    </w:pPr>
    <w:rPr>
      <w:rFonts w:cs="Mangal"/>
    </w:rPr>
  </w:style>
  <w:style w:type="paragraph" w:styleId="171" w:customStyle="1">
    <w:name w:val="Название объекта17"/>
    <w:basedOn w:val="Normal"/>
    <w:qFormat/>
    <w:rsid w:val="00743c3f"/>
    <w:pPr>
      <w:suppressLineNumbers/>
      <w:spacing w:before="120" w:after="120"/>
    </w:pPr>
    <w:rPr>
      <w:rFonts w:cs="Mangal"/>
      <w:i/>
      <w:iCs/>
    </w:rPr>
  </w:style>
  <w:style w:type="paragraph" w:styleId="172" w:customStyle="1">
    <w:name w:val="Указатель17"/>
    <w:basedOn w:val="Normal"/>
    <w:qFormat/>
    <w:rsid w:val="00743c3f"/>
    <w:pPr>
      <w:suppressLineNumbers/>
    </w:pPr>
    <w:rPr>
      <w:rFonts w:cs="Mangal"/>
    </w:rPr>
  </w:style>
  <w:style w:type="paragraph" w:styleId="161" w:customStyle="1">
    <w:name w:val="Название объекта16"/>
    <w:basedOn w:val="Normal"/>
    <w:qFormat/>
    <w:rsid w:val="00743c3f"/>
    <w:pPr>
      <w:suppressLineNumbers/>
      <w:spacing w:before="120" w:after="120"/>
    </w:pPr>
    <w:rPr>
      <w:rFonts w:cs="Mangal"/>
      <w:i/>
      <w:iCs/>
    </w:rPr>
  </w:style>
  <w:style w:type="paragraph" w:styleId="162" w:customStyle="1">
    <w:name w:val="Указатель16"/>
    <w:basedOn w:val="Normal"/>
    <w:qFormat/>
    <w:rsid w:val="00743c3f"/>
    <w:pPr>
      <w:suppressLineNumbers/>
    </w:pPr>
    <w:rPr>
      <w:rFonts w:cs="Mangal"/>
    </w:rPr>
  </w:style>
  <w:style w:type="paragraph" w:styleId="151" w:customStyle="1">
    <w:name w:val="Название объекта15"/>
    <w:basedOn w:val="Normal"/>
    <w:qFormat/>
    <w:rsid w:val="00743c3f"/>
    <w:pPr>
      <w:suppressLineNumbers/>
      <w:spacing w:before="120" w:after="120"/>
    </w:pPr>
    <w:rPr>
      <w:rFonts w:cs="Mangal"/>
      <w:i/>
      <w:iCs/>
    </w:rPr>
  </w:style>
  <w:style w:type="paragraph" w:styleId="152" w:customStyle="1">
    <w:name w:val="Указатель15"/>
    <w:basedOn w:val="Normal"/>
    <w:qFormat/>
    <w:rsid w:val="00743c3f"/>
    <w:pPr>
      <w:suppressLineNumbers/>
    </w:pPr>
    <w:rPr>
      <w:rFonts w:cs="Mangal"/>
    </w:rPr>
  </w:style>
  <w:style w:type="paragraph" w:styleId="141" w:customStyle="1">
    <w:name w:val="Название объекта14"/>
    <w:basedOn w:val="Normal"/>
    <w:qFormat/>
    <w:rsid w:val="00743c3f"/>
    <w:pPr>
      <w:suppressLineNumbers/>
      <w:spacing w:before="120" w:after="120"/>
    </w:pPr>
    <w:rPr>
      <w:rFonts w:cs="Mangal"/>
      <w:i/>
      <w:iCs/>
    </w:rPr>
  </w:style>
  <w:style w:type="paragraph" w:styleId="132" w:customStyle="1">
    <w:name w:val="Указатель13"/>
    <w:basedOn w:val="Normal"/>
    <w:qFormat/>
    <w:rsid w:val="00743c3f"/>
    <w:pPr>
      <w:suppressLineNumbers/>
    </w:pPr>
    <w:rPr>
      <w:rFonts w:cs="Mangal"/>
    </w:rPr>
  </w:style>
  <w:style w:type="paragraph" w:styleId="122" w:customStyle="1">
    <w:name w:val="Название объекта12"/>
    <w:basedOn w:val="Normal"/>
    <w:qFormat/>
    <w:rsid w:val="00743c3f"/>
    <w:pPr>
      <w:suppressLineNumbers/>
      <w:spacing w:before="120" w:after="120"/>
    </w:pPr>
    <w:rPr>
      <w:rFonts w:cs="Mangal"/>
      <w:i/>
      <w:iCs/>
    </w:rPr>
  </w:style>
  <w:style w:type="paragraph" w:styleId="123" w:customStyle="1">
    <w:name w:val="Указатель12"/>
    <w:basedOn w:val="Normal"/>
    <w:qFormat/>
    <w:rsid w:val="00743c3f"/>
    <w:pPr>
      <w:suppressLineNumbers/>
    </w:pPr>
    <w:rPr>
      <w:rFonts w:cs="Mangal"/>
    </w:rPr>
  </w:style>
  <w:style w:type="paragraph" w:styleId="23" w:customStyle="1">
    <w:name w:val="Заголовок2"/>
    <w:basedOn w:val="Normal"/>
    <w:next w:val="BodyText"/>
    <w:qFormat/>
    <w:rsid w:val="00743c3f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116" w:customStyle="1">
    <w:name w:val="Название объекта11"/>
    <w:basedOn w:val="Normal"/>
    <w:qFormat/>
    <w:rsid w:val="00743c3f"/>
    <w:pPr>
      <w:suppressLineNumbers/>
      <w:spacing w:before="120" w:after="120"/>
    </w:pPr>
    <w:rPr>
      <w:rFonts w:cs="Mangal"/>
      <w:i/>
      <w:iCs/>
    </w:rPr>
  </w:style>
  <w:style w:type="paragraph" w:styleId="117" w:customStyle="1">
    <w:name w:val="Указатель11"/>
    <w:basedOn w:val="Normal"/>
    <w:qFormat/>
    <w:rsid w:val="00743c3f"/>
    <w:pPr>
      <w:suppressLineNumbers/>
    </w:pPr>
    <w:rPr>
      <w:rFonts w:cs="Mangal"/>
    </w:rPr>
  </w:style>
  <w:style w:type="paragraph" w:styleId="101" w:customStyle="1">
    <w:name w:val="Название объекта10"/>
    <w:basedOn w:val="Normal"/>
    <w:qFormat/>
    <w:rsid w:val="00743c3f"/>
    <w:pPr>
      <w:suppressLineNumbers/>
      <w:spacing w:before="120" w:after="120"/>
    </w:pPr>
    <w:rPr>
      <w:rFonts w:cs="Mangal"/>
      <w:i/>
      <w:iCs/>
    </w:rPr>
  </w:style>
  <w:style w:type="paragraph" w:styleId="102" w:customStyle="1">
    <w:name w:val="Указатель10"/>
    <w:basedOn w:val="Normal"/>
    <w:qFormat/>
    <w:rsid w:val="00743c3f"/>
    <w:pPr>
      <w:suppressLineNumbers/>
    </w:pPr>
    <w:rPr>
      <w:rFonts w:cs="Mangal"/>
    </w:rPr>
  </w:style>
  <w:style w:type="paragraph" w:styleId="92" w:customStyle="1">
    <w:name w:val="Название объекта9"/>
    <w:basedOn w:val="Normal"/>
    <w:qFormat/>
    <w:rsid w:val="00743c3f"/>
    <w:pPr>
      <w:suppressLineNumbers/>
      <w:spacing w:before="120" w:after="120"/>
    </w:pPr>
    <w:rPr>
      <w:rFonts w:cs="Mangal"/>
      <w:i/>
      <w:iCs/>
    </w:rPr>
  </w:style>
  <w:style w:type="paragraph" w:styleId="93" w:customStyle="1">
    <w:name w:val="Указатель9"/>
    <w:basedOn w:val="Normal"/>
    <w:qFormat/>
    <w:rsid w:val="00743c3f"/>
    <w:pPr>
      <w:suppressLineNumbers/>
    </w:pPr>
    <w:rPr>
      <w:rFonts w:cs="Mangal"/>
    </w:rPr>
  </w:style>
  <w:style w:type="paragraph" w:styleId="81" w:customStyle="1">
    <w:name w:val="Название объекта8"/>
    <w:basedOn w:val="Normal"/>
    <w:qFormat/>
    <w:rsid w:val="00743c3f"/>
    <w:pPr>
      <w:suppressLineNumbers/>
      <w:spacing w:before="120" w:after="120"/>
    </w:pPr>
    <w:rPr>
      <w:rFonts w:cs="Mangal"/>
      <w:i/>
      <w:iCs/>
    </w:rPr>
  </w:style>
  <w:style w:type="paragraph" w:styleId="82" w:customStyle="1">
    <w:name w:val="Указатель8"/>
    <w:basedOn w:val="Normal"/>
    <w:qFormat/>
    <w:rsid w:val="00743c3f"/>
    <w:pPr>
      <w:suppressLineNumbers/>
    </w:pPr>
    <w:rPr>
      <w:rFonts w:cs="Mangal"/>
    </w:rPr>
  </w:style>
  <w:style w:type="paragraph" w:styleId="71" w:customStyle="1">
    <w:name w:val="Название объекта7"/>
    <w:basedOn w:val="Normal"/>
    <w:qFormat/>
    <w:rsid w:val="00743c3f"/>
    <w:pPr>
      <w:suppressLineNumbers/>
      <w:spacing w:before="120" w:after="120"/>
    </w:pPr>
    <w:rPr>
      <w:rFonts w:cs="Mangal"/>
      <w:i/>
      <w:iCs/>
    </w:rPr>
  </w:style>
  <w:style w:type="paragraph" w:styleId="72" w:customStyle="1">
    <w:name w:val="Указатель7"/>
    <w:basedOn w:val="Normal"/>
    <w:qFormat/>
    <w:rsid w:val="00743c3f"/>
    <w:pPr>
      <w:suppressLineNumbers/>
    </w:pPr>
    <w:rPr>
      <w:rFonts w:cs="Mangal"/>
    </w:rPr>
  </w:style>
  <w:style w:type="paragraph" w:styleId="61" w:customStyle="1">
    <w:name w:val="Название объекта6"/>
    <w:basedOn w:val="Normal"/>
    <w:qFormat/>
    <w:rsid w:val="00743c3f"/>
    <w:pPr>
      <w:suppressLineNumbers/>
      <w:spacing w:before="120" w:after="120"/>
    </w:pPr>
    <w:rPr>
      <w:rFonts w:cs="Mangal"/>
      <w:i/>
      <w:iCs/>
    </w:rPr>
  </w:style>
  <w:style w:type="paragraph" w:styleId="62" w:customStyle="1">
    <w:name w:val="Указатель6"/>
    <w:basedOn w:val="Normal"/>
    <w:qFormat/>
    <w:rsid w:val="00743c3f"/>
    <w:pPr>
      <w:suppressLineNumbers/>
    </w:pPr>
    <w:rPr>
      <w:rFonts w:cs="Mangal"/>
    </w:rPr>
  </w:style>
  <w:style w:type="paragraph" w:styleId="51" w:customStyle="1">
    <w:name w:val="Название объекта5"/>
    <w:basedOn w:val="Normal"/>
    <w:qFormat/>
    <w:rsid w:val="00743c3f"/>
    <w:pPr>
      <w:suppressLineNumbers/>
      <w:spacing w:before="120" w:after="120"/>
    </w:pPr>
    <w:rPr>
      <w:rFonts w:cs="Mangal"/>
      <w:i/>
      <w:iCs/>
    </w:rPr>
  </w:style>
  <w:style w:type="paragraph" w:styleId="52" w:customStyle="1">
    <w:name w:val="Указатель5"/>
    <w:basedOn w:val="Normal"/>
    <w:qFormat/>
    <w:rsid w:val="00743c3f"/>
    <w:pPr>
      <w:suppressLineNumbers/>
    </w:pPr>
    <w:rPr>
      <w:rFonts w:cs="Mangal"/>
    </w:rPr>
  </w:style>
  <w:style w:type="paragraph" w:styleId="42" w:customStyle="1">
    <w:name w:val="Название объекта4"/>
    <w:basedOn w:val="Normal"/>
    <w:qFormat/>
    <w:rsid w:val="00743c3f"/>
    <w:pPr>
      <w:suppressLineNumbers/>
      <w:spacing w:before="120" w:after="120"/>
    </w:pPr>
    <w:rPr>
      <w:rFonts w:cs="Mangal"/>
      <w:i/>
      <w:iCs/>
    </w:rPr>
  </w:style>
  <w:style w:type="paragraph" w:styleId="43" w:customStyle="1">
    <w:name w:val="Указатель4"/>
    <w:basedOn w:val="Normal"/>
    <w:qFormat/>
    <w:rsid w:val="00743c3f"/>
    <w:pPr>
      <w:suppressLineNumbers/>
    </w:pPr>
    <w:rPr>
      <w:rFonts w:cs="Mangal"/>
    </w:rPr>
  </w:style>
  <w:style w:type="paragraph" w:styleId="33" w:customStyle="1">
    <w:name w:val="Название объекта3"/>
    <w:basedOn w:val="Normal"/>
    <w:qFormat/>
    <w:rsid w:val="00743c3f"/>
    <w:pPr>
      <w:suppressLineNumbers/>
      <w:spacing w:before="120" w:after="120"/>
    </w:pPr>
    <w:rPr>
      <w:rFonts w:cs="Mangal"/>
      <w:i/>
      <w:iCs/>
    </w:rPr>
  </w:style>
  <w:style w:type="paragraph" w:styleId="34" w:customStyle="1">
    <w:name w:val="Указатель3"/>
    <w:basedOn w:val="Normal"/>
    <w:qFormat/>
    <w:rsid w:val="00743c3f"/>
    <w:pPr>
      <w:suppressLineNumbers/>
    </w:pPr>
    <w:rPr>
      <w:rFonts w:cs="Mangal"/>
    </w:rPr>
  </w:style>
  <w:style w:type="paragraph" w:styleId="24" w:customStyle="1">
    <w:name w:val="Название объекта2"/>
    <w:basedOn w:val="Normal"/>
    <w:qFormat/>
    <w:rsid w:val="00743c3f"/>
    <w:pPr>
      <w:suppressLineNumbers/>
      <w:spacing w:before="120" w:after="120"/>
    </w:pPr>
    <w:rPr>
      <w:rFonts w:cs="Mangal"/>
      <w:i/>
      <w:iCs/>
    </w:rPr>
  </w:style>
  <w:style w:type="paragraph" w:styleId="118" w:customStyle="1">
    <w:name w:val="Название объекта1"/>
    <w:basedOn w:val="Normal"/>
    <w:qFormat/>
    <w:rsid w:val="00743c3f"/>
    <w:pPr>
      <w:suppressLineNumbers/>
      <w:spacing w:before="120" w:after="120"/>
    </w:pPr>
    <w:rPr>
      <w:rFonts w:cs="Mangal"/>
      <w:i/>
      <w:iCs/>
    </w:rPr>
  </w:style>
  <w:style w:type="paragraph" w:styleId="Style26" w:customStyle="1">
    <w:name w:val="Колонтитул"/>
    <w:basedOn w:val="Normal"/>
    <w:qFormat/>
    <w:rsid w:val="00743c3f"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sPlusTitle" w:customStyle="1">
    <w:name w:val="ConsPlusTitle"/>
    <w:qFormat/>
    <w:rsid w:val="00743c3f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8"/>
      <w:szCs w:val="28"/>
      <w:lang w:val="ru-RU" w:eastAsia="zh-CN" w:bidi="ar-SA"/>
    </w:rPr>
  </w:style>
  <w:style w:type="paragraph" w:styleId="HTMLPreformatted">
    <w:name w:val="HTML Preformatted"/>
    <w:basedOn w:val="Normal"/>
    <w:link w:val="HTML"/>
    <w:qFormat/>
    <w:rsid w:val="00743c3f"/>
    <w:pPr>
      <w:tabs>
        <w:tab w:val="clear" w:pos="708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119" w:customStyle="1">
    <w:name w:val="Заголовок1"/>
    <w:basedOn w:val="Normal"/>
    <w:next w:val="BodyText"/>
    <w:qFormat/>
    <w:rsid w:val="00743c3f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27" w:customStyle="1">
    <w:name w:val="Верхний колонтитул слева"/>
    <w:basedOn w:val="Normal"/>
    <w:qFormat/>
    <w:rsid w:val="00743c3f"/>
    <w:pPr>
      <w:suppressLineNumbers/>
      <w:tabs>
        <w:tab w:val="clear" w:pos="708"/>
        <w:tab w:val="center" w:pos="4871" w:leader="none"/>
        <w:tab w:val="right" w:pos="9742" w:leader="none"/>
      </w:tabs>
    </w:pPr>
    <w:rPr/>
  </w:style>
  <w:style w:type="paragraph" w:styleId="142" w:customStyle="1">
    <w:name w:val="Указатель14"/>
    <w:basedOn w:val="Normal"/>
    <w:qFormat/>
    <w:rsid w:val="00743c3f"/>
    <w:pPr>
      <w:suppressLineNumbers/>
    </w:pPr>
    <w:rPr>
      <w:rFonts w:cs="Mangal"/>
    </w:rPr>
  </w:style>
  <w:style w:type="paragraph" w:styleId="133" w:customStyle="1">
    <w:name w:val="Название объекта13"/>
    <w:basedOn w:val="Normal"/>
    <w:qFormat/>
    <w:rsid w:val="00743c3f"/>
    <w:pPr>
      <w:suppressLineNumbers/>
      <w:spacing w:before="120" w:after="120"/>
    </w:pPr>
    <w:rPr>
      <w:rFonts w:cs="Mangal"/>
      <w:i/>
      <w:iCs/>
    </w:rPr>
  </w:style>
  <w:style w:type="paragraph" w:styleId="western" w:customStyle="1">
    <w:name w:val="western"/>
    <w:basedOn w:val="Normal"/>
    <w:qFormat/>
    <w:rsid w:val="00743c3f"/>
    <w:pPr>
      <w:spacing w:lineRule="auto" w:line="276" w:before="100" w:after="142"/>
    </w:pPr>
    <w:rPr>
      <w:color w:val="000000"/>
    </w:rPr>
  </w:style>
  <w:style w:type="paragraph" w:styleId="xl65" w:customStyle="1">
    <w:name w:val="xl65"/>
    <w:basedOn w:val="Normal"/>
    <w:qFormat/>
    <w:rsid w:val="00743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color w:val="000000"/>
    </w:rPr>
  </w:style>
  <w:style w:type="paragraph" w:styleId="xl66" w:customStyle="1">
    <w:name w:val="xl66"/>
    <w:basedOn w:val="Normal"/>
    <w:qFormat/>
    <w:rsid w:val="00743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both"/>
      <w:textAlignment w:val="center"/>
    </w:pPr>
    <w:rPr>
      <w:color w:val="000000"/>
    </w:rPr>
  </w:style>
  <w:style w:type="paragraph" w:styleId="xl67" w:customStyle="1">
    <w:name w:val="xl67"/>
    <w:basedOn w:val="Normal"/>
    <w:qFormat/>
    <w:rsid w:val="00743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both"/>
      <w:textAlignment w:val="center"/>
    </w:pPr>
    <w:rPr>
      <w:color w:val="000000"/>
    </w:rPr>
  </w:style>
  <w:style w:type="paragraph" w:styleId="xl68" w:customStyle="1">
    <w:name w:val="xl68"/>
    <w:basedOn w:val="Normal"/>
    <w:qFormat/>
    <w:rsid w:val="00743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Times New Roman CYR" w:hAnsi="Times New Roman CYR" w:cs="Times New Roman CYR"/>
      <w:b/>
      <w:bCs/>
    </w:rPr>
  </w:style>
  <w:style w:type="paragraph" w:styleId="xl69" w:customStyle="1">
    <w:name w:val="xl69"/>
    <w:basedOn w:val="Normal"/>
    <w:qFormat/>
    <w:rsid w:val="00743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color w:val="000000"/>
    </w:rPr>
  </w:style>
  <w:style w:type="paragraph" w:styleId="xl70" w:customStyle="1">
    <w:name w:val="xl70"/>
    <w:basedOn w:val="Normal"/>
    <w:qFormat/>
    <w:rsid w:val="00743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rFonts w:ascii="Times New Roman CYR" w:hAnsi="Times New Roman CYR" w:cs="Times New Roman CYR"/>
    </w:rPr>
  </w:style>
  <w:style w:type="paragraph" w:styleId="xl71" w:customStyle="1">
    <w:name w:val="xl71"/>
    <w:basedOn w:val="Normal"/>
    <w:qFormat/>
    <w:rsid w:val="00743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both"/>
      <w:textAlignment w:val="center"/>
    </w:pPr>
    <w:rPr>
      <w:color w:val="000000"/>
    </w:rPr>
  </w:style>
  <w:style w:type="paragraph" w:styleId="xl72" w:customStyle="1">
    <w:name w:val="xl72"/>
    <w:basedOn w:val="Normal"/>
    <w:qFormat/>
    <w:rsid w:val="00743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  <w:textAlignment w:val="center"/>
    </w:pPr>
    <w:rPr>
      <w:b/>
      <w:bCs/>
    </w:rPr>
  </w:style>
  <w:style w:type="paragraph" w:styleId="xl73" w:customStyle="1">
    <w:name w:val="xl73"/>
    <w:basedOn w:val="Normal"/>
    <w:qFormat/>
    <w:rsid w:val="00743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both"/>
      <w:textAlignment w:val="center"/>
    </w:pPr>
    <w:rPr>
      <w:b/>
      <w:bCs/>
    </w:rPr>
  </w:style>
  <w:style w:type="paragraph" w:styleId="xl74" w:customStyle="1">
    <w:name w:val="xl74"/>
    <w:basedOn w:val="Normal"/>
    <w:qFormat/>
    <w:rsid w:val="00743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b/>
      <w:bCs/>
    </w:rPr>
  </w:style>
  <w:style w:type="paragraph" w:styleId="xl75" w:customStyle="1">
    <w:name w:val="xl75"/>
    <w:basedOn w:val="Normal"/>
    <w:qFormat/>
    <w:rsid w:val="00743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both"/>
      <w:textAlignment w:val="center"/>
    </w:pPr>
    <w:rPr>
      <w:b/>
      <w:bCs/>
    </w:rPr>
  </w:style>
  <w:style w:type="paragraph" w:styleId="xl76" w:customStyle="1">
    <w:name w:val="xl76"/>
    <w:basedOn w:val="Normal"/>
    <w:qFormat/>
    <w:rsid w:val="00743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right"/>
    </w:pPr>
    <w:rPr>
      <w:b/>
      <w:bCs/>
    </w:rPr>
  </w:style>
  <w:style w:type="paragraph" w:styleId="xl77" w:customStyle="1">
    <w:name w:val="xl77"/>
    <w:basedOn w:val="Normal"/>
    <w:qFormat/>
    <w:rsid w:val="00743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b/>
      <w:bCs/>
    </w:rPr>
  </w:style>
  <w:style w:type="paragraph" w:styleId="xl78" w:customStyle="1">
    <w:name w:val="xl78"/>
    <w:basedOn w:val="Normal"/>
    <w:qFormat/>
    <w:rsid w:val="00743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/>
  </w:style>
  <w:style w:type="paragraph" w:styleId="xl79" w:customStyle="1">
    <w:name w:val="xl79"/>
    <w:basedOn w:val="Normal"/>
    <w:qFormat/>
    <w:rsid w:val="00743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b/>
      <w:bCs/>
    </w:rPr>
  </w:style>
  <w:style w:type="paragraph" w:styleId="xl80" w:customStyle="1">
    <w:name w:val="xl80"/>
    <w:basedOn w:val="Normal"/>
    <w:qFormat/>
    <w:rsid w:val="00743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textAlignment w:val="center"/>
    </w:pPr>
    <w:rPr>
      <w:color w:val="000000"/>
    </w:rPr>
  </w:style>
  <w:style w:type="paragraph" w:styleId="xl81" w:customStyle="1">
    <w:name w:val="xl81"/>
    <w:basedOn w:val="Normal"/>
    <w:qFormat/>
    <w:rsid w:val="00743c3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b/>
      <w:bCs/>
    </w:rPr>
  </w:style>
  <w:style w:type="numbering" w:styleId="user2" w:default="1">
    <w:name w:val="Без списка (user)"/>
    <w:uiPriority w:val="99"/>
    <w:semiHidden/>
    <w:unhideWhenUsed/>
    <w:qFormat/>
  </w:style>
  <w:style w:type="numbering" w:styleId="120" w:customStyle="1">
    <w:name w:val="Нет списка1"/>
    <w:uiPriority w:val="99"/>
    <w:semiHidden/>
    <w:unhideWhenUsed/>
    <w:qFormat/>
    <w:rsid w:val="000e0e79"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6989F-520A-4455-8BED-8D9C52D79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Application>LibreOffice/25.2.3.2$Linux_X86_64 LibreOffice_project/520$Build-2</Application>
  <AppVersion>15.0000</AppVersion>
  <Pages>18</Pages>
  <Words>3350</Words>
  <Characters>22207</Characters>
  <CharactersWithSpaces>24762</CharactersWithSpaces>
  <Paragraphs>1013</Paragraphs>
  <Company>*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dc:description/>
  <dc:language>ru-RU</dc:language>
  <cp:lastModifiedBy/>
  <dcterms:modified xsi:type="dcterms:W3CDTF">2026-03-30T08:27:03Z</dcterms:modified>
  <cp:revision>137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