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ЗЕМСКОЕ СОБРАНИЕ</w:t>
      </w:r>
      <w:r>
        <w:rPr>
          <w:sz w:val="28"/>
          <w:szCs w:val="28"/>
          <w:lang w:val="ru-RU"/>
        </w:rPr>
        <w:t xml:space="preserve"> СВИСТОВСКОГО </w:t>
      </w:r>
      <w:r>
        <w:rPr>
          <w:sz w:val="28"/>
          <w:szCs w:val="28"/>
          <w:lang w:val="ru-RU"/>
        </w:rPr>
        <w:t xml:space="preserve">СЕЛЬСКОГО ПОСЕЛЕНИЯ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«РОВЕНЬСКИЙ РАЙОН»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БЕЛГОРОДСКОЙ ОБЛАСТИ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Село </w:t>
      </w:r>
      <w:r>
        <w:rPr>
          <w:sz w:val="28"/>
          <w:szCs w:val="28"/>
          <w:lang w:val="ru-RU"/>
        </w:rPr>
        <w:t xml:space="preserve">Свистовка</w:t>
      </w:r>
      <w:r/>
    </w:p>
    <w:p>
      <w:pPr>
        <w:jc w:val="center"/>
      </w:pPr>
      <w:r/>
      <w:r/>
    </w:p>
    <w:p>
      <w:pPr>
        <w:pStyle w:val="869"/>
        <w:jc w:val="center"/>
      </w:pPr>
      <w:r/>
      <w:r/>
    </w:p>
    <w:p>
      <w:pPr>
        <w:pStyle w:val="869"/>
        <w:jc w:val="center"/>
      </w:pPr>
      <w:r/>
      <w:r/>
    </w:p>
    <w:p>
      <w:pPr>
        <w:pStyle w:val="86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869"/>
        <w:jc w:val="center"/>
      </w:pPr>
      <w:r/>
      <w:r/>
    </w:p>
    <w:p>
      <w:pPr>
        <w:pStyle w:val="869"/>
        <w:jc w:val="center"/>
      </w:pPr>
      <w:r/>
      <w:r/>
    </w:p>
    <w:p>
      <w:pPr>
        <w:pStyle w:val="869"/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27-46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284" w:firstLine="709"/>
        <w:jc w:val="center"/>
        <w:rPr>
          <w:rFonts w:cs="Times New Roman" w:eastAsia="Times New Roman"/>
          <w:b/>
          <w:sz w:val="28"/>
          <w:szCs w:val="28"/>
          <w:lang w:eastAsia="ru-RU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выражении согласия населения </w:t>
      </w:r>
      <w:r>
        <w:rPr>
          <w:rFonts w:cs="Times New Roman" w:eastAsia="Times New Roman"/>
          <w:b/>
          <w:sz w:val="28"/>
          <w:szCs w:val="28"/>
          <w:lang w:eastAsia="ru-RU"/>
        </w:rPr>
        <w:br/>
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/>
    </w:p>
    <w:p>
      <w:pPr>
        <w:ind w:right="284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</w:r>
      <w:r/>
    </w:p>
    <w:p>
      <w:pPr>
        <w:ind w:right="284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</w:r>
      <w:r/>
    </w:p>
    <w:p>
      <w:pPr>
        <w:ind w:right="284" w:firstLine="70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sz w:val="28"/>
          <w:szCs w:val="28"/>
        </w:rPr>
        <w:t xml:space="preserve">Свистовского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>
        <w:rPr>
          <w:rFonts w:cs="Times New Roman" w:eastAsia="Times New Roman"/>
          <w:sz w:val="28"/>
          <w:szCs w:val="28"/>
        </w:rPr>
        <w:t xml:space="preserve">Свистовского </w:t>
      </w:r>
      <w:r>
        <w:rPr>
          <w:rFonts w:cs="Times New Roman" w:eastAsia="Times New Roman"/>
          <w:sz w:val="28"/>
          <w:szCs w:val="28"/>
        </w:rPr>
        <w:t xml:space="preserve">сельского поселения муниципального района «Ровеньский район» Белгородской области </w:t>
      </w:r>
      <w:r>
        <w:rPr>
          <w:rFonts w:cs="Times New Roman" w:eastAsia="Times New Roman"/>
          <w:b/>
          <w:sz w:val="28"/>
          <w:szCs w:val="28"/>
        </w:rPr>
        <w:t xml:space="preserve">р</w:t>
      </w:r>
      <w:r>
        <w:rPr>
          <w:rFonts w:cs="Times New Roman" w:eastAsia="Times New Roman"/>
          <w:b/>
          <w:sz w:val="28"/>
          <w:szCs w:val="28"/>
        </w:rPr>
        <w:t xml:space="preserve"> е ш и л о: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</w:t>
      </w:r>
      <w:r>
        <w:rPr>
          <w:rFonts w:cs="Times New Roman" w:eastAsia="Times New Roman"/>
          <w:sz w:val="28"/>
          <w:szCs w:val="28"/>
        </w:rPr>
        <w:t xml:space="preserve"> Свистовского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Ровеньског</w:t>
      </w:r>
      <w:r>
        <w:rPr>
          <w:rFonts w:cs="Times New Roman" w:eastAsia="Times New Roman"/>
          <w:sz w:val="28"/>
          <w:szCs w:val="28"/>
        </w:rPr>
        <w:t xml:space="preserve">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</w:t>
      </w:r>
      <w:r>
        <w:rPr>
          <w:rFonts w:cs="Times New Roman" w:eastAsia="Times New Roman"/>
          <w:sz w:val="28"/>
          <w:szCs w:val="28"/>
        </w:rPr>
        <w:t xml:space="preserve">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/>
    </w:p>
    <w:p>
      <w:pPr>
        <w:ind w:right="333" w:firstLine="70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</w:t>
      </w:r>
      <w:r>
        <w:rPr>
          <w:rFonts w:cs="Times New Roman" w:eastAsia="Times New Roman"/>
          <w:color w:val="000000"/>
          <w:sz w:val="28"/>
          <w:szCs w:val="28"/>
        </w:rPr>
        <w:t xml:space="preserve">Ровеньская</w:t>
      </w:r>
      <w:r>
        <w:rPr>
          <w:rFonts w:cs="Times New Roman" w:eastAsia="Times New Roman"/>
          <w:color w:val="000000"/>
          <w:sz w:val="28"/>
          <w:szCs w:val="28"/>
        </w:rPr>
        <w:t xml:space="preserve"> нива» (https://niva1931.ru) в порядке, предусмотренном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Свистовского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ind w:right="333" w:firstLine="708"/>
        <w:jc w:val="both"/>
        <w:rPr>
          <w:rFonts w:cs="Times New Roman" w:eastAsia="Times New Roman"/>
          <w:color w:val="000000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</w:t>
      </w:r>
      <w:r>
        <w:rPr>
          <w:rFonts w:cs="Times New Roman" w:eastAsia="Times New Roman"/>
          <w:color w:val="000000"/>
          <w:sz w:val="28"/>
          <w:szCs w:val="28"/>
        </w:rPr>
        <w:t xml:space="preserve"> Свистовского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cs="Times New Roman" w:eastAsia="Times New Roman"/>
          <w:color w:val="000000"/>
          <w:sz w:val="28"/>
          <w:szCs w:val="28"/>
        </w:rPr>
        <w:t xml:space="preserve">Свистовского </w:t>
      </w:r>
      <w:r>
        <w:rPr>
          <w:rFonts w:cs="Times New Roman" w:eastAsia="Times New Roman"/>
          <w:color w:val="000000"/>
          <w:sz w:val="28"/>
          <w:szCs w:val="28"/>
        </w:rPr>
        <w:t xml:space="preserve">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</w:t>
      </w:r>
      <w:r>
        <w:rPr>
          <w:rFonts w:cs="Times New Roman" w:eastAsia="Times New Roman"/>
          <w:color w:val="000000"/>
          <w:sz w:val="28"/>
          <w:szCs w:val="28"/>
        </w:rPr>
        <w:t xml:space="preserve">(</w:t>
      </w:r>
      <w:hyperlink r:id="rId12" w:tooltip="https://svistovka-r31.gosweb.gosuslugi.ru/" w:history="1">
        <w:r>
          <w:rPr>
            <w:rStyle w:val="781"/>
            <w:rFonts w:cs="Times New Roman" w:eastAsia="Times New Roman"/>
            <w:bCs/>
            <w:sz w:val="28"/>
            <w:szCs w:val="28"/>
            <w:lang w:val="ru-RU" w:bidi="ar-SA"/>
          </w:rPr>
          <w:t xml:space="preserve">https://svistovka-r31.gosweb.gosuslugi.ru/</w:t>
        </w:r>
      </w:hyperlink>
      <w:r>
        <w:rPr>
          <w:rFonts w:cs="Times New Roman" w:eastAsia="Times New Roman"/>
          <w:color w:val="000000"/>
          <w:sz w:val="28"/>
          <w:szCs w:val="28"/>
        </w:rPr>
        <w:t xml:space="preserve">)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  <w:r/>
    </w:p>
    <w:p>
      <w:pPr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7. </w:t>
      </w:r>
      <w:r>
        <w:rPr>
          <w:rFonts w:cs="Times New Roman" w:eastAsia="Times New Roman"/>
          <w:color w:val="000000"/>
          <w:sz w:val="28"/>
          <w:szCs w:val="28"/>
        </w:rPr>
        <w:t xml:space="preserve">Контроль за</w:t>
      </w:r>
      <w:r>
        <w:rPr>
          <w:rFonts w:cs="Times New Roman" w:eastAsia="Times New Roman"/>
          <w:color w:val="000000"/>
          <w:sz w:val="28"/>
          <w:szCs w:val="28"/>
        </w:rPr>
        <w:t xml:space="preserve"> и</w:t>
      </w:r>
      <w:r>
        <w:rPr>
          <w:rFonts w:cs="Times New Roman" w:eastAsia="Times New Roman"/>
          <w:sz w:val="28"/>
          <w:szCs w:val="28"/>
        </w:rPr>
        <w:t xml:space="preserve">сполнением настоящего решения возложить на главу </w:t>
      </w:r>
      <w:r>
        <w:rPr>
          <w:rFonts w:cs="Times New Roman" w:eastAsia="Times New Roman"/>
          <w:sz w:val="28"/>
          <w:szCs w:val="28"/>
        </w:rPr>
        <w:t xml:space="preserve">Свистовского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 Э.Н.Киселева</w:t>
      </w:r>
      <w:bookmarkStart w:id="0" w:name="_GoBack"/>
      <w:r/>
      <w:bookmarkEnd w:id="0"/>
      <w:r>
        <w:rPr>
          <w:rFonts w:cs="Times New Roman" w:eastAsia="Times New Roman"/>
          <w:sz w:val="28"/>
          <w:szCs w:val="28"/>
        </w:rPr>
        <w:t xml:space="preserve">.</w:t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Свистовского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</w:t>
      </w:r>
      <w:r>
        <w:rPr>
          <w:rFonts w:cs="Times New Roman" w:eastAsia="Times New Roman"/>
          <w:sz w:val="28"/>
          <w:szCs w:val="28"/>
        </w:rPr>
        <w:t xml:space="preserve">                   </w:t>
      </w:r>
      <w:r>
        <w:rPr>
          <w:rFonts w:cs="Times New Roman" w:eastAsia="Times New Roman"/>
          <w:b/>
          <w:sz w:val="28"/>
          <w:szCs w:val="28"/>
        </w:rPr>
        <w:t xml:space="preserve">Э.Н.Киселев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paragraph" w:styleId="643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4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5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6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47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52"/>
    <w:uiPriority w:val="99"/>
    <w:unhideWhenUsed/>
    <w:rPr>
      <w:vertAlign w:val="superscript"/>
    </w:rPr>
  </w:style>
  <w:style w:type="character" w:styleId="783">
    <w:name w:val="endnote reference"/>
    <w:basedOn w:val="652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>
    <w:name w:val="Title"/>
    <w:basedOn w:val="642"/>
    <w:next w:val="834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1">
    <w:name w:val="Quote"/>
    <w:qFormat/>
    <w:uiPriority w:val="29"/>
    <w:rPr>
      <w:i/>
    </w:rPr>
    <w:pPr>
      <w:ind w:left="720" w:right="720"/>
    </w:pPr>
  </w:style>
  <w:style w:type="paragraph" w:styleId="84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3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4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note text"/>
    <w:uiPriority w:val="99"/>
    <w:semiHidden/>
    <w:unhideWhenUsed/>
    <w:rPr>
      <w:sz w:val="18"/>
    </w:rPr>
    <w:pPr>
      <w:spacing w:after="40"/>
    </w:pPr>
  </w:style>
  <w:style w:type="paragraph" w:styleId="846">
    <w:name w:val="endnote text"/>
    <w:uiPriority w:val="99"/>
    <w:semiHidden/>
    <w:unhideWhenUsed/>
    <w:rPr>
      <w:sz w:val="20"/>
    </w:rPr>
  </w:style>
  <w:style w:type="paragraph" w:styleId="847">
    <w:name w:val="toc 1"/>
    <w:uiPriority w:val="39"/>
    <w:unhideWhenUsed/>
    <w:pPr>
      <w:spacing w:after="57"/>
    </w:pPr>
  </w:style>
  <w:style w:type="paragraph" w:styleId="848">
    <w:name w:val="toc 2"/>
    <w:uiPriority w:val="39"/>
    <w:unhideWhenUsed/>
    <w:pPr>
      <w:ind w:left="283"/>
      <w:spacing w:after="57"/>
    </w:pPr>
  </w:style>
  <w:style w:type="paragraph" w:styleId="849">
    <w:name w:val="toc 3"/>
    <w:uiPriority w:val="39"/>
    <w:unhideWhenUsed/>
    <w:pPr>
      <w:ind w:left="567"/>
      <w:spacing w:after="57"/>
    </w:pPr>
  </w:style>
  <w:style w:type="paragraph" w:styleId="850">
    <w:name w:val="toc 4"/>
    <w:uiPriority w:val="39"/>
    <w:unhideWhenUsed/>
    <w:pPr>
      <w:ind w:left="850"/>
      <w:spacing w:after="57"/>
    </w:pPr>
  </w:style>
  <w:style w:type="paragraph" w:styleId="851">
    <w:name w:val="toc 5"/>
    <w:uiPriority w:val="39"/>
    <w:unhideWhenUsed/>
    <w:pPr>
      <w:ind w:left="1134"/>
      <w:spacing w:after="57"/>
    </w:pPr>
  </w:style>
  <w:style w:type="paragraph" w:styleId="852">
    <w:name w:val="toc 6"/>
    <w:uiPriority w:val="39"/>
    <w:unhideWhenUsed/>
    <w:pPr>
      <w:ind w:left="1417"/>
      <w:spacing w:after="57"/>
    </w:pPr>
  </w:style>
  <w:style w:type="paragraph" w:styleId="853">
    <w:name w:val="toc 7"/>
    <w:uiPriority w:val="39"/>
    <w:unhideWhenUsed/>
    <w:pPr>
      <w:ind w:left="1701"/>
      <w:spacing w:after="57"/>
    </w:pPr>
  </w:style>
  <w:style w:type="paragraph" w:styleId="854">
    <w:name w:val="toc 8"/>
    <w:uiPriority w:val="39"/>
    <w:unhideWhenUsed/>
    <w:pPr>
      <w:ind w:left="1984"/>
      <w:spacing w:after="57"/>
    </w:pPr>
  </w:style>
  <w:style w:type="paragraph" w:styleId="855">
    <w:name w:val="toc 9"/>
    <w:uiPriority w:val="39"/>
    <w:unhideWhenUsed/>
    <w:pPr>
      <w:ind w:left="2268"/>
      <w:spacing w:after="57"/>
    </w:pPr>
  </w:style>
  <w:style w:type="paragraph" w:styleId="856">
    <w:name w:val="TOC Heading"/>
    <w:qFormat/>
    <w:uiPriority w:val="39"/>
    <w:unhideWhenUsed/>
  </w:style>
  <w:style w:type="paragraph" w:styleId="857">
    <w:name w:val="table of figures"/>
    <w:qFormat/>
    <w:uiPriority w:val="99"/>
    <w:unhideWhenUsed/>
  </w:style>
  <w:style w:type="paragraph" w:styleId="858" w:customStyle="1">
    <w:name w:val="Указатель2"/>
    <w:basedOn w:val="642"/>
    <w:qFormat/>
  </w:style>
  <w:style w:type="paragraph" w:styleId="859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0" w:customStyle="1">
    <w:name w:val="Указатель1"/>
    <w:basedOn w:val="642"/>
    <w:qFormat/>
  </w:style>
  <w:style w:type="paragraph" w:styleId="861" w:customStyle="1">
    <w:name w:val="Основной текст 31"/>
    <w:basedOn w:val="642"/>
    <w:qFormat/>
    <w:rPr>
      <w:sz w:val="28"/>
    </w:rPr>
  </w:style>
  <w:style w:type="paragraph" w:styleId="862">
    <w:name w:val="Body Text Indent"/>
    <w:basedOn w:val="642"/>
    <w:rPr>
      <w:sz w:val="28"/>
    </w:rPr>
    <w:pPr>
      <w:ind w:firstLine="709"/>
    </w:pPr>
  </w:style>
  <w:style w:type="paragraph" w:styleId="863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4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5" w:customStyle="1">
    <w:name w:val="ConsPlusNormal"/>
    <w:qFormat/>
    <w:rPr>
      <w:sz w:val="28"/>
      <w:szCs w:val="28"/>
    </w:rPr>
  </w:style>
  <w:style w:type="paragraph" w:styleId="866" w:customStyle="1">
    <w:name w:val="Содержимое врезки"/>
    <w:basedOn w:val="642"/>
    <w:qFormat/>
  </w:style>
  <w:style w:type="paragraph" w:styleId="86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hyperlink" Target="https://svistovka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2AE61E3-EC1F-41AB-9DE5-5CC353C1DA74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8</cp:revision>
  <dcterms:created xsi:type="dcterms:W3CDTF">2024-11-21T08:11:00Z</dcterms:created>
  <dcterms:modified xsi:type="dcterms:W3CDTF">2024-11-29T13:33:22Z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