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sz w:val="22"/>
          <w:szCs w:val="22"/>
          <w:highlight w:val="white"/>
          <w:lang w:eastAsia="en-US"/>
        </w:rPr>
      </w:pPr>
      <w:r>
        <w:rPr/>
        <w:drawing>
          <wp:inline distT="0" distB="0" distL="0" distR="0">
            <wp:extent cx="572770" cy="7791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6" t="0" r="-126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tabs>
          <w:tab w:val="clear" w:pos="708"/>
          <w:tab w:val="left" w:pos="4536" w:leader="none"/>
        </w:tabs>
        <w:suppressAutoHyphens w:val="true"/>
        <w:rPr>
          <w:rFonts w:cs="Tahoma"/>
          <w:color w:val="000000"/>
          <w:sz w:val="22"/>
          <w:szCs w:val="22"/>
          <w:lang w:val="en-US" w:eastAsia="en-US" w:bidi="en-US"/>
        </w:rPr>
      </w:pPr>
      <w:r>
        <w:rPr>
          <w:rFonts w:cs="Tahoma"/>
          <w:color w:val="000000"/>
          <w:sz w:val="22"/>
          <w:szCs w:val="22"/>
          <w:lang w:val="en-US" w:eastAsia="en-US" w:bidi="en-US"/>
        </w:rPr>
      </w:r>
    </w:p>
    <w:p>
      <w:pPr>
        <w:pStyle w:val="Normal"/>
        <w:widowControl w:val="false"/>
        <w:suppressAutoHyphens w:val="true"/>
        <w:jc w:val="center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Lucida Sans Unicode" w:cs="Tahoma"/>
          <w:bCs/>
          <w:color w:val="000000"/>
          <w:sz w:val="28"/>
          <w:szCs w:val="28"/>
          <w:lang w:eastAsia="en-US" w:bidi="en-US"/>
        </w:rPr>
        <w:t>СОВЕТ ДЕПУТАТОВ</w:t>
      </w:r>
    </w:p>
    <w:p>
      <w:pPr>
        <w:pStyle w:val="Normal"/>
        <w:widowControl w:val="false"/>
        <w:suppressAutoHyphens w:val="true"/>
        <w:jc w:val="center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Lucida Sans Unicode" w:cs="Tahoma"/>
          <w:bCs/>
          <w:iCs/>
          <w:sz w:val="28"/>
          <w:szCs w:val="28"/>
          <w:lang w:eastAsia="en-US" w:bidi="en-US"/>
        </w:rPr>
        <w:t>РОВЕНЬСКОГО МУНИЦИПАЛЬНОГО ОКРУГА</w:t>
      </w:r>
    </w:p>
    <w:p>
      <w:pPr>
        <w:pStyle w:val="Normal"/>
        <w:widowControl w:val="false"/>
        <w:suppressAutoHyphens w:val="true"/>
        <w:jc w:val="center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БЕЛГОРОДСКОЙ ОБЛАСТИ</w:t>
      </w:r>
    </w:p>
    <w:p>
      <w:pPr>
        <w:pStyle w:val="Normal"/>
        <w:widowControl w:val="false"/>
        <w:suppressAutoHyphens w:val="true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suppressAutoHyphens w:val="true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 Е Ш Е Н И Е</w:t>
      </w:r>
    </w:p>
    <w:p>
      <w:pPr>
        <w:pStyle w:val="Normal"/>
        <w:suppressAutoHyphens w:val="true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tLeast" w:line="102" w:beforeAutospacing="1" w:after="198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28 августа </w:t>
      </w:r>
      <w:r>
        <w:rPr>
          <w:rFonts w:eastAsia="Calibri"/>
          <w:sz w:val="28"/>
          <w:szCs w:val="28"/>
          <w:lang w:eastAsia="en-US"/>
        </w:rPr>
        <w:t>2026 года</w:t>
        <w:tab/>
        <w:t xml:space="preserve">     </w:t>
        <w:tab/>
        <w:tab/>
        <w:tab/>
        <w:tab/>
        <w:tab/>
        <w:t xml:space="preserve">                                  №</w:t>
      </w:r>
      <w:r>
        <w:rPr>
          <w:rFonts w:eastAsia="Calibri"/>
          <w:sz w:val="28"/>
          <w:szCs w:val="28"/>
          <w:lang w:eastAsia="en-US"/>
        </w:rPr>
        <w:t>15/201</w:t>
      </w:r>
    </w:p>
    <w:p>
      <w:pPr>
        <w:pStyle w:val="Normal"/>
        <w:ind w:right="4534"/>
        <w:jc w:val="both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ind w:right="4534"/>
        <w:jc w:val="both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jc w:val="center"/>
        <w:rPr>
          <w:b/>
        </w:rPr>
      </w:pPr>
      <w:r>
        <w:rPr>
          <w:b/>
          <w:sz w:val="28"/>
          <w:szCs w:val="28"/>
        </w:rPr>
        <w:t>О внесении изменений в решение Совета депутатов Ровеньского муниципального округа Белгородской области от 26 декабря 2025 №5/92 «О бюджете Ровеньского муниципального округа Белгородской области на 2026 год и на плановый период 2027 и 2028 годов»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Ровеньского муниципального округа Белгородской области </w:t>
      </w:r>
      <w:r>
        <w:rPr>
          <w:b/>
          <w:spacing w:val="40"/>
          <w:sz w:val="28"/>
          <w:szCs w:val="28"/>
        </w:rPr>
        <w:t>решил</w:t>
      </w:r>
      <w:r>
        <w:rPr>
          <w:sz w:val="28"/>
          <w:szCs w:val="28"/>
        </w:rPr>
        <w:t xml:space="preserve">: </w:t>
      </w:r>
    </w:p>
    <w:p>
      <w:pPr>
        <w:pStyle w:val="Normal"/>
        <w:suppressAutoHyphens w:val="true"/>
        <w:ind w:right="-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true"/>
        <w:ind w:right="-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1. </w:t>
        <w:tab/>
      </w:r>
    </w:p>
    <w:p>
      <w:pPr>
        <w:pStyle w:val="Normal"/>
        <w:suppressAutoHyphens w:val="true"/>
        <w:ind w:right="-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Совета депутатов Ровеньского муниципального округа Белгородской области от 26 декабря 2025 №5/92 «О бюджете Ровеньского муниципального округа Белгородской области на 2026 год и на плановый период 2027 и 2028 годов» следующие изменения: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suppressAutoHyphens w:val="true"/>
        <w:rPr>
          <w:b/>
          <w:sz w:val="28"/>
          <w:szCs w:val="28"/>
        </w:rPr>
      </w:pPr>
      <w:r>
        <w:rPr>
          <w:sz w:val="28"/>
          <w:szCs w:val="28"/>
        </w:rPr>
        <w:t>Статью 1 изложить в следующей редакции:</w:t>
      </w:r>
    </w:p>
    <w:p>
      <w:pPr>
        <w:pStyle w:val="Normal"/>
        <w:ind w:firstLine="567" w:right="-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39"/>
        <w:jc w:val="both"/>
        <w:rPr/>
      </w:pPr>
      <w:r>
        <w:rPr>
          <w:sz w:val="28"/>
          <w:szCs w:val="28"/>
        </w:rPr>
        <w:t>«1. Утвердить основные характеристики бюджета муниципального округа на 2026 год:</w:t>
      </w:r>
    </w:p>
    <w:p>
      <w:pPr>
        <w:pStyle w:val="Normal"/>
        <w:ind w:firstLine="539"/>
        <w:jc w:val="both"/>
        <w:rPr/>
      </w:pPr>
      <w:r>
        <w:rPr>
          <w:sz w:val="28"/>
          <w:szCs w:val="28"/>
        </w:rPr>
        <w:t>прогнозируемый общий объем доходов бюджета муниципального округа в сумме 1 554 745,3 тыс. рублей;</w:t>
      </w:r>
    </w:p>
    <w:p>
      <w:pPr>
        <w:pStyle w:val="Normal"/>
        <w:ind w:firstLine="539"/>
        <w:jc w:val="both"/>
        <w:rPr/>
      </w:pPr>
      <w:r>
        <w:rPr>
          <w:sz w:val="28"/>
          <w:szCs w:val="28"/>
        </w:rPr>
        <w:t>общий объем расходов бюджета муниципального округа в сумме                     1 616 911,5 тыс. рублей;</w:t>
      </w:r>
    </w:p>
    <w:p>
      <w:pPr>
        <w:pStyle w:val="Normal"/>
        <w:ind w:firstLine="539"/>
        <w:jc w:val="both"/>
        <w:rPr/>
      </w:pPr>
      <w:r>
        <w:rPr>
          <w:sz w:val="28"/>
          <w:szCs w:val="28"/>
        </w:rPr>
        <w:t>верхний предел муниципального внутреннего долга Ровеньского муниципального округа на 1 января 2027 года в сумме 0 тыс. рублей, в том числе по муниципальным гарантиям 0 тыс. рублей;</w:t>
      </w:r>
    </w:p>
    <w:p>
      <w:pPr>
        <w:pStyle w:val="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дефицит бюджета муниципального округа в сумме              62 166,2  тыс. рублей.</w:t>
      </w:r>
    </w:p>
    <w:p>
      <w:pPr>
        <w:pStyle w:val="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основные характеристики бюджета муниципального округа на 2027 год и 2028 годы: </w:t>
      </w:r>
    </w:p>
    <w:p>
      <w:pPr>
        <w:pStyle w:val="Normal"/>
        <w:ind w:firstLine="539"/>
        <w:jc w:val="both"/>
        <w:rPr/>
      </w:pPr>
      <w:r>
        <w:rPr>
          <w:sz w:val="28"/>
          <w:szCs w:val="28"/>
        </w:rPr>
        <w:t>прогнозируемый общий объем доходов бюджета муниципального округа на 2027 год в сумме 1 726 453,0 тыс. рублей и на 2028 год в сумме 1 583 964,8 тыс. рублей;</w:t>
      </w:r>
    </w:p>
    <w:p>
      <w:pPr>
        <w:pStyle w:val="Normal"/>
        <w:ind w:firstLine="539"/>
        <w:jc w:val="both"/>
        <w:rPr/>
      </w:pPr>
      <w:r>
        <w:rPr>
          <w:sz w:val="28"/>
          <w:szCs w:val="28"/>
        </w:rPr>
        <w:t>общий объем расходов бюджета муниципального округа на 2027 год в сумме 1 726 453,0 тыс. рублей, в том числе условно утвержденные расходы в сумме      19 364,0 тыс. рублей, и на 2028 год в сумме 1 583 964,8 тыс. рублей, в том числе условно утвержденные расходы в сумме 37 620,0 тыс. рублей;</w:t>
      </w:r>
    </w:p>
    <w:p>
      <w:pPr>
        <w:pStyle w:val="Normal"/>
        <w:ind w:firstLine="539"/>
        <w:jc w:val="both"/>
        <w:rPr/>
      </w:pPr>
      <w:r>
        <w:rPr>
          <w:sz w:val="28"/>
          <w:szCs w:val="28"/>
        </w:rPr>
        <w:t>верхний предел муниципального внутреннего долга Ровеньского муниципального округа на 1 января 2028 года в сумме 0 тыс. рублей, в том числе по муниципальным гарантиям 0 тыс. рублей и на 1 января 2029 года в сумме 0 тыс. рублей, в том числе по муниципальным гарантиям 0 тыс. рублей.</w:t>
      </w:r>
    </w:p>
    <w:p>
      <w:pPr>
        <w:pStyle w:val="Normal"/>
        <w:ind w:firstLine="539"/>
        <w:jc w:val="both"/>
        <w:rPr/>
      </w:pPr>
      <w:r>
        <w:rPr>
          <w:sz w:val="28"/>
          <w:szCs w:val="28"/>
        </w:rPr>
        <w:t>прогнозируемый дефицит бюджета муниципального округа на 2027 год в сумме 0,0 тыс. рублей и прогнозируемый дефицит на 2028 год в сумме 0,0 тыс. рублей.</w:t>
      </w:r>
      <w:r>
        <w:rPr/>
        <w:t>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suppressAutoHyphens w:val="true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Приложение 1 изложить в следующей редакции:</w:t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/>
      </w:pPr>
      <w:r>
        <w:rPr>
          <w:sz w:val="28"/>
          <w:szCs w:val="28"/>
        </w:rPr>
        <w:t>«Приложение  1</w:t>
      </w:r>
    </w:p>
    <w:p>
      <w:pPr>
        <w:pStyle w:val="Normal"/>
        <w:ind w:left="5670"/>
        <w:jc w:val="both"/>
        <w:rPr>
          <w:b/>
          <w:sz w:val="28"/>
          <w:szCs w:val="28"/>
        </w:rPr>
      </w:pPr>
      <w:r>
        <w:rPr>
          <w:sz w:val="28"/>
          <w:szCs w:val="28"/>
        </w:rPr>
        <w:t>к решению «О бюджете Ровеньского муниципального округа на 2026 год и на плановый период 2027 и 2028 годов»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Источники внутреннего финансирования дефицита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бюджета муниципального округа на 2026 год</w:t>
      </w:r>
    </w:p>
    <w:p>
      <w:pPr>
        <w:pStyle w:val="Normal"/>
        <w:jc w:val="right"/>
        <w:rPr/>
      </w:pPr>
      <w:r>
        <w:rPr>
          <w:sz w:val="28"/>
          <w:szCs w:val="28"/>
        </w:rPr>
        <w:t>(тыс. рублей)</w:t>
      </w:r>
    </w:p>
    <w:tbl>
      <w:tblPr>
        <w:tblW w:w="10261" w:type="dxa"/>
        <w:jc w:val="left"/>
        <w:tblInd w:w="-1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0"/>
        <w:gridCol w:w="2616"/>
        <w:gridCol w:w="5728"/>
        <w:gridCol w:w="1356"/>
      </w:tblGrid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Наименование кода группы, подгруппы, статьи, вида источника внутреннего  финансирования дефицита бюджетов, кода классификации операций сектора государственного управления, относящихся к источникам внутреннего  финансирования дефицитов бюджетов Российской Федерации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Сумма на 2026 год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1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4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1.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01 05 00 00 00 0000 000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61"/>
              <w:jc w:val="center"/>
              <w:rPr>
                <w:b/>
              </w:rPr>
            </w:pPr>
            <w:r>
              <w:rPr>
                <w:b/>
              </w:rPr>
              <w:t>62 166,2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i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01 05 00 00 00 0000 500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Увеличение остатков средств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1 554 745,3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01 05 02 00 00 0000 500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Увеличение прочих остатков средств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1 554 745,3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01 05 02 01 00 0000 510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Увеличение прочих остатков денежных средств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1 554 745,3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01 05 02 01 14 0000 510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Увеличение прочих остатков денежных средств бюджетов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1 554 745,3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01 05 00 00 00 0000 600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Уменьшение остатков средств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1 616 911,5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01 05 02 00 00 0000 600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Уменьшение прочих остатков средств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1 616 911,5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01 05 02 01 00 0000 610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Уменьшение прочих остатков денежных средств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1 616 911,5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01 05 02 01 14 0000 610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Уменьшение прочих остатков денежных средств бюджетов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1 616 911,5</w:t>
            </w:r>
          </w:p>
        </w:tc>
      </w:tr>
      <w:tr>
        <w:trPr>
          <w:cantSplit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>Всего средств, направленных на финансирование дефицита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62 166,2</w:t>
            </w:r>
          </w:p>
        </w:tc>
      </w:tr>
    </w:tbl>
    <w:p>
      <w:pPr>
        <w:pStyle w:val="ListParagraph"/>
        <w:suppressAutoHyphens w:val="true"/>
        <w:ind w:left="786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uppressAutoHyphens w:val="true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Приложение 2 изложить в следующей редакции:</w:t>
      </w:r>
    </w:p>
    <w:p>
      <w:pPr>
        <w:pStyle w:val="Normal"/>
        <w:tabs>
          <w:tab w:val="clear" w:pos="708"/>
          <w:tab w:val="left" w:pos="1637" w:leader="none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637" w:leader="none"/>
        </w:tabs>
        <w:ind w:left="5670"/>
        <w:jc w:val="both"/>
        <w:rPr/>
      </w:pPr>
      <w:r>
        <w:rPr>
          <w:sz w:val="28"/>
          <w:szCs w:val="28"/>
        </w:rPr>
        <w:t>«Приложение  2</w:t>
      </w:r>
    </w:p>
    <w:p>
      <w:pPr>
        <w:pStyle w:val="Normal"/>
        <w:tabs>
          <w:tab w:val="clear" w:pos="708"/>
          <w:tab w:val="left" w:pos="1637" w:leader="none"/>
        </w:tabs>
        <w:ind w:left="5670"/>
        <w:jc w:val="both"/>
        <w:rPr/>
      </w:pPr>
      <w:r>
        <w:rPr>
          <w:sz w:val="28"/>
          <w:szCs w:val="28"/>
        </w:rPr>
        <w:t>к решению «О бюджете Ровеньского муниципального округа на 2026 год и на плановый период 2027 и 2028 годов»</w:t>
      </w:r>
    </w:p>
    <w:p>
      <w:pPr>
        <w:pStyle w:val="Normal"/>
        <w:tabs>
          <w:tab w:val="clear" w:pos="708"/>
          <w:tab w:val="left" w:pos="1637" w:leader="none"/>
        </w:tabs>
        <w:jc w:val="both"/>
        <w:rPr/>
      </w:pPr>
      <w:r>
        <w:rPr/>
      </w:r>
    </w:p>
    <w:tbl>
      <w:tblPr>
        <w:tblW w:w="10313" w:type="dxa"/>
        <w:jc w:val="left"/>
        <w:tblInd w:w="-2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noHBand="0" w:noVBand="0" w:firstColumn="0" w:lastRow="0" w:lastColumn="0" w:firstRow="0"/>
      </w:tblPr>
      <w:tblGrid>
        <w:gridCol w:w="562"/>
        <w:gridCol w:w="2655"/>
        <w:gridCol w:w="4128"/>
        <w:gridCol w:w="1349"/>
        <w:gridCol w:w="1204"/>
        <w:gridCol w:w="171"/>
        <w:gridCol w:w="40"/>
        <w:gridCol w:w="41"/>
        <w:gridCol w:w="40"/>
        <w:gridCol w:w="22"/>
        <w:gridCol w:w="38"/>
        <w:gridCol w:w="22"/>
        <w:gridCol w:w="18"/>
        <w:gridCol w:w="21"/>
      </w:tblGrid>
      <w:tr>
        <w:trPr>
          <w:trHeight w:val="330" w:hRule="atLeast"/>
          <w:cantSplit w:val="true"/>
        </w:trPr>
        <w:tc>
          <w:tcPr>
            <w:tcW w:w="10069" w:type="dxa"/>
            <w:gridSpan w:val="6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муниципального округа на плановый период 2027 и 2028 годов</w:t>
            </w:r>
          </w:p>
        </w:tc>
        <w:tc>
          <w:tcPr>
            <w:tcW w:w="4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3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0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</w:p>
        </w:tc>
      </w:tr>
      <w:tr>
        <w:trPr>
          <w:trHeight w:val="330" w:hRule="atLeast"/>
          <w:cantSplit w:val="true"/>
        </w:trPr>
        <w:tc>
          <w:tcPr>
            <w:tcW w:w="10069" w:type="dxa"/>
            <w:gridSpan w:val="6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3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0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655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12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72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3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40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265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caps/>
                <w:sz w:val="28"/>
                <w:szCs w:val="28"/>
              </w:rPr>
            </w:r>
          </w:p>
        </w:tc>
        <w:tc>
          <w:tcPr>
            <w:tcW w:w="6681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(тыс. рублей)</w:t>
            </w:r>
          </w:p>
        </w:tc>
        <w:tc>
          <w:tcPr>
            <w:tcW w:w="17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9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Наименование кода группы, подгруппы, статьи, вида источника внутреннего  финансирования дефицита бюджета, кода классификации операций сектора государственного управления, относящихся к источникам внутреннего  финансирования дефицитов бюджетов Российской Федерации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Сумма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2027 года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Сумма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2028 года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2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bCs/>
              </w:rPr>
              <w:t>4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5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1.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01 05 00 00 00 0000 000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  <w:i/>
                <w:i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i/>
                <w:i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01 05 00 00 00 0000 500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Увеличение остатков средств бюджетов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firstLine="108" w:left="-108" w:right="-35"/>
              <w:jc w:val="center"/>
              <w:rPr/>
            </w:pPr>
            <w:r>
              <w:rPr/>
              <w:t>1 726 453,0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/>
            </w:pPr>
            <w:r>
              <w:rPr>
                <w:rFonts w:eastAsia="SimSun"/>
                <w:color w:val="00000A"/>
                <w:kern w:val="2"/>
                <w:lang w:bidi="hi-IN"/>
              </w:rPr>
              <w:t>1 583 964,8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01 05 02 00 00 0000 500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Увеличение прочих остатков средств бюджетов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firstLine="108" w:left="-108" w:right="-35"/>
              <w:jc w:val="center"/>
              <w:rPr/>
            </w:pPr>
            <w:r>
              <w:rPr/>
              <w:t>1 726 453,0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/>
            </w:pPr>
            <w:r>
              <w:rPr>
                <w:rFonts w:eastAsia="SimSun"/>
                <w:color w:val="00000A"/>
                <w:kern w:val="2"/>
                <w:lang w:bidi="hi-IN"/>
              </w:rPr>
              <w:t>1 583 964,8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01 05 02 01 00 0000 510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Увеличение прочих остатков денежных средств бюджетов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firstLine="108" w:left="-108" w:right="-35"/>
              <w:jc w:val="center"/>
              <w:rPr/>
            </w:pPr>
            <w:r>
              <w:rPr/>
              <w:t>1 726 453,0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/>
            </w:pPr>
            <w:r>
              <w:rPr>
                <w:rFonts w:eastAsia="SimSun"/>
                <w:color w:val="00000A"/>
                <w:kern w:val="2"/>
                <w:lang w:bidi="hi-IN"/>
              </w:rPr>
              <w:t>1 583 964,8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01 05 02 01 14 0000 510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Увеличение прочих остатков денежных средств бюджетов муниципального округа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firstLine="108" w:left="-108" w:right="-35"/>
              <w:jc w:val="center"/>
              <w:rPr/>
            </w:pPr>
            <w:r>
              <w:rPr/>
              <w:t>1 726 453,0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/>
            </w:pPr>
            <w:r>
              <w:rPr>
                <w:rFonts w:eastAsia="SimSun"/>
                <w:color w:val="00000A"/>
                <w:kern w:val="2"/>
                <w:lang w:bidi="hi-IN"/>
              </w:rPr>
              <w:t>1 583 964,8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01 05 00 00 00 0000 600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Уменьшение остатков средств бюджетов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firstLine="108" w:left="-108" w:right="-35"/>
              <w:jc w:val="center"/>
              <w:rPr/>
            </w:pPr>
            <w:r>
              <w:rPr/>
              <w:t>1 726 453,0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/>
            </w:pPr>
            <w:r>
              <w:rPr>
                <w:rFonts w:eastAsia="SimSun"/>
                <w:color w:val="00000A"/>
                <w:kern w:val="2"/>
                <w:lang w:bidi="hi-IN"/>
              </w:rPr>
              <w:t>1 583 964,8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01 05 02 00 00 0000 600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Уменьшение прочих остатков средств бюджетов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firstLine="108" w:left="-108" w:right="-35"/>
              <w:jc w:val="center"/>
              <w:rPr/>
            </w:pPr>
            <w:r>
              <w:rPr/>
              <w:t>1 726 453,0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/>
            </w:pPr>
            <w:r>
              <w:rPr>
                <w:rFonts w:eastAsia="SimSun"/>
                <w:color w:val="00000A"/>
                <w:kern w:val="2"/>
                <w:lang w:bidi="hi-IN"/>
              </w:rPr>
              <w:t>1 583 964,8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01 05 02 01 00 0000 610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Уменьшение прочих остатков денежных средств бюджетов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firstLine="108" w:left="-108" w:right="-35"/>
              <w:jc w:val="center"/>
              <w:rPr/>
            </w:pPr>
            <w:r>
              <w:rPr/>
              <w:t>1 726 453,0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/>
            </w:pPr>
            <w:r>
              <w:rPr>
                <w:rFonts w:eastAsia="SimSun"/>
                <w:color w:val="00000A"/>
                <w:kern w:val="2"/>
                <w:lang w:bidi="hi-IN"/>
              </w:rPr>
              <w:t>1 583 964,8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A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01 05 02 01 14 0000 610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Уменьшение прочих остатков денежных средств бюджетов муниципального округа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firstLine="108" w:left="-108" w:right="-35"/>
              <w:jc w:val="center"/>
              <w:rPr/>
            </w:pPr>
            <w:r>
              <w:rPr/>
              <w:t>1 726 453,0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/>
            </w:pPr>
            <w:r>
              <w:rPr>
                <w:rFonts w:eastAsia="SimSun"/>
                <w:color w:val="00000A"/>
                <w:kern w:val="2"/>
                <w:lang w:bidi="hi-IN"/>
              </w:rPr>
              <w:t>1 583 964,8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cantSplit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rPr>
                <w:b/>
                <w:bCs/>
              </w:rPr>
            </w:pPr>
            <w:r>
              <w:rPr/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</w:rPr>
              <w:t>Всего средств, направленных на финансирование дефицита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ind w:left="-35" w:right="-55"/>
              <w:jc w:val="center"/>
              <w:rPr>
                <w:b/>
              </w:rPr>
            </w:pPr>
            <w:r>
              <w:rPr>
                <w:b/>
              </w:rPr>
              <w:t>0,0»;</w:t>
            </w:r>
          </w:p>
        </w:tc>
        <w:tc>
          <w:tcPr>
            <w:tcW w:w="242" w:type="dxa"/>
            <w:gridSpan w:val="8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ind w:left="786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uppressAutoHyphens w:val="true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Приложение 3 изложить в следующей редакции:</w:t>
      </w:r>
    </w:p>
    <w:p>
      <w:pPr>
        <w:pStyle w:val="Normal"/>
        <w:tabs>
          <w:tab w:val="clear" w:pos="708"/>
          <w:tab w:val="left" w:pos="163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637" w:leader="none"/>
        </w:tabs>
        <w:ind w:left="5670"/>
        <w:jc w:val="both"/>
        <w:rPr/>
      </w:pPr>
      <w:r>
        <w:rPr>
          <w:sz w:val="28"/>
          <w:szCs w:val="28"/>
        </w:rPr>
        <w:t xml:space="preserve">«Приложение  3 </w:t>
      </w:r>
    </w:p>
    <w:p>
      <w:pPr>
        <w:pStyle w:val="Normal"/>
        <w:ind w:left="5670"/>
        <w:jc w:val="both"/>
        <w:rPr/>
      </w:pPr>
      <w:r>
        <w:rPr>
          <w:sz w:val="28"/>
          <w:szCs w:val="28"/>
        </w:rPr>
        <w:t>к решению «О бюджете Ровеньского муниципального округа на 2026 год и на плановый период 2027 и 2028 годов»</w:t>
      </w:r>
    </w:p>
    <w:p>
      <w:pPr>
        <w:pStyle w:val="Normal"/>
        <w:tabs>
          <w:tab w:val="clear" w:pos="708"/>
          <w:tab w:val="left" w:pos="-426" w:leader="none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637" w:leader="none"/>
        </w:tabs>
        <w:jc w:val="center"/>
        <w:rPr/>
      </w:pPr>
      <w:r>
        <w:rPr>
          <w:rFonts w:eastAsia="SimSun"/>
          <w:b/>
          <w:bCs/>
          <w:kern w:val="2"/>
          <w:sz w:val="28"/>
          <w:szCs w:val="28"/>
          <w:lang w:bidi="hi-IN"/>
        </w:rPr>
        <w:t xml:space="preserve">Поступление доходов в бюджет муниципального округа, в том числе объем межбюджетных трансфертов, получаемых от других бюджетов бюджетной системы Российской Федерации, на 2026 год и плановый период 2027 и 2028 годов </w:t>
      </w:r>
    </w:p>
    <w:p>
      <w:pPr>
        <w:pStyle w:val="Normal"/>
        <w:tabs>
          <w:tab w:val="clear" w:pos="708"/>
          <w:tab w:val="left" w:pos="1637" w:leader="none"/>
        </w:tabs>
        <w:suppressAutoHyphens w:val="true"/>
        <w:jc w:val="right"/>
        <w:rPr/>
      </w:pPr>
      <w:r>
        <w:rPr/>
        <w:t>(тыс. рублей)</w:t>
      </w:r>
    </w:p>
    <w:tbl>
      <w:tblPr>
        <w:tblW w:w="978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547"/>
        <w:gridCol w:w="3404"/>
        <w:gridCol w:w="1278"/>
        <w:gridCol w:w="1274"/>
        <w:gridCol w:w="1278"/>
      </w:tblGrid>
      <w:tr>
        <w:trPr>
          <w:tblHeader w:val="true"/>
          <w:trHeight w:val="6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Код бюджетной классификации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Наименование показателей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2026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0"/>
                <w:lang w:eastAsia="ru-RU"/>
              </w:rPr>
              <w:t>2028год</w:t>
            </w:r>
          </w:p>
        </w:tc>
      </w:tr>
      <w:tr>
        <w:trPr>
          <w:tblHeader w:val="true"/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100 00000 00 0000 000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Налоговые и неналоговые доходы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293517,0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306337,0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311621,0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101 00000 00 0000 000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Налоги на прибыль, доходы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153881,0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164037,0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174043,0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101 02000 01 0000 110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color w:val="00000A"/>
                <w:lang w:eastAsia="ru-RU"/>
              </w:rPr>
              <w:t>Налог на доходы физических лиц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153881,0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164037,0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174043,0</w:t>
            </w:r>
          </w:p>
        </w:tc>
      </w:tr>
      <w:tr>
        <w:trPr>
          <w:trHeight w:val="6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103 00000 00 0000 000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/>
                <w:bCs/>
                <w:color w:val="00000A"/>
                <w:lang w:eastAsia="ru-RU"/>
              </w:rPr>
            </w:pPr>
            <w:r>
              <w:rPr>
                <w:b/>
                <w:bCs/>
                <w:color w:val="00000A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28847,0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28269,0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20185,0</w:t>
            </w:r>
          </w:p>
        </w:tc>
      </w:tr>
      <w:tr>
        <w:trPr>
          <w:trHeight w:val="70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Cs/>
                <w:color w:val="00000A"/>
                <w:lang w:eastAsia="ru-RU"/>
              </w:rPr>
              <w:t>103 02000 01 0000 110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color w:val="00000A"/>
                <w:lang w:eastAsia="ru-RU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28847,0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28269,0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20185,0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105 00000 00 0000 000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Налоги на совокупный доход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46896,0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48772,0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50723,0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105 03000 01 0000 110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color w:val="00000A"/>
                <w:lang w:eastAsia="ru-RU"/>
              </w:rPr>
              <w:t>Единый сельскохозяйственный налог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42505,0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44205,0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45973,0</w:t>
            </w:r>
          </w:p>
        </w:tc>
      </w:tr>
      <w:tr>
        <w:trPr>
          <w:trHeight w:val="76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105 04000 02 0000 110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color w:val="00000A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4391,0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4567,0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4750,0</w:t>
            </w:r>
          </w:p>
        </w:tc>
      </w:tr>
      <w:tr>
        <w:trPr>
          <w:trHeight w:val="461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b/>
                <w:bCs/>
                <w:color w:val="00000A"/>
                <w:lang w:eastAsia="ru-RU"/>
              </w:rPr>
              <w:t>106 00000 00 0000 000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/>
                <w:color w:val="00000A"/>
                <w:lang w:eastAsia="ru-RU"/>
              </w:rPr>
            </w:pPr>
            <w:r>
              <w:rPr>
                <w:b/>
                <w:color w:val="00000A"/>
                <w:lang w:eastAsia="ru-RU"/>
              </w:rPr>
              <w:t>Налоги на имущество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38590,0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39037,0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39489,0</w:t>
            </w:r>
          </w:p>
        </w:tc>
      </w:tr>
      <w:tr>
        <w:trPr>
          <w:trHeight w:val="126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/>
              <w:t>106 01020 14 0000 110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color w:val="00000A"/>
                <w:lang w:eastAsia="ru-RU"/>
              </w:rPr>
            </w:pPr>
            <w:r>
              <w:rPr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10204,0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10368,0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10533,0</w:t>
            </w:r>
          </w:p>
        </w:tc>
      </w:tr>
      <w:tr>
        <w:trPr>
          <w:trHeight w:val="30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/>
              <w:t>106 06032 14 0000 110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color w:val="00000A"/>
                <w:lang w:eastAsia="ru-RU"/>
              </w:rPr>
            </w:pPr>
            <w:r>
              <w:rPr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11439,0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11553,0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11669,0</w:t>
            </w:r>
          </w:p>
        </w:tc>
      </w:tr>
      <w:tr>
        <w:trPr>
          <w:trHeight w:val="126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/>
              <w:t>106 06042 14 0000 110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color w:val="00000A"/>
                <w:lang w:eastAsia="ru-RU"/>
              </w:rPr>
            </w:pPr>
            <w:r>
              <w:rPr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16947,0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17116,0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17287,0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108 00000 00 0000 000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Государственная пошлина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5928,0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6165,0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6412,0</w:t>
            </w:r>
          </w:p>
        </w:tc>
      </w:tr>
      <w:tr>
        <w:trPr>
          <w:trHeight w:val="94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111 00000 00 0000 000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16764,0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17342,0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17949,0</w:t>
            </w:r>
          </w:p>
        </w:tc>
      </w:tr>
      <w:tr>
        <w:trPr>
          <w:trHeight w:val="302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lang w:eastAsia="ru-RU"/>
              </w:rPr>
              <w:t>111 05012 14 0000 120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9658,0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9960,0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10340,0</w:t>
            </w:r>
          </w:p>
        </w:tc>
      </w:tr>
      <w:tr>
        <w:trPr>
          <w:trHeight w:val="226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111 05024 14 0000 120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4592,0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4860,0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5073,0</w:t>
            </w:r>
          </w:p>
        </w:tc>
      </w:tr>
      <w:tr>
        <w:trPr>
          <w:trHeight w:val="226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111 05034 14 0000 120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223,0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223,0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223,0</w:t>
            </w:r>
          </w:p>
        </w:tc>
      </w:tr>
      <w:tr>
        <w:trPr>
          <w:trHeight w:val="94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111 05074 14 0000 120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1443,0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1454,0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1468,0</w:t>
            </w:r>
          </w:p>
        </w:tc>
      </w:tr>
      <w:tr>
        <w:trPr>
          <w:trHeight w:val="220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111 09044 14 0000 120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61,0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61,0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61,0</w:t>
            </w:r>
          </w:p>
        </w:tc>
      </w:tr>
      <w:tr>
        <w:trPr>
          <w:trHeight w:val="220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111 09080 14 0000 120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787,0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784,0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784,0</w:t>
            </w:r>
          </w:p>
        </w:tc>
      </w:tr>
      <w:tr>
        <w:trPr>
          <w:trHeight w:val="6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114 00000 00 0000 000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2133,0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2218,0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2303,0</w:t>
            </w:r>
          </w:p>
        </w:tc>
      </w:tr>
      <w:tr>
        <w:trPr>
          <w:trHeight w:val="6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b/>
                <w:bCs/>
                <w:color w:val="00000A"/>
                <w:lang w:eastAsia="ru-RU"/>
              </w:rPr>
            </w:pPr>
            <w:r>
              <w:rPr>
                <w:lang w:eastAsia="ru-RU"/>
              </w:rPr>
              <w:t>114 02043 14 0000 410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288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133,0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138,0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143,0</w:t>
            </w:r>
          </w:p>
        </w:tc>
      </w:tr>
      <w:tr>
        <w:trPr>
          <w:trHeight w:val="264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lang w:eastAsia="ru-RU"/>
              </w:rPr>
              <w:t>114 06012 14 0000 430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2000,0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2080,0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2160,0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116 00000 00 0000 000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Штрафы, санкции, возмещение ущерба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478,0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497,0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517,0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200 00000 00 0000 000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/>
              </w:rPr>
            </w:pPr>
            <w:r>
              <w:rPr>
                <w:b/>
                <w:bCs/>
                <w:color w:val="00000A"/>
                <w:lang w:eastAsia="ru-RU"/>
              </w:rPr>
              <w:t>Безвозмездные поступления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1261228,3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1420116,0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1272343,8</w:t>
            </w:r>
          </w:p>
        </w:tc>
      </w:tr>
      <w:tr>
        <w:trPr>
          <w:trHeight w:val="6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202 10000 00 0000 150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/>
              </w:rPr>
            </w:pPr>
            <w:r>
              <w:rPr>
                <w:b/>
                <w:bCs/>
                <w:color w:val="00000A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450164,0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468199,0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440767,0</w:t>
            </w:r>
          </w:p>
        </w:tc>
      </w:tr>
      <w:tr>
        <w:trPr>
          <w:trHeight w:val="66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202 15001 14 0000 150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426922,0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451111,0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440767,0</w:t>
            </w:r>
          </w:p>
        </w:tc>
      </w:tr>
      <w:tr>
        <w:trPr>
          <w:trHeight w:val="66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202 15002 14 0000 150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rFonts w:eastAsia="SimSun" w:cs="Mangal" w:ascii="Liberation Serif" w:hAnsi="Liberation Serif"/>
                <w:color w:val="00000A"/>
                <w:lang w:bidi="hi-IN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21717,0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17088,0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</w:tr>
      <w:tr>
        <w:trPr>
          <w:trHeight w:val="627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b/>
                <w:bCs/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202 19999 14 0000 150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rFonts w:ascii="Liberation Serif" w:hAnsi="Liberation Serif" w:eastAsia="SimSun" w:cs="Mangal"/>
                <w:color w:val="00000A"/>
                <w:lang w:bidi="hi-IN"/>
              </w:rPr>
            </w:pPr>
            <w:r>
              <w:rPr>
                <w:rFonts w:eastAsia="SimSun" w:cs="Mangal" w:ascii="Liberation Serif" w:hAnsi="Liberation Serif"/>
                <w:color w:val="00000A"/>
                <w:lang w:bidi="hi-IN"/>
              </w:rPr>
              <w:t>Прочие дотации бюджетам муниципальных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1525,0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</w:tr>
      <w:tr>
        <w:trPr>
          <w:trHeight w:val="96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202 20000 00 0000 150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28425,4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203722,0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10663,8</w:t>
            </w:r>
          </w:p>
        </w:tc>
      </w:tr>
      <w:tr>
        <w:trPr>
          <w:trHeight w:val="3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202 20077 14 0000 150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pacing w:lineRule="atLeast" w:line="288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3738,9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</w:tr>
      <w:tr>
        <w:trPr>
          <w:trHeight w:val="3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202 25112 14 0000 150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pacing w:lineRule="atLeast" w:line="288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Субсидии бюджетам муниципальных округов на софинансирование реализации мероприятий по капитальным вложениям в объекты муниципальной собственности, капитальному ремонту объектов муниципальной собственности и (или) сохранению объектов культурного наследия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166998,4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</w:tr>
      <w:tr>
        <w:trPr>
          <w:trHeight w:val="584" w:hRule="atLeast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202 25179 14 0000 150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3574,1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5345,0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5411,2</w:t>
            </w:r>
          </w:p>
        </w:tc>
      </w:tr>
      <w:tr>
        <w:trPr>
          <w:trHeight w:val="1861" w:hRule="atLeast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202 25304 14 0000 150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4281,1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3772,8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3503,1</w:t>
            </w:r>
          </w:p>
        </w:tc>
      </w:tr>
      <w:tr>
        <w:trPr>
          <w:trHeight w:val="442" w:hRule="atLeast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202 25497 14 0000 150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3344,4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691,2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754,9</w:t>
            </w:r>
          </w:p>
        </w:tc>
      </w:tr>
      <w:tr>
        <w:trPr>
          <w:trHeight w:val="990" w:hRule="atLeast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202 25519 14 0000 150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369,2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</w:tr>
      <w:tr>
        <w:trPr>
          <w:trHeight w:val="1292" w:hRule="atLeast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202 25555 14 0000 150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25839,1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</w:tr>
      <w:tr>
        <w:trPr>
          <w:trHeight w:val="1292" w:hRule="atLeast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202 25559 14 0000 150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288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Субсидии бюджетам муниципальных округов на 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227,4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</w:tr>
      <w:tr>
        <w:trPr>
          <w:trHeight w:val="6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202 29999 14 0000 150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color w:val="00000A"/>
                <w:lang w:eastAsia="ru-RU"/>
              </w:rPr>
              <w:t>Прочие субсидии бюджетам муниципальных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>
                <w:color w:val="000000"/>
              </w:rPr>
              <w:t>12890,3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1075,5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994,6</w:t>
            </w:r>
          </w:p>
        </w:tc>
      </w:tr>
      <w:tr>
        <w:trPr>
          <w:trHeight w:val="63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202 30000 00 0000 150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/>
                <w:bCs/>
                <w:color w:val="00000A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771959,7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748195,0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820913,0</w:t>
            </w:r>
          </w:p>
        </w:tc>
      </w:tr>
      <w:tr>
        <w:trPr>
          <w:trHeight w:val="94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202 30021 14 0000 150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1302,4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2348,7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2430,1</w:t>
            </w:r>
          </w:p>
        </w:tc>
      </w:tr>
      <w:tr>
        <w:trPr>
          <w:trHeight w:val="126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202 30022 14 0000 150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Субвенции бюджетам муниципальных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>
                <w:color w:val="000000"/>
              </w:rPr>
              <w:t>412,0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412,0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>
                <w:color w:val="000000"/>
              </w:rPr>
              <w:t>412,0</w:t>
            </w:r>
          </w:p>
        </w:tc>
      </w:tr>
      <w:tr>
        <w:trPr>
          <w:trHeight w:val="105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202 30024 14 0000 150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rFonts w:eastAsia="SimSun"/>
                <w:color w:val="00000A"/>
                <w:lang w:bidi="hi-IN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665810,7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>
                <w:color w:val="000000"/>
              </w:rPr>
              <w:t>638197,2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>
                <w:color w:val="000000"/>
              </w:rPr>
              <w:t>689634,6</w:t>
            </w:r>
          </w:p>
        </w:tc>
      </w:tr>
      <w:tr>
        <w:trPr>
          <w:trHeight w:val="1382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202 30027 14 0000 150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9930,7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10312,7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10711,4</w:t>
            </w:r>
          </w:p>
        </w:tc>
      </w:tr>
      <w:tr>
        <w:trPr>
          <w:trHeight w:val="867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202 30029 14 0000 150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2266,4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2040,2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2647,9</w:t>
            </w:r>
          </w:p>
        </w:tc>
      </w:tr>
      <w:tr>
        <w:trPr>
          <w:trHeight w:val="867" w:hRule="atLeast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202 35050 14 0000 150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/>
              <w:t>Субвенции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/>
              <w:t>"Сириус", муниципальных общеобразовательных организаций и профессиональных</w:t>
            </w:r>
            <w:r>
              <w:rPr>
                <w:sz w:val="28"/>
                <w:szCs w:val="28"/>
              </w:rPr>
              <w:t xml:space="preserve"> </w:t>
            </w:r>
            <w:r>
              <w:rPr/>
              <w:t>образовательных</w:t>
            </w:r>
            <w:r>
              <w:rPr>
                <w:sz w:val="28"/>
                <w:szCs w:val="28"/>
              </w:rPr>
              <w:t xml:space="preserve"> </w:t>
            </w:r>
            <w:r>
              <w:rPr/>
              <w:t>организаций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1039,7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1573,7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1572,8</w:t>
            </w:r>
          </w:p>
        </w:tc>
      </w:tr>
      <w:tr>
        <w:trPr>
          <w:trHeight w:val="867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202 35082 14 0000 150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3216,6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3358,1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10507,3</w:t>
            </w:r>
          </w:p>
        </w:tc>
      </w:tr>
      <w:tr>
        <w:trPr>
          <w:trHeight w:val="867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202 35118 14 0000 150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color w:val="00000A"/>
                <w:lang w:eastAsia="ru-RU"/>
              </w:rPr>
            </w:pPr>
            <w:r>
              <w:rPr>
                <w:rFonts w:eastAsia="SimSun"/>
                <w:color w:val="00000A"/>
                <w:lang w:bidi="hi-IN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2304,7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2562,5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3242,8</w:t>
            </w:r>
          </w:p>
        </w:tc>
      </w:tr>
      <w:tr>
        <w:trPr>
          <w:trHeight w:val="30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202 35120 14 0000 150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33,2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2,9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3,1</w:t>
            </w:r>
          </w:p>
        </w:tc>
      </w:tr>
      <w:tr>
        <w:trPr>
          <w:trHeight w:val="30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202 35163 14 0000 150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Субвенции бюджетам муниципальных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right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24853,8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right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26778,4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right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39031,0</w:t>
            </w:r>
          </w:p>
        </w:tc>
      </w:tr>
      <w:tr>
        <w:trPr>
          <w:trHeight w:val="94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202 35250 14 0000 150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Субвенции бюджетам муниципальных округов на оплату жилищно-коммунальных услуг отдельным категориям граждан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28942,0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28652,0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28652,0</w:t>
            </w:r>
          </w:p>
        </w:tc>
      </w:tr>
      <w:tr>
        <w:trPr>
          <w:trHeight w:val="94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202 35303 14 0000 150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color w:val="00000A"/>
                <w:lang w:eastAsia="ru-RU"/>
              </w:rPr>
            </w:pPr>
            <w:r>
              <w:rPr>
                <w:lang w:eastAsia="ru-RU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27654,5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27654,5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27654,5</w:t>
            </w:r>
          </w:p>
        </w:tc>
      </w:tr>
      <w:tr>
        <w:trPr>
          <w:trHeight w:val="302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202 35462 14 0000 150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3,9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4,5</w:t>
            </w:r>
          </w:p>
        </w:tc>
      </w:tr>
      <w:tr>
        <w:trPr>
          <w:trHeight w:val="302" w:hRule="atLeast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202 35930 14 0000 150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lang w:eastAsia="ru-RU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2016,0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2036,0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2056,0</w:t>
            </w:r>
          </w:p>
        </w:tc>
      </w:tr>
      <w:tr>
        <w:trPr>
          <w:trHeight w:val="46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/>
            </w:pPr>
            <w:r>
              <w:rPr>
                <w:color w:val="00000A"/>
                <w:lang w:eastAsia="ru-RU"/>
              </w:rPr>
              <w:t>202 39999 14 0000 150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color w:val="00000A"/>
                <w:lang w:eastAsia="ru-RU"/>
              </w:rPr>
              <w:t>Прочие субвенции бюджетам муниципальных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2175,3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2262,2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2353,0</w:t>
            </w:r>
          </w:p>
        </w:tc>
      </w:tr>
      <w:tr>
        <w:trPr>
          <w:trHeight w:val="465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b/>
                <w:color w:val="00000A"/>
                <w:lang w:eastAsia="ru-RU"/>
              </w:rPr>
            </w:pPr>
            <w:r>
              <w:rPr>
                <w:b/>
                <w:color w:val="00000A"/>
                <w:lang w:eastAsia="ru-RU"/>
              </w:rPr>
              <w:t>202 40000 00 0000 150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b/>
                <w:color w:val="00000A"/>
                <w:lang w:eastAsia="ru-RU"/>
              </w:rPr>
            </w:pPr>
            <w:r>
              <w:rPr>
                <w:b/>
                <w:color w:val="00000A"/>
                <w:lang w:eastAsia="ru-RU"/>
              </w:rPr>
              <w:t>Иные межбюджетные трансферты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10679,2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108" w:right="-108"/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202 49999 14 0000 150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both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10679,2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/>
            </w:pPr>
            <w:r>
              <w:rPr/>
              <w:t>0,0</w:t>
            </w:r>
          </w:p>
        </w:tc>
      </w:tr>
      <w:tr>
        <w:trPr>
          <w:trHeight w:val="330" w:hRule="atLeast"/>
        </w:trPr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  <w:bCs/>
                <w:color w:val="00000A"/>
                <w:lang w:eastAsia="ru-RU"/>
              </w:rPr>
              <w:t>ВСЕГО ДОХОДОВ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1554745,3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jc w:val="right"/>
              <w:rPr>
                <w:b/>
              </w:rPr>
            </w:pPr>
            <w:r>
              <w:rPr>
                <w:b/>
              </w:rPr>
              <w:t>1726453,0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ind w:left="-90" w:right="-107"/>
              <w:jc w:val="right"/>
              <w:rPr>
                <w:b/>
              </w:rPr>
            </w:pPr>
            <w:r>
              <w:rPr>
                <w:b/>
              </w:rPr>
              <w:t>1583964,8»;</w:t>
            </w:r>
          </w:p>
        </w:tc>
      </w:tr>
    </w:tbl>
    <w:p>
      <w:pPr>
        <w:pStyle w:val="Normal"/>
        <w:tabs>
          <w:tab w:val="clear" w:pos="708"/>
          <w:tab w:val="left" w:pos="163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suppressAutoHyphens w:val="true"/>
        <w:rPr>
          <w:color w:val="000000"/>
          <w:sz w:val="28"/>
          <w:szCs w:val="28"/>
        </w:rPr>
      </w:pPr>
      <w:r>
        <w:rPr>
          <w:sz w:val="28"/>
          <w:szCs w:val="28"/>
        </w:rPr>
        <w:t>Приложение 4.1 изложить в следующей редакции</w:t>
      </w:r>
      <w:r>
        <w:rPr>
          <w:color w:val="000000"/>
          <w:sz w:val="28"/>
          <w:szCs w:val="28"/>
        </w:rPr>
        <w:t xml:space="preserve">: </w:t>
      </w:r>
    </w:p>
    <w:p>
      <w:pPr>
        <w:pStyle w:val="Normal"/>
        <w:suppressAutoHyphens w:val="tru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58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«Приложение 4.1</w:t>
      </w:r>
    </w:p>
    <w:p>
      <w:pPr>
        <w:pStyle w:val="Normal"/>
        <w:suppressAutoHyphens w:val="true"/>
        <w:ind w:left="58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решению «О бюджете Ровеньского муниципального округа на 2026 год и на плановый период 2027 и 2028 годов»</w:t>
      </w:r>
    </w:p>
    <w:p>
      <w:pPr>
        <w:pStyle w:val="Normal"/>
        <w:suppressAutoHyphens w:val="true"/>
        <w:ind w:left="58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Изменение бюджетных ассигнований по разделам, подразделам,</w:t>
      </w:r>
    </w:p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целевым статьям (муниципальным программам Ровеньского муниципального округа и непрограммным направлениям деятельности) и группам видов расходов классификации расходов бюджета на 2026 год и плановый период 2027 и 2028 годов, предусмотренных приложением 4 к решению «О бюджете Ровеньского муниципального округа Белгородской области на 2026 год и на плановый период 2027 и 2028 годов»</w:t>
      </w:r>
    </w:p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(тыс. рублей)</w:t>
      </w:r>
    </w:p>
    <w:tbl>
      <w:tblPr>
        <w:tblW w:w="9952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16"/>
        <w:gridCol w:w="507"/>
        <w:gridCol w:w="494"/>
        <w:gridCol w:w="1409"/>
        <w:gridCol w:w="577"/>
        <w:gridCol w:w="1265"/>
        <w:gridCol w:w="1150"/>
        <w:gridCol w:w="1132"/>
      </w:tblGrid>
      <w:tr>
        <w:trPr>
          <w:tblHeader w:val="true"/>
          <w:trHeight w:val="1471" w:hRule="atLeast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85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Подраздел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Целевая статья</w:t>
            </w:r>
          </w:p>
        </w:tc>
        <w:tc>
          <w:tcPr>
            <w:tcW w:w="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Вид расхода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 на 2026 год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 на 2027 год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 на 2028 год</w:t>
            </w:r>
          </w:p>
        </w:tc>
      </w:tr>
      <w:tr>
        <w:trPr>
          <w:tblHeader w:val="true"/>
          <w:trHeight w:val="287" w:hRule="atLeast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72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>
        <w:trPr>
          <w:trHeight w:val="547" w:hRule="atLeast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-9 721,4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</w:p>
        </w:tc>
      </w:tr>
      <w:tr>
        <w:trPr>
          <w:trHeight w:val="100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4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+853,0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+853,0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46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Расходы на выплаты по оплате труда высшего должностного лица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99 9 00 00210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+553,0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8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-420,0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-420,0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-420,0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5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-464,0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+44,0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0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-1 126,0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-1 126,0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-1 126,0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93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-1 055,0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03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+176,0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территориальных органов администрации Ровеньского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99 9 00 00200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-798,0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79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территориальных органов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99 9 00 00200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+12,0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территориальных органов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99 9 00 00200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-84,0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+623,0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107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-424,2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 </w:t>
            </w: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 </w:t>
            </w: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31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85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1" w:right="-108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99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31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85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1" w:right="-108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99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31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85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«Обеспечение деятельности, развитие и модернизация информационно-коммуникационной инфраструктуры органов власти»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1" w:right="-108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06 4 06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99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31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8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Модернизация и сопровождение программ для ЭВМ, обеспечивающих автоматизацию процессов планирования 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08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06 4 06 25020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99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-424,2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9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-424,2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31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-745,0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-63,0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37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Расходы на обеспечение деятельности Контрольно-счетной комиссии Ровеньского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99 9 00 00810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+240,0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+75,8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-6 965,2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-6 965,2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-6 965,2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0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-6 965,2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-1 638,9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89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«Обеспечение безопасности жизнедеятельности населения и территорий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-136,0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0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-136,0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«Снижение рисков и смягчение последствий чрезвычайных ситуаций природного и техногенного характера, пожарная безопасность и защита населения»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-136,0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68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01 4 01 00190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-156,0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01 4 01 00190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+324,0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+324,0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«Информирование населения Ровеньского муниципального округа о приоритетных направлениях муниципальной политики в печатных и электронных средствах массовой информации»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+280,0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Опубликование муниципальных правовых актов и иных официальных документов в средствах массовой информации и размещение на официальном сайте администрации муниципального округа в сети Интернет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06 4 02 21020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+329,5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83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Информирование жителей Ровеньского муниципального округа о деятельности администрации Ровеньского муниципального округа и Совета депутатов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06 4 02 21030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-49,5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13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«Обеспечение качественного бюджетного (бухгалтерского) учета и формирования отчетности в органах местного самоуправления, муниципальных учреждениях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06 4 04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06 4 04 00590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3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06 4 04 00590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179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«Обеспечение деятельности, развитие и модернизация информационно-коммуникационной инфраструктуры органов власти»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06 4 06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41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рабочих мест органов власти средствами информатизации и программным обеспечением в соответствии с современными требованиями развития программного и технического комплекса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06 4 06 25010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38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и поддержка малого и среднего предпринимательства, улучшение условий и охраны труда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+509,0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2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+509,0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7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«Управление в сфере имущественных и земельных отношений на территории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07 4 04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+509,0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6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политики в области приватизации и управления муниципальной собственностью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07 4 04 20020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+373,0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политики в области приватизации и управления муниципальной собственностью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07 4 04 20020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+136,0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-2 335,9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-2 335,9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06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+200,0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+158,0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-3 794,0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+380,0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+76,0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2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+209,7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1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+32,5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1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+271,8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+5 694,8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+4 600,4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3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«Обеспечение безопасности жизнедеятельности населения и территорий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+2 782,0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+2 782,0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3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«Снижение рисков и смягчение последствий чрезвычайных ситуаций природного и техногенного характера, пожарная безопасность и защита населения»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+2 782,0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88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01 4 01 00590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+697,0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01 4 01 00590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+789,0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Организация и осуществление мероприятий по пожарной безопасности и защите населения от чрезвычайных ситуаций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01 4 01 20350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+1 284,0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Организация и осуществление мероприятий по пожарной безопасности и защите населения от чрезвычайных ситуаций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01 4 01 20350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+12,0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+1 818,4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+1 818,4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+1 799,2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+19,1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</w:tr>
      <w:tr>
        <w:trPr>
          <w:trHeight w:val="61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+1 094,4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«Обеспечение безопасности жизнедеятельности населения и территорий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+1 094,4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8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+1 094,4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«Комплексные меры по обеспечению общественного порядка, профилактики совершения преступлений и правонарушений»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+1 094,4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Субсидии в целях софинансирования расходных обязательств муниципальных округов, городских округов Белгородской области, возникающих при реализации мероприятий по оказанию поддержки граждан и их объединений, участвующих в охране общественного порядка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01 4 02 70420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+1 094,4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4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+4 304,8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11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сельского хозяйства и сельских территорий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+71,0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2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+71,0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8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«Снижение уровня заразных, в том числе особо опасных, болезней животных и общих для человека и животных»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+71,0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0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10 4 02 29990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+71,0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Водное хозяйство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+234,0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сельского хозяйства и сельских территорий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8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09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«Защита от наводнений и иного негативного воздействия вод, охрана водных объектов и обеспечение безопасности гидротехнических сооружений»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10 4 03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мероприятий в области использования и охраны водных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10 4 03 20650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мероприятий в области использования и охраны водных объектов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10 4 03 20650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4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4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+230,0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Транспорт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+33,8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17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«Совершенствование и развитие транспортной системы и дорожной сети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+33,8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+33,8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1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«Совершенствование и развитие транспортной системы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+33,8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Осуществление полномочий в сфере обеспечения услуг общественного транспорта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09 4 02 23810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41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Компенсация потерь в доходах перевозчикам, предоставляющим льготный проезд студентам и аспирантам очной формы обучения, студентам с ограниченными возможностями здоровья и инвалидностью очно-заочной формы обучения организаций высшего и среднего профессионального образования области в городском или пригородном сообщении на территории Белгородской области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09 4 02 73830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+25,8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+4 000,0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33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«Совершенствование и развитие транспортной системы и дорожной сети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+4 000,0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3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+4 000,0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3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«Совершенствование и развитие дорожной сети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+4 000,0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Содержание и ремонт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09 4 01 20570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+3 880,0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Содержание и ремонт автомобильных дорог общего пользования местного значения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09 4 01 20570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+120,0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4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76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и поддержка малого и среднего предпринимательства, улучшение условий и охраны труда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9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«Управление в сфере имущественных и земельных отношений на территории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07 4 04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4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в сфере земельных правоотношений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07 4 04 20460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-34,0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1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+14 759,4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37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+111,0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+111,0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85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«Реализация мероприятий в области улучшения жилищных условий»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+111,0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мероприятий в области улучшения жилищных условий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08 4 01 23790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+106,0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мероприятий в области улучшения жилищных условий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08 4 01 23790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+469,3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+469,3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+469,3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8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+469,3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+12 199,0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62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культуры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22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Ведомственные проекты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04 3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106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Ведомственный проект «Строительство, реконструкция и капитальный ремонт объектов культуры»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04 3 01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193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мероприятий по обеспечению сохранности воинских захоронений на территории Белгородской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04 3 01 52030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-1 097,1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-1 014,5</w:t>
            </w:r>
          </w:p>
        </w:tc>
      </w:tr>
      <w:tr>
        <w:trPr>
          <w:trHeight w:val="284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благоустройство), воинские захоронения)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 3 01 L2031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1 097,1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1 014,5</w:t>
            </w:r>
          </w:p>
        </w:tc>
      </w:tr>
      <w:tr>
        <w:trPr>
          <w:trHeight w:val="136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+2 938,0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+2 938,0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муниципального округа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08 4 03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+2 938,0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Организация наружного освещения населенных пунктов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08 4 03 21340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+2 888,0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4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Организация наружного освещения населенных пунктов Ровеньского муниципального округа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08 4 03 21340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+50,0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8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«Формирование современной городской среды на территории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+9 261,0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7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Муниципальные проекты, не входящие в национальные проекты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11 2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+9 261,0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Муниципальный проект «Решаем вместе» в рамках инициативного бюджетирования»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11 2 01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+9 261,0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32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инициативных проектов в рамках инициативного бюджетирования (Благоустройство детской площадки «Зимние забавы» по ул. Мира села Новоалександровка Ровеньского муниципального округа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 2 01 S0301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+2 315,3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60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инициативных проектов в рамках инициативного бюджетирования (Благоустройство универсальной игровой площадки по ул. им. Пархомы Е.П. в п. Ровеньки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 2 01 S0302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+2 315,3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83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инициативных проектов в рамках инициативного бюджетирования (Благоустройство универсальной игровой площадки по ул. Полевая в п. Ровеньки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 2 01 S0303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+2 315,2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инициативных проектов в рамках инициативного бюджетирования (Устройство тротуарной дорожки ул. Центральная, д.55-д.79 в с. Харьковское Ровеньского муниципального округа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 2 01 S0304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+2 315,2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8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+1 980,1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+1 965,0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3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+1 965,0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муниципального округа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08 4 03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+1 965,0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95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08 4 03 00590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+2 500,0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08 4 03 00590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-464,0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08 4 03 00590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-71,0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+15,1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+15,1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+15,1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ОБРАЗОВАНИЕ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+39 791,8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+5 492,3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5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+5 180,0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+5 180,0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2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«Реализация образовательных программ дошкольного образования»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+5 180,0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1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02 4 01 00590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+4 057,0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18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02 4 01 29990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+1 123,0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+312,3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+312,3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+312,3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+21 341,2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05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+19 914,1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Ведомственные проекты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+11 810,1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17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Ведомственный проект «Развитие инфраструктуры системы общего образования на территории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02 3 02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+11 810,1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8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Капитальные вложения (строительство, реконструкция и приобретение объектов недвижимого имущества) в объекты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02 3 02 21120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+8 071,2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Осуществление строительства (реконструкции) и капитального ремонта объектов системы общего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02 3 02 73110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+3 738,9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Осуществление строительства (реконструкции) и капитального ремонта объектов системы общего образования (Капитальные вложения в объекты государственной (муниципальной) собственности)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02 3 02 73110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9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+8 104,0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6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«Реализация образовательных программ общего образования»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+8 104,0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11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02 4 02 00590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+5 229,0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02 4 02 29990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+2 875,0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+1 427,1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+1 427,1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00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+1 427,1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-5 939,2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83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-5 956,0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-5 956,0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«Развитие дополнительного образования»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02 4 03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-5 956,0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02 4 03 00590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+1 749,0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функционирования системы персонифицированного финансирования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02 4 03 20630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-5 884,0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02 4 03 29990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-1 821,0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+16,8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+16,8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+16,8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8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0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«Управление кадровыми ресурсами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Повышение квалификации, профессиональная подготовка и переподготовка кадров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06 4 01 21010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+59,6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-37,0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-37,0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«Гражданское и патриотическое воспитание, духовно-нравственное развитие и военно-спортивная подготовка молодежи»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05 4 03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-37,0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05 4 03 00590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-37,0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+96,6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+96,6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+96,6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+18 742,7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+17 516,2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Ведомственные проекты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+5 651,0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Ведомственный проект «Развитие инфраструктуры для организации отдыха и оздоровления детей и подростков»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02 3 03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+5 651,0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33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Капитальный ремонт объектов муниципальной собственности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02 3 03 22110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+5 651,0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+11 865,2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«Развитие системы оценки качества образования»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02 4 04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+267,0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02 4 04 00590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02 4 04 00590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6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02 4 04 00590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58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02 4 04 29990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+232,0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1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«Организация отдыха и оздоровления детей и подростков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02 4 05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+10 933,2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83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02 4 05 29990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+254,0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35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Федерации, за счет средств резервного фонда Правительства Российской Федерации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05 RР960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+10 679,2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6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«Муниципальная политика в сфере образования»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02 4 06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+665,0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74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02 4 06 00190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+120,0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02 4 06 00590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+423,0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02 4 06 00590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Стипендии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02 4 06 12230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02 4 06 29990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+108,0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«Обеспечение функций органов муниципальной власти»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05 4 06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03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05 4 06 00190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+1 181,7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+1 181,7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+931,3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+165,2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5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+85,2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4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-8 637,7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9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Культура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-9 065,7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культуры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-9 430,0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-9 430,0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-6 497,0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04 4 01 00590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-6 497,0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«Развитие музейного дела»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+344,0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04 4 02 00590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+344,0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«Развитие культурно-досуговой деятельности, народного творчества и туризма»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04 4 03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-3 277,0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04 4 03 00590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-3 277,0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+364,3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+364,3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+364,3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Кинематография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+274,5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+274,5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9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+274,5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+274,5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+153,5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+153,5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+153,5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+105,6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+47,9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+3 646,3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5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+739,3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1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«Социальная поддержка граждан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+665,0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6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+665,0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9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«Развитие мер социальной поддержки отдельных категорий»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+665,0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Единовременная денежная выплата ветеранам боевых действий, проживающим на территории Ровеньского муниципального округа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03 4 01 12410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+890,0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Выплата муниципальной доплаты к пенсии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03 4 01 12610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-190,0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Предоставление социальной поддержки отдельным категориям граждан по решениям представительного органа местного самоуправления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03 4 01 13840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-35,0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Оплата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03 4 01 52500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+500,0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Оплата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03 4 01 52500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-500,0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79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Предоставление гражданам адресных денежных выплат на оплату жилого помещения и коммунальных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03 4 01 71510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5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Предоставление гражданам адресных денежных выплат на оплату жилого помещения и коммунальных услуг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03 4 01 71510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Предоставление ветеранам труда и ветеранам военной службы ежемесячных денежных компенсаций расходов по оплате жилищно-коммунальных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03 4 01 72510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+70,0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Предоставление ветеранам труда и ветеранам военной службы ежемесячных денежных компенсаций расходов по оплате жилищно-коммунальных услуг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03 4 01 72510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-70,0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«Совершенствование и развитие транспортной системы и дорожной сети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+74,3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+74,3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«Совершенствование и развитие транспортной системы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09 4 02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+74,3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Предоставление льгот на проезд при осуществлении регулярных перевозок по муниципальным и пригородным (межмуниципальным) маршрутам (кроме железнодорожного транспорта) (Иные бюджетные ассигнования)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09 4 02 73820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+74,3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+1 422,6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88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«Социальная поддержка граждан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+198,5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7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+198,5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«Социальная поддержка семьи и детей»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03 4 03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+198,5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5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Ремонт жилых помещений, в которых дети-сироты и дети, оставшиеся без попечения родителей, являются нанимателями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03 4 03 71520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+198,5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4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+1 224,1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Ведомственные проекты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+1 224,1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Ведомственный проект «Обеспечение жильем молодых семей»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08 3 01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+1 224,1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3 01 L4970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+1 224,1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«Реализация мер по обеспечению жильем отдельных категорий граждан»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08 4 02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08 4 02 70820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+1 484,4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72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«Социальная поддержка граждан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+542,0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+542,0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«Развитие мер социальной поддержки отдельных категорий»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+15,0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9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Выплата пособия лицам, которым присвоено звание «Почетный гражданин»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03 4 01 12350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4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«Модернизация и развитие социального обслуживания населения»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03 4 02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+268,0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93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03 4 02 29990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+163,0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8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03 4 02 29990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+105,0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302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«Повышение эффективности муниципальной поддержки социально ориентированных некоммерческих организаций»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03 4 04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+259,0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Мероприятия по поддержке социально 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03 4 04 29980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+259,0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+942,4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+942,4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+50,4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Резервный фонд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+844,1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+47,9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+7 294,4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+7 744,4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58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+4 269,0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+4 269,0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17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«Мероприятия по осуществлению спортивной деятельности»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05 4 01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+4 269,0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05 4 01 00590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+4 269,0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7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Непрограммные расходы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+3 475,4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37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Иные непрограммные мероприятия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99 9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+3 475,4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37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99 9 00 20550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+3 436,3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37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(гранты) за достижение показателей деятельности органов исполнительной власти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99 9 00 71370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+39,1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</w:tr>
      <w:tr>
        <w:trPr>
          <w:trHeight w:val="499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-450,0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-450,0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6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05 4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-450,0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81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Комплекс процессных мероприятий «Обеспечение функций органов муниципальной власти»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05 4 06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-450,0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b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26" w:hRule="atLeast"/>
        </w:trPr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05 4 06 00190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 w:right="-12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-450,0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6"/>
              <w:rPr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08" w:hRule="atLeast"/>
        </w:trPr>
        <w:tc>
          <w:tcPr>
            <w:tcW w:w="6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Всего расходов: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+57 132,4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92" w:right="-108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-158 871,6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0,0 »;</w:t>
            </w:r>
          </w:p>
        </w:tc>
      </w:tr>
    </w:tbl>
    <w:p>
      <w:pPr>
        <w:pStyle w:val="Normal"/>
        <w:tabs>
          <w:tab w:val="clear" w:pos="708"/>
          <w:tab w:val="left" w:pos="163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Приложение 5.1 изложить в следующей редакции: </w:t>
      </w:r>
    </w:p>
    <w:p>
      <w:pPr>
        <w:pStyle w:val="Normal"/>
        <w:tabs>
          <w:tab w:val="clear" w:pos="708"/>
          <w:tab w:val="left" w:pos="163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«Приложение 5.1</w:t>
      </w:r>
    </w:p>
    <w:p>
      <w:pPr>
        <w:pStyle w:val="Normal"/>
        <w:suppressAutoHyphens w:val="true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решению «О бюджете Ровеньского муниципального округа на 2026 год и на плановый период 2027 и 2028 годов»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637" w:leader="none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Изменение ведомственной структуры расходов бюджета муниципального округа на 2026 год и на плановый период 2027 и 2028 годов, предусмотренной приложением 5 к решению «О бюджете Ровеньского муниципального округа Белгородской области на 2026 год и на плановый период 2027 и 2028 годов»</w:t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(тыс. рублей)</w:t>
      </w:r>
    </w:p>
    <w:tbl>
      <w:tblPr>
        <w:tblW w:w="10080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17"/>
        <w:gridCol w:w="426"/>
        <w:gridCol w:w="424"/>
        <w:gridCol w:w="426"/>
        <w:gridCol w:w="1537"/>
        <w:gridCol w:w="448"/>
        <w:gridCol w:w="1134"/>
        <w:gridCol w:w="1134"/>
        <w:gridCol w:w="1133"/>
      </w:tblGrid>
      <w:tr>
        <w:trPr>
          <w:tblHeader w:val="true"/>
          <w:trHeight w:val="1304" w:hRule="atLeast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Ведомство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Подраздел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Целевая статья</w:t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Вид расхода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 на 2026 год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 на 2027 год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 на 2028 год</w:t>
            </w:r>
          </w:p>
        </w:tc>
      </w:tr>
      <w:tr>
        <w:trPr>
          <w:tblHeader w:val="true"/>
          <w:trHeight w:val="286" w:hRule="atLeast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</w:t>
            </w:r>
          </w:p>
        </w:tc>
      </w:tr>
      <w:tr>
        <w:trPr>
          <w:trHeight w:val="1155" w:hRule="atLeast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АДМИНИСТРАЦИЯ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-1 837,6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-2 781,6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83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Расходы на выплаты по оплате труда высшего должностного лица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99 9 00 00210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+553,0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34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-1 126,0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-1 126,0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-1 126,0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78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-1 055,0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+176,0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территориальных органов администрации Ровеньского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99 9 00 00200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-798,0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территориальных органов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99 9 00 00200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2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территориальных органов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99 9 00 00200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-84,0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+623,0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-2 508,6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83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«Информирование населения Ровеньского муниципального округа о приоритетных направлениях муниципальной политики в печатных и электронных средствах массовой информации»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Опубликование муниципальных правовых актов и иных официальных документов в средствах массовой информации и размещение на официальном сайте администрации муниципального округа в сети Интернет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06 4 02 21020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83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Информирование жителей Ровеньского муниципального округа о деятельности администрации Ровеньского муниципального округа и Совета депутатов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06 4 02 21030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-59,5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«Обеспечение деятельности, развитие и модернизация информационно-коммуникационной инфраструктуры органов власти»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06 4 06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рабочих мест органов власти средствами информатизации и программным обеспечением в соответствии с современными требованиями развития программного и технического комплекса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06 4 06 25010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и поддержка малого и среднего предпринимательства, улучшение условий и охраны труда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+503,0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+503,0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«Управление в сфере имущественных и земельных отношений на территории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07 4 04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+503,0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политики в области приватизации и управления муниципальной собственностью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07 4 04 20020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+373,0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политики в области приватизации и управления муниципальной собственностью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07 4 04 20020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-3 100,6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-3 100,6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-3 794,0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+23,9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35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+83,6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-22,0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Водное хозяйство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сельского хозяйства и сельских территорий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«Защита от наводнений и иного негативного воздействия вод, охрана водных объектов и обеспечение безопасности гидротехнических сооружений»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в области использования и охраны водных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10 4 03 20650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в области использования и охраны водных объектов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10 4 03 20650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Транспорт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«Совершенствование и развитие транспортной системы и дорожной сети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«Совершенствование и развитие транспортной системы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Осуществление полномочий в сфере обеспечения услуг общественного транспорта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09 4 02 23810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и поддержка малого и среднего предпринимательства, улучшение условий и охраны труда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«Управление в сфере имущественных и земельных отношений на территории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07 4 04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в сфере земельных правоотношений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07 4 04 20460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-34,0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+966,0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«Реализация мероприятий в области улучшения жилищных условий»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в области улучшения жилищных условий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08 4 01 23790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в области улучшения жилищных условий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08 4 01 23790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6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муниципального округа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44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наружного освещения населенных пунктов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08 4 03 21340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+805,0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наружного освещения населенных пунктов Ровеньского муниципального округа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08 4 03 21340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КОНТРОЛЬНО-СЧЕТНАЯ КОМИССИЯ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854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854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854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854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854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10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Расходы на обеспечение деятельности Контрольно-счетной комиссии Ровеньского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854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99 9 00 00810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6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СОВЕТ ДЕПУТАТОВ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-190,0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3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-190,0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3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88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-464,0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3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83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«Информирование населения Ровеньского муниципального округа о приоритетных направлениях муниципальной политики в печатных и электронных средствах массовой информации»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34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Опубликование муниципальных правовых актов и иных официальных документов в средствах массовой информации и размещение на официальном сайте администрации муниципального округа в сети Интернет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06 4 02 21020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83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Информирование жителей Ровеньского муниципального округа о деятельности администрации Ровеньского муниципального округа и Совета депутатов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06 4 02 21030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УПРАВЛЕНИЕ ФИНАНСОВ И БЮДЖЕТНОЙ ПОЛИТИКИ АДМИНИСТРАЦИИ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-7 604,2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-7 604,2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-664,2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2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+63,0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32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+63,0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32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«Обеспечение деятельности, развитие и модернизация информационно-коммуникационной инфраструктуры органов власти»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06 4 06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+63,0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32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Модернизация и сопровождение программ для ЭВМ, обеспечивающих автоматизацию процессов планирования 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06 4 06 25020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+63,0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-664,2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-63,0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-664,2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-63,0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07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-745,0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-63,0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2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2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-6 965,2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-6 965,2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-6 965,2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-6 965,2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3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«Обеспечение качественного бюджетного (бухгалтерского) учета и формирования отчетности в органах местного самоуправления, муниципальных учреждениях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06 4 04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06 4 04 00590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8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06 4 04 00590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6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+20,2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6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+20,2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6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+20,2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44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УПРАВЛЕНИЕ ОБРАЗОВАНИЯ АДМИНИСТРАЦИИ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+23 540,0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ОБРАЗОВАНИЕ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+23 540,0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+5 492,3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9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+5 180,0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3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</w:rPr>
            </w:pPr>
            <w:r>
              <w:rPr>
                <w:b/>
              </w:rPr>
              <w:t>+5 180,0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72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«Реализация образовательных программ дошкольного образования»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</w:rPr>
            </w:pPr>
            <w:r>
              <w:rPr>
                <w:b/>
              </w:rPr>
              <w:t>+5 180,0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15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02 4 01 00590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+4 057,0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8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02 4 01 29990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+1 123,0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+312,3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+312,3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9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+312,3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0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+9 531,1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+8 104,0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1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+8 104,0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«Реализация образовательных программ общего образования»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+8 104,0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068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02 4 02 00590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+5 229,0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1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02 4 02 29990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+2 875,0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+1 427,1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8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+1 427,1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0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+1 427,1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-4 510,2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-4 527,0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-4 527,0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«Развитие дополнительного образования»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-4 527,0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02 4 03 00590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+3 178,0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34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функционирования системы персонифицированного финансирования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02 4 03 20630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-5 884,0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7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02 4 03 29990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-1 821,0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+16,8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4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+16,8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+16,8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+13 026,8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+11 865,2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+11 865,2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«Развитие системы оценки качества образования»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02 4 04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+267,0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02 4 04 00590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02 4 04 00590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48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02 4 04 00590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9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02 4 04 29990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+232,0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3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«Организация отдыха и оздоровления детей и подростков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02 4 05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+10 933,2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02 4 05 29990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+254,0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78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Федерации, за счет средств резервного фонда Правительства Российской Федерации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05 RР960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+10 679,2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«Муниципальная политика в сфере образования»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02 4 06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78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02 4 06 00190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02 4 06 00590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+423,0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02 4 06 00590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Стипендии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02 4 06 12230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02 4 06 29990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+1 161,6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+1 161,6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+931,3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+65,1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252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УПРАВЛЕНИЕ КУЛЬТУРЫ, ТУРИЗМА, МОЛОДЁЖНОЙ ПОЛИТИКИ И СПОРТА АДМИНИСТРАЦИИ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-2 562,5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8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ОБРАЗОВАНИЕ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-1 219,3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-1 429,0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7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-1 429,0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1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-1 429,0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«Развитие дополнительного образования»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-1 429,0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02 4 03 00590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-1 429,0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+59,6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07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4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38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«Гражданское и патриотическое воспитание, духовно-нравственное развитие и военно-спортивная подготовка молодежи»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05 4 03 00590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+96,6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+96,6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+96,6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+150,1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«Обеспечение функций органов муниципальной власти»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05 4 06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78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05 4 06 00190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6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26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26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+20,1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-8 637,7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Культура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-9 065,7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88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культуры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-9 430,0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-9 430,0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-6 497,0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04 4 01 00590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-6 497,0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«Развитие музейного дела»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+344,0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04 4 02 00590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+344,0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«Развитие культурно-досуговой деятельности, народного творчества и туризма»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-3 277,0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04 4 03 00590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-3 277,0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+364,3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+364,3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+364,3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Кинематография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+274,5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+274,5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+274,5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+274,5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+153,5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+153,5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+153,5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+105,6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+47,9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+7 294,4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+7 744,4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+4 269,0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+4 269,0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«Мероприятия по осуществлению спортивной деятельности»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+4 269,0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05 4 01 00590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+4 269,0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+3 475,4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25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+3 475,4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25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+3 436,3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25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Дотации (гранты) за достижение показателей деятельности органов исполнительной власти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18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«Обеспечение функций органов муниципальной власти»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05 4 06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-450,0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78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05 4 06 00190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-450,0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938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УПРАВЛЕНИЕ СОЦИАЛЬНОЙ ЗАЩИТЫ НАСЕЛЕНИЯ АДМИНИСТРАЦИИ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+2 149,4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+2 149,4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9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72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«Социальная поддержка граждан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«Развитие мер социальной поддержки отдельных категорий»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Единовременная денежная выплата ветеранам боевых действий, проживающим на территории Ровеньского муниципального округа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03 4 01 12410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+890,0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Выплата муниципальной доплаты к пенсии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03 4 01 12610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-190,0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социальной поддержки отдельным категориям граждан по решениям представительного органа местного самоуправления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03 4 01 13840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Оплата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03 4 01 52500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Оплата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03 4 01 52500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гражданам адресных денежных выплат на оплату жилого помещения и коммунальных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03 4 01 71510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гражданам адресных денежных выплат на оплату жилого помещения и коммунальных услуг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03 4 01 71510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ветеранам труда и ветеранам военной службы ежемесячных денежных компенсаций расходов по оплате жилищно-коммунальных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03 4 01 72510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ветеранам труда и ветеранам военной службы ежемесячных денежных компенсаций расходов по оплате жилищно-коммунальных услуг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03 4 01 72510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-70,0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7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+1 484,4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5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«Социальная поддержка граждан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+542,0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+542,0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808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«Развитие мер социальной поддержки отдельных категорий»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7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Выплата пособия лицам, которым присвоено звание «Почетный гражданин»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03 4 01 12350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5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«Модернизация и развитие социального обслуживания населения»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+268,0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70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03 4 02 29990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+163,0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7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03 4 02 29990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«Повышение эффективности муниципальной поддержки социально ориентированных некоммерческих организаций»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03 4 04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+259,0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по поддержке социально 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03 4 04 29980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+259,0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+942,4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+942,4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+50,4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+844,1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+47,9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279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УПРАВЛЕНИЕ КАПИТАЛЬНОГО СТРОИТЕЛЬСТВА, ТРАНСПОРТА, ЖКХ И ТОПЛИВНО-ЭНЕРГЕТИЧЕСКОГО КОМПЛЕКСА АДМИНИСТРАЦИИ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+38 484,4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-158 871,6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3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+545,3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56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+545,3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+545,3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5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+545,3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+158,0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78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3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3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+97,3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2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+850,9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+850,9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+850,9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+850,9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+850,9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+4 326,8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сельского хозяйства и сельских территорий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07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«Снижение уровня заразных, в том числе особо опасных, болезней животных и общих для человека и животных»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10 4 02 29990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Водное хозяйство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0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0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0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5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Транспорт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«Совершенствование и развитие транспортной системы и дорожной сети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81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«Совершенствование и развитие транспортной системы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441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Компенсация потерь в доходах перевозчикам, предоставляющим льготный проезд студентам и аспирантам очной формы обучения, студентам с ограниченными возможностями здоровья и инвалидностью очно-заочной формы обучения организаций высшего и среднего профессионального образования области в городском или пригородном сообщении на территории Белгородской области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09 4 02 73830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5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«Совершенствование и развитие транспортной системы и дорожной сети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«Совершенствование и развитие дорожной сети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Содержание и ремонт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09 4 01 20570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+3 880,0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Содержание и ремонт автомобильных дорог общего пользования местного значения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09 4 01 20570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48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+13 793,4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1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+469,3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+469,3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49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+469,3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+469,3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+11 344,0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культуры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Ведомственные проекты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04 3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Ведомственный проект «Строительство, реконструкция и капитальный ремонт объектов культуры»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04 3 01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по обеспечению сохранности воинских захоронений на территории Белгородской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04 3 01 52030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-1 097,1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-1 014,5</w:t>
            </w:r>
          </w:p>
        </w:tc>
      </w:tr>
      <w:tr>
        <w:trPr>
          <w:trHeight w:val="34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благоустройство), воинские захоронения)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04 3 01 L2031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+1 097,1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+1 014,5</w:t>
            </w:r>
          </w:p>
        </w:tc>
      </w:tr>
      <w:tr>
        <w:trPr>
          <w:trHeight w:val="90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+2 083,0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+2 083,0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муниципального округа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+2 083,0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наружного освещения населенных пунктов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08 4 03 21340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+2 083,0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«Формирование современной городской среды на территории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+9 261,0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Муниципальные проекты, не входящие в национальные проекты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11 2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+9 261,0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469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Муниципальный проект «Решаем вместе» в рамках инициативного бюджетирования»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11 2 01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+9 261,0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90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инициативных проектов в рамках инициативного бюджетирования (Благоустройство детской площадки «Зимние забавы» по ул. Мира села Новоалександровка Ровеньского муниципального округа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11 2 01 S0301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+2 315,3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7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инициативных проектов в рамках инициативного бюджетирования (Благоустройство универсальной игровой площадки по ул. им. Пархомы Е.П. в п. Ровеньки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11 2 01 S0302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+2 315,3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инициативных проектов в рамках инициативного бюджетирования (Благоустройство универсальной игровой площадки по ул. Полевая в п. Ровеньки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11 2 01 S0303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+2 315,2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80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инициативных проектов в рамках инициативного бюджетирования (Устройство тротуарной дорожки ул. Центральная, д.55-д.79 в с. Харьковское Ровеньского муниципального округа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11 2 01 S0304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+2 315,2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3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+1 980,1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+1 965,0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+1 965,0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88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муниципального округа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+1 965,0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608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08 4 03 00590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08 4 03 00590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-464,0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08 4 03 00590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3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+15,1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3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+15,1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3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+15,1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6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ОБРАЗОВАНИЕ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+17 471,1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-155 513,6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+11 810,1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-155 513,6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1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+11 810,1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-155 513,6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18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Ведомственные проекты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+11 810,1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-155 513,6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07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Ведомственный проект «Развитие инфраструктуры системы общего образования на территории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02 3 02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+11 810,1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-155 513,6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83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Капитальные вложения (строительство, реконструкция и приобретение объектов недвижимого имущества) в объекты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02 3 02 21120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+8 071,2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Осуществление строительства (реконструкции) и капитального ремонта объектов системы общего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02 3 02 73110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+3 738,9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Осуществление строительства (реконструкции) и капитального ремонта объектов системы общего образования (Капитальные вложения в объекты государственной (муниципальной) собственности)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02 3 02 73110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-155 513,6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5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7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«Управление кадровыми ресурсами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06 4 01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квалификации, профессиональная подготовка и переподготовка кадров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06 4 01 21010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7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+5 651,0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2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+5 651,0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Ведомственные проекты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+5 651,0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7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Ведомственный проект «Развитие инфраструктуры для организации отдыха и оздоровления детей и подростков»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02 3 03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+5 651,0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Капитальный ремонт объектов муниципальной собственности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02 3 03 22110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+5 651,0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+1 496,9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-3 358,0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3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«Совершенствование и развитие транспортной системы и дорожной сети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«Совершенствование и развитие транспортной системы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09 4 02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+74,3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льгот на проезд при осуществлении регулярных перевозок по муниципальным и пригородным (межмуниципальным) маршрутам (кроме железнодорожного транспорта)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09 4 02 73820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+1 422,6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-3 358,0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7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«Социальная поддержка граждан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+198,5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+198,5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9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«Социальная поддержка семьи и детей»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03 4 03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+198,5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Ремонт жилых помещений, в которых дети-сироты и дети, оставшиеся без попечения родителей, являются нанимателями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03 4 03 71520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+198,5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+1 224,1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-3 358,0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Ведомственные проекты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08 3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+1 224,1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Ведомственный проект «Обеспечение жильем молодых семей»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08 3 01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+1 224,1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3 01 L4970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+1 224,1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-3 358,0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«Реализация мер по обеспечению жильем отдельных категорий граждан»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-3 358,0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886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08 4 02 70820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-3 358,0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УПРАВЛЕНИЕ ТЕРРИТОРИАЛЬНОЙ БЕЗОПАСНОСТИ АДМИНИСТРАЦИИ РОВЕНЬСКОГО МУНИЦИПАЛЬНОГО ОКРУГА БЕЛГОРОДСКОЙ ОБЛАСТИ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+4 912,9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+69,1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+69,1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безопасности жизнедеятельности населения и территорий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-136,0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91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-136,0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«Снижение рисков и смягчение последствий чрезвычайных ситуаций природного и техногенного характера, пожарная безопасность и защита населения»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-136,0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49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01 4 01 00190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-156,0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01 4 01 00190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«Развитие и поддержка малого и среднего предпринимательства, улучшение условий и охраны труда в Ровеньском муниципальном округе»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«Управление в сфере имущественных и земельных отношений на территории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07 4 04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016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политики в области приватизации и управления муниципальной собственностью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07 4 04 20020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+199,1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+199,1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5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5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99 9 00 71730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+70,7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7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+4 843,9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+3 749,5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безопасности жизнедеятельности населения и территорий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+2 782,0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98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+2 782,0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82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«Снижение рисков и смягчение последствий чрезвычайных ситуаций природного и техногенного характера, пожарная безопасность и защита населения»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01 4 01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+2 782,0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4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01 4 01 00590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01 4 01 00590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+789,0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и осуществление мероприятий по пожарной безопасности и защите населения от чрезвычайных ситуаций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01 4 01 20350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+1 284,0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и осуществление мероприятий по пожарной безопасности и защите населения от чрезвычайных ситуаций (Иные бюджетные ассигнования)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01 4 01 20350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+967,5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3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Иные непрограммные мероприятия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99 9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+967,5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+948,3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90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+19,1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65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+1 094,4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22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безопасности жизнедеятельности населения и территорий Ровеньского муниципального округа»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+1 094,4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01 4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+1 094,4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1553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Комплекс процессных мероприятий «Комплексные меры по обеспечению общественного порядка, профилактики совершения преступлений и правонарушений»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01 4 02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+1 094,4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lang w:eastAsia="ru-RU"/>
              </w:rPr>
            </w:pPr>
            <w:r>
              <w:rPr/>
            </w:r>
          </w:p>
        </w:tc>
      </w:tr>
      <w:tr>
        <w:trPr>
          <w:trHeight w:val="4394" w:hRule="atLeast"/>
        </w:trPr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Субсидии в целях софинансирования расходных обязательств муниципальных округов, городских округов Белгородской области, возникающих при реализации мероприятий по оказанию поддержки граждан и их объединений, участвующих в охране общественного порядка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30"/>
              <w:rPr>
                <w:lang w:eastAsia="ru-RU"/>
              </w:rPr>
            </w:pPr>
            <w:r>
              <w:rPr>
                <w:lang w:eastAsia="ru-RU"/>
              </w:rPr>
              <w:t>01 4 02 70420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6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+1 094,4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66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Всего расходов: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57 132,4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-158 871,6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0,0 »;</w:t>
            </w:r>
          </w:p>
        </w:tc>
      </w:tr>
    </w:tbl>
    <w:p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Приложение 6.1 изложить в следующей редакции: 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306" w:leader="none"/>
        </w:tabs>
        <w:ind w:left="5670"/>
        <w:rPr/>
      </w:pPr>
      <w:r>
        <w:rPr>
          <w:sz w:val="28"/>
          <w:szCs w:val="28"/>
        </w:rPr>
        <w:t>«Приложение  6.1</w:t>
      </w:r>
    </w:p>
    <w:p>
      <w:pPr>
        <w:pStyle w:val="Normal"/>
        <w:ind w:left="5670"/>
        <w:jc w:val="both"/>
        <w:rPr/>
      </w:pPr>
      <w:r>
        <w:rPr>
          <w:sz w:val="28"/>
          <w:szCs w:val="28"/>
        </w:rPr>
        <w:t>к решению «О бюджете Ровеньского муниципального округа на 2026 год и на плановый период 2027 и 2028 годов»</w:t>
      </w:r>
    </w:p>
    <w:p>
      <w:pPr>
        <w:pStyle w:val="Normal"/>
        <w:tabs>
          <w:tab w:val="clear" w:pos="708"/>
          <w:tab w:val="left" w:pos="163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637" w:leader="none"/>
        </w:tabs>
        <w:jc w:val="center"/>
        <w:rPr/>
      </w:pPr>
      <w:r>
        <w:rPr>
          <w:b/>
          <w:bCs/>
          <w:sz w:val="28"/>
          <w:szCs w:val="28"/>
        </w:rPr>
        <w:t xml:space="preserve">Изменение распределения бюджетных ассигнований по целевым статьям </w:t>
      </w:r>
    </w:p>
    <w:p>
      <w:pPr>
        <w:pStyle w:val="Normal"/>
        <w:tabs>
          <w:tab w:val="clear" w:pos="708"/>
          <w:tab w:val="left" w:pos="1637" w:leader="none"/>
        </w:tabs>
        <w:jc w:val="center"/>
        <w:rPr/>
      </w:pPr>
      <w:r>
        <w:rPr>
          <w:b/>
          <w:bCs/>
          <w:sz w:val="28"/>
          <w:szCs w:val="28"/>
        </w:rPr>
        <w:t>(муниципальным программам Ровеньского муниципального округа и непрограммным направлениям деятельности), группам видов расходов, разделам, подразделам классификации расходов бюджета на 2026 год и на плановый период 2027 и 2028 годов, предусмотренных приложением 6 к решению «О бюджете Ровеньского муниципального округа Белгородской области на 2026 год и на плановый период 2027 и 2028 годов»</w:t>
      </w:r>
    </w:p>
    <w:p>
      <w:pPr>
        <w:pStyle w:val="Normal"/>
        <w:tabs>
          <w:tab w:val="clear" w:pos="708"/>
          <w:tab w:val="left" w:pos="1637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(тыс. рублей)</w:t>
      </w:r>
    </w:p>
    <w:tbl>
      <w:tblPr>
        <w:tblW w:w="10080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01"/>
        <w:gridCol w:w="1558"/>
        <w:gridCol w:w="426"/>
        <w:gridCol w:w="455"/>
        <w:gridCol w:w="395"/>
        <w:gridCol w:w="1277"/>
        <w:gridCol w:w="1134"/>
        <w:gridCol w:w="1132"/>
      </w:tblGrid>
      <w:tr>
        <w:trPr>
          <w:tblHeader w:val="true"/>
          <w:trHeight w:val="1375" w:hRule="atLeast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Целевая статья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Вид расхода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Подраздел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</w:t>
            </w:r>
          </w:p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>на 2026 год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 на 2027 год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Сумма на 2028 год</w:t>
            </w:r>
          </w:p>
        </w:tc>
      </w:tr>
      <w:tr>
        <w:trPr>
          <w:tblHeader w:val="true"/>
          <w:trHeight w:val="227" w:hRule="atLeast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>
        <w:trPr>
          <w:trHeight w:val="974" w:hRule="atLeast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«Обеспечение безопасности жизнедеятельности населения и территорий Ровеньского муниципального округа»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+3 740,4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</w:p>
        </w:tc>
      </w:tr>
      <w:tr>
        <w:trPr>
          <w:trHeight w:val="42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01 4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+3 740,4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6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«Снижение рисков и смягчение последствий чрезвычайных ситуаций природного и техногенного характера, пожарная безопасность и защита населения»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01 4 01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+2 646,0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89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01 4 01 00190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-156,0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40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01 4 01 00190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15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01 4 01 00590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62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01 4 01 00590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+789,0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6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и осуществление мероприятий по пожарной безопасности и защите населения от чрезвычайных ситуаций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01 4 01 20350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+1 284,0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41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и осуществление мероприятий по пожарной безопасности и защите населения от чрезвычайных ситуаций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01 4 01 20350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«Комплексные меры по обеспечению общественного порядка, профилактики совершения преступлений и правонарушений»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01 4 02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+1 094,4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72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Субсидии в целях софинансирования расходных обязательств муниципальных округов, городских округов Белгородской области, возникающих при реализации мероприятий по оказанию поддержки граждан и их объединений, участвующих в охране общественного порядка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01 4 02 70420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+1 094,4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4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«Развитие образования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+36 654,3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Ведомственные проекты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+17 461,1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9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Ведомственный проект «Развитие инфраструктуры системы общего образования на территории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02 3 02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+11 810,1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32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Капитальные вложения (строительство, реконструкция и приобретение объектов недвижимого имущества) в объекты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02 3 02 21120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+8 071,2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9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Осуществление строительства (реконструкции) и капитального ремонта объектов системы общего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02 3 02 73110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+3 738,9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1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Осуществление строительства (реконструкции) и капитального ремонта объектов системы общего образования (Капитальные вложения в объекты государственной (муниципальной) собственности)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02 3 02 73110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-155 513,6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Ведомственный проект «Развитие инфраструктуры для организации отдыха и оздоровления детей и подростков»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02 3 03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+5 651,0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Капитальный ремонт объектов муниципальной собственности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02 3 03 22110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+5 651,0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+19 193,2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«Реализация образовательных программ дошкольного образования»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02 4 01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+5 180,0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16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02 4 01 00590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+4 057,0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02 4 01 29990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+1 123,0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4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«Реализация образовательных программ общего образования»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02 4 02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+8 104,0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02 4 02 00590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+5 229,0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02 4 02 29990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+2 875,0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«Развитие дополнительного образования»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02 4 03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-5 956,0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6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02 4 03 00590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+1 749,0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функционирования системы персонифицированного финансирования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02 4 03 20630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-5 884,0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6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02 4 03 29990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-1 821,0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«Развитие системы оценки качества образования»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02 4 04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+267,0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5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02 4 04 00590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1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02 4 04 00590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45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02 4 04 00590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02 4 04 29990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+232,0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6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«Организация отдыха и оздоровления детей и подростков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02 4 05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+10 933,2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8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02 4 05 29990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+254,0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71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Федерации, за счет средств резервного фонда Правительства Российской Федерации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05 RР960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+10 679,2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«Муниципальная политика в сфере образования»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02 4 06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+665,0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5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02 4 06 00190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5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02 4 06 00590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+423,0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8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02 4 06 00590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4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Стипендии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02 4 06 12230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4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02 4 06 29990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2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«Социальная поддержка граждан в Ровеньском муниципальном округе»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+1 405,5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+1 405,5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«Развитие мер социальной поддержки отдельных категорий»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03 4 01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+680,0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5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Выплата пособия лицам, которым присвоено звание «Почетный гражданин»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03 4 01 12350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6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Единовременная денежная выплата ветеранам боевых действий, проживающим на территории Ровеньского муниципального округа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03 4 01 12410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+890,0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6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Выплата муниципальной доплаты к пенсии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03 4 01 12610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-190,0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2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социальной поддержки отдельным категориям граждан по решениям представительного органа местного самоуправления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03 4 01 13840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6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Оплата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03 4 01 52500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3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Оплата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03 4 01 52500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30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гражданам адресных денежных выплат на оплату жилого помещения и коммунальных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03 4 01 71510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гражданам адресных денежных выплат на оплату жилого помещения и коммунальных услуг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03 4 01 71510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45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ветеранам труда и ветеранам военной службы ежемесячных денежных компенсаций расходов по оплате жилищно-коммунальных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03 4 01 72510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2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ветеранам труда и ветеранам военной службы ежемесячных денежных компенсаций расходов по оплате жилищно-коммунальных услуг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03 4 01 72510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-70,0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4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«Модернизация и развитие социального обслуживания населения»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03 4 02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+268,0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03 4 02 29990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+163,0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3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03 4 02 29990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«Социальная поддержка семьи и детей»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03 4 03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+198,5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40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Ремонт жилых помещений, в которых дети-сироты и дети, оставшиеся без попечения родителей, являются нанимателями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03 4 03 71520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+198,5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«Повышение эффективности муниципальной поддержки социально ориентированных некоммерческих организаций»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03 4 04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+259,0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3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по поддержке социально 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03 4 04 29980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+259,0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5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«Развитие культуры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-9 430,0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80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по обеспечению сохранности воинских захоронений на территории Белгородской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04 3 01 52030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-1 097,1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-1 014,5</w:t>
            </w:r>
          </w:p>
        </w:tc>
      </w:tr>
      <w:tr>
        <w:trPr>
          <w:trHeight w:val="214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благоустройство), воинские захоронения)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04 3 01 L2031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+1 097,1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+1 014,5</w:t>
            </w:r>
          </w:p>
        </w:tc>
      </w:tr>
      <w:tr>
        <w:trPr>
          <w:trHeight w:val="51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04 4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-9 430,0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2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04 4 01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-6 497,0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04 4 01 00590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-6 497,0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8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«Развитие музейного дела»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04 4 02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+344,0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16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04 4 02 00590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+344,0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2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«Развитие культурно-досуговой деятельности, народного творчества и туризма»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04 4 03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-3 277,0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5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04 4 03 00590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-3 277,0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«Развитие молодежной политики и спорта в Ровеньском муниципальном округе»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+3 912,0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0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05 4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+3 912,0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88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«Мероприятия по осуществлению спортивной деятельности»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05 4 01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+4 269,0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4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05 4 01 00590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+4 269,0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«Гражданское и патриотическое воспитание, духовно-нравственное развитие и военно-спортивная подготовка молодежи»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05 4 03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-37,0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05 4 03 00590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3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«Обеспечение функций органов муниципальной власти»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05 4 06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-320,0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96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05 4 06 00190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46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05 4 06 00190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-450,0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«Развитие местного самоуправления Ровеньского муниципального округа и интеракция»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+334,0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+334,0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«Управление кадровыми ресурсами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06 4 01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4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квалификации, профессиональная подготовка и переподготовка кадров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06 4 01 21010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4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«Информирование населения Ровеньского муниципального округа о приоритетных направлениях муниципальной политики в печатных и электронных средствах массовой информации»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06 4 02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+280,0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77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Опубликование муниципальных правовых актов и иных официальных документов в средствах массовой информации и размещение на официальном сайте администрации муниципального округа в сети Интернет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06 4 02 21020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+329,5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11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Информирование жителей Ровеньского муниципального округа о деятельности администрации Ровеньского муниципального округа и Совета депутатов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06 4 02 21030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-49,5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«Обеспечение качественного бюджетного (бухгалтерского) учета и формирования отчетности в органах местного самоуправления, муниципальных учреждениях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06 4 04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06 4 04 00590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06 4</w:t>
            </w:r>
            <w:bookmarkStart w:id="0" w:name="_GoBack"/>
            <w:bookmarkEnd w:id="0"/>
            <w:r>
              <w:rPr>
                <w:lang w:eastAsia="ru-RU"/>
              </w:rPr>
              <w:t xml:space="preserve"> 04 00590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0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«Обеспечение деятельности, развитие и модернизация информационно-коммуникационной инфраструктуры органов власти»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06 4 06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+39,0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 </w:t>
            </w:r>
            <w:r>
              <w:rPr>
                <w:b/>
                <w:bCs/>
                <w:color w:val="000000"/>
                <w:lang w:eastAsia="ru-RU"/>
              </w:rPr>
              <w:t>+63,0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59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рабочих мест органов власти средствами информатизации и программным обеспечением в соответствии с современными требованиями развития программного и технического комплекса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06 4 06 25010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5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Модернизация и сопровождение программ для ЭВМ, обеспечивающих автоматизацию процессов планирования 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06 4 06 25020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22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«Развитие и поддержка малого и среднего предпринимательства, улучшение условий и охраны труда в Ровеньском муниципальном округе»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+475,0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7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07 4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+475,0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1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«Управление в сфере имущественных и земельных отношений на территории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07 4 04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+475,0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политики в области приватизации и управления муниципальной собственностью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07 4 04 20020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+373,0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9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политики в области приватизации и управления муниципальной собственностью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07 4 04 20020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+136,0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7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в сфере земельных правоотношений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07 4 04 20460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«Обеспечение доступным и комфортным жильем и коммунальными услугами жителей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+6 238,1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Ведомственные проекты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08 3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+1 224,1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Ведомственный проект «Обеспечение жильем молодых семей»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08 3 01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+1 224,1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2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3 01 L4970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+1 224,1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+5 014,0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02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«Реализация мероприятий в области улучшения жилищных условий»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08 4 01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+111,0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73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в области улучшения жилищных условий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08 4 01 23790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5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в области улучшения жилищных условий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08 4 01 23790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«Реализация мер по обеспечению жильем отдельных категорий граждан»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08 4 02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4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08 4 02 70820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-3 358,0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4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муниципального округа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08 4 03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+4 903,0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45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08 4 03 00590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08 4 03 00590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-464,0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4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08 4 03 00590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наружного освещения населенных пунктов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08 4 03 21340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+2 888,0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4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наружного освещения населенных пунктов Ровеньского муниципального округа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08 4 03 21340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2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«Совершенствование и развитие транспортной системы и дорожной сети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+4 108,1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5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09 4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+4 108,1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«Совершенствование и развитие дорожной сети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09 4 01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+4 000,0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27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Содержание и ремонт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09 4 01 20570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+3 880,0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5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Содержание и ремонт автомобильных дорог общего пользования местного значения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09 4 01 20570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«Совершенствование и развитие транспортной системы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09 4 02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+108,1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Осуществление полномочий в сфере обеспечения услуг общественного транспорта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09 4 02 23810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Предоставление льгот на проезд при осуществлении регулярных перевозок по муниципальным и пригородным (межмуниципальным) маршрутам (кроме железнодорожного транспорта)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09 4 02 73820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82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Компенсация потерь в доходах перевозчикам, предоставляющим льготный проезд студентам и аспирантам очной формы обучения, студентам с ограниченными возможностями здоровья и инвалидностью очно-заочной формы обучения организаций высшего и среднего профессионального образования области в городском или пригородном сообщении на территории Белгородской области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09 4 02 73830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9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«Развитие сельского хозяйства и сельских территорий в Ровеньском муниципальном округе»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10 4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«Снижение уровня заразных, в том числе особо опасных, болезней животных и общих для человека и животных»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10 4 02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10 4 02 29990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9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Комплекс процессных мероприятий «Защита от наводнений и иного негативного воздействия вод, охрана водных объектов и обеспечение безопасности гидротехнических сооружений»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10 4 03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4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в области использования и охраны водных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10 4 03 20650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3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мероприятий в области использования и охраны водных объектов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10 4 03 20650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2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Муниципальная программа «Формирование современной городской среды на территории Ровеньского муниципального округа»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+9 261,0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4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Муниципальные проекты, не входящие в национальные проекты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11 2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+9 261,0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59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Муниципальный проект «Решаем вместе» в рамках инициативного бюджетирования»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11 2 01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+9 261,0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инициативных проектов в рамках инициативного бюджетирования (Благоустройство детской площадки «Зимние забавы» по ул. Мира села Новоалександровка Ровеньского муниципального округа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11 2 01 S0301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+2 315,3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214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инициативных проектов в рамках инициативного бюджетирования (Благоустройство универсальной игровой площадки по ул. им. Пархомы Е.П. в п. Ровеньки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11 2 01 S0302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+2 315,3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0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инициативных проектов в рамках инициативного бюджетирования (Благоустройство универсальной игровой площадки по ул. Полевая в п. Ровеньки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11 2 01 S0303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+2 315,2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71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Реализация инициативных проектов в рамках инициативного бюджетирования (Устройство тротуарной дорожки ул. Центральная, д.55-д.79 в с. Харьковское Ровеньского муниципального округа Белгородской области)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11 2 01 S0304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+2 315,2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+359,0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47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Иные непрограммные мероприятия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99 9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+359,0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-464,0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45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-1 055,0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95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-745,0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-63,0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60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+176,0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3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+158,0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0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7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функций органов власти муниципального образования, в том числе территориальных органов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99 9 00 00190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28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территориальных органов администрации Ровеньского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99 9 00 00200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-798,0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35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территориальных органов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99 9 00 00200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+12,0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10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территориальных органов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99 9 00 00200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-84,0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Расходы на выплаты по оплате труда высшего должностного лица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99 9 00 00210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+553,0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94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-3 794,0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2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048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5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(оказание услуг) муниципальных учреждений (организаций)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99 9 00 00590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+76,0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Расходы на обеспечение деятельности Контрольно-счетной комиссии Ровеньского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99 9 00 00810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+240,0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+209,7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+1 799,2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685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+469,3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9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+96,6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4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+931,3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+105,6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21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+50,4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81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592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(Социальное обеспечение и иные выплаты населению)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+844,1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+312,3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64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+1 427,1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423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+16,8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46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+364,3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0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+274,5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1507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+3 436,3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699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-6 965,2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3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Резервный фонд администрации Ровеньского муниципального округа (Иные бюджетные ассигнования)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99 9 00 20550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734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+300,0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  <w:t>+623,0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/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/>
            </w:pPr>
            <w:r>
              <w:rPr/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+75,8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/>
            </w:pPr>
            <w:r>
              <w:rPr/>
              <w:t>13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+271,8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03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/>
            </w:pPr>
            <w:r>
              <w:rPr/>
              <w:t>10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+19,1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05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/>
            </w:pPr>
            <w:r>
              <w:rPr/>
              <w:t>05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+15,1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07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/>
            </w:pPr>
            <w:r>
              <w:rPr/>
              <w:t>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+85,2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08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/>
            </w:pPr>
            <w:r>
              <w:rPr/>
              <w:t>04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+47,9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/>
            </w:pPr>
            <w:r>
              <w:rPr/>
              <w:t>06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+47,9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Дотации (гранты) за достижение показателей деятельности органов исполнительной власти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99 9 00 71370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3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38" w:right="-108"/>
              <w:jc w:val="center"/>
              <w:rPr/>
            </w:pPr>
            <w:r>
              <w:rPr/>
              <w:t>01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65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Всего расходов: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57 132,4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 w:right="-108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-158 871,6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0,0»;</w:t>
            </w:r>
          </w:p>
        </w:tc>
      </w:tr>
    </w:tbl>
    <w:p>
      <w:pPr>
        <w:pStyle w:val="ListParagraph"/>
        <w:numPr>
          <w:ilvl w:val="0"/>
          <w:numId w:val="1"/>
        </w:numPr>
        <w:ind w:firstLine="426" w:left="0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t xml:space="preserve">Приложение 7 изложить в следующей редакции: </w:t>
      </w:r>
    </w:p>
    <w:p>
      <w:pPr>
        <w:pStyle w:val="Normal"/>
        <w:ind w:left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left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«Приложение 7</w:t>
      </w:r>
    </w:p>
    <w:p>
      <w:pPr>
        <w:pStyle w:val="Normal"/>
        <w:ind w:left="567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к решению «О бюджете Ровеньского муниципального округа на 2026 год и на плановый период 2027 и 2028 годов»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ind w:left="56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бюджетных ассигнований по разделам, подразделам классификации расходов бюджетов на осуществление бюджетных инвестиций,  включаемых в муниципальные программы Ровеньского муниципального округа на 2026 год и на плановый период 2027 и 2028 годов</w:t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pPr w:vertAnchor="page" w:horzAnchor="margin" w:leftFromText="180" w:rightFromText="180" w:tblpX="5" w:tblpY="5724"/>
        <w:tblW w:w="10031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3958"/>
        <w:gridCol w:w="848"/>
        <w:gridCol w:w="1272"/>
        <w:gridCol w:w="1401"/>
        <w:gridCol w:w="1276"/>
        <w:gridCol w:w="1275"/>
      </w:tblGrid>
      <w:tr>
        <w:trPr>
          <w:trHeight w:val="473" w:hRule="atLeast"/>
        </w:trPr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Подраздел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08"/>
              <w:jc w:val="center"/>
              <w:rPr/>
            </w:pPr>
            <w:r>
              <w:rPr>
                <w:b/>
                <w:bCs/>
              </w:rPr>
              <w:t>Сумма</w:t>
            </w:r>
          </w:p>
          <w:p>
            <w:pPr>
              <w:pStyle w:val="Normal"/>
              <w:ind w:left="1"/>
              <w:jc w:val="center"/>
              <w:rPr/>
            </w:pPr>
            <w:r>
              <w:rPr>
                <w:b/>
                <w:bCs/>
              </w:rPr>
              <w:t>на 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Сумма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на 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Сумма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на 2028 год</w:t>
            </w:r>
          </w:p>
        </w:tc>
      </w:tr>
      <w:tr>
        <w:trPr>
          <w:trHeight w:val="282" w:hRule="atLeast"/>
        </w:trPr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6</w:t>
            </w:r>
          </w:p>
        </w:tc>
      </w:tr>
      <w:tr>
        <w:trPr>
          <w:trHeight w:val="337" w:hRule="atLeast"/>
        </w:trPr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11 551,2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8 184,9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17 500,0</w:t>
            </w:r>
          </w:p>
        </w:tc>
      </w:tr>
      <w:tr>
        <w:trPr>
          <w:trHeight w:val="373" w:hRule="atLeast"/>
        </w:trPr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/>
            </w:pPr>
            <w:r>
              <w:rPr/>
              <w:t>Общее образование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07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11 551,2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8 184,9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17 500,0</w:t>
            </w:r>
          </w:p>
        </w:tc>
      </w:tr>
      <w:tr>
        <w:trPr>
          <w:trHeight w:val="373" w:hRule="atLeast"/>
        </w:trPr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3 216,6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3 358,1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10 507,3</w:t>
            </w:r>
          </w:p>
        </w:tc>
      </w:tr>
      <w:tr>
        <w:trPr>
          <w:trHeight w:val="373" w:hRule="atLeast"/>
        </w:trPr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Охрана семьи и детства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3 216,6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3 358,1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10 507,3</w:t>
            </w:r>
          </w:p>
        </w:tc>
      </w:tr>
      <w:tr>
        <w:trPr>
          <w:trHeight w:val="375" w:hRule="atLeast"/>
        </w:trPr>
        <w:tc>
          <w:tcPr>
            <w:tcW w:w="6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14 767,8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11 543,0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28 007,3».</w:t>
            </w:r>
          </w:p>
        </w:tc>
      </w:tr>
    </w:tbl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(тыс. рублей)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5"/>
        <w:gridCol w:w="4251"/>
      </w:tblGrid>
      <w:tr>
        <w:trPr/>
        <w:tc>
          <w:tcPr>
            <w:tcW w:w="5495" w:type="dxa"/>
            <w:tcBorders/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true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true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tru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Совета депутатов Ровеньского муниципального округа Белгородской области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tru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tru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tru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true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В.А. Некрасов</w:t>
            </w:r>
          </w:p>
        </w:tc>
      </w:tr>
    </w:tbl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5"/>
        <w:gridCol w:w="4251"/>
      </w:tblGrid>
      <w:tr>
        <w:trPr/>
        <w:tc>
          <w:tcPr>
            <w:tcW w:w="5495" w:type="dxa"/>
            <w:tcBorders/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Глава Ровеньского муниципального округа Белгородской области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Normal"/>
              <w:suppressAutoHyphens w:val="true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Т.В. Киричкова</w:t>
            </w:r>
          </w:p>
        </w:tc>
      </w:tr>
    </w:tbl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566" w:gutter="0" w:header="0" w:top="1134" w:footer="708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6095535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142"/>
        </w:tabs>
        <w:ind w:left="786" w:hanging="360"/>
      </w:pPr>
      <w:rPr>
        <w:sz w:val="28"/>
        <w:b w:val="false"/>
        <w:szCs w:val="28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142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142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54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0536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30536a"/>
    <w:rPr>
      <w:color w:val="000080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0536a"/>
    <w:rPr>
      <w:rFonts w:ascii="Tahoma" w:hAnsi="Tahoma" w:eastAsia="Times New Roman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4f347a"/>
    <w:rPr>
      <w:color w:val="800080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f62e16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f62e16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0536a"/>
    <w:pPr/>
    <w:rPr>
      <w:rFonts w:ascii="Tahoma" w:hAnsi="Tahoma" w:cs="Tahoma"/>
      <w:sz w:val="16"/>
      <w:szCs w:val="16"/>
    </w:rPr>
  </w:style>
  <w:style w:type="paragraph" w:styleId="xl65" w:customStyle="1">
    <w:name w:val="xl65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66" w:customStyle="1">
    <w:name w:val="xl66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67" w:customStyle="1">
    <w:name w:val="xl67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lang w:eastAsia="ru-RU"/>
    </w:rPr>
  </w:style>
  <w:style w:type="paragraph" w:styleId="xl68" w:customStyle="1">
    <w:name w:val="xl68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lang w:eastAsia="ru-RU"/>
    </w:rPr>
  </w:style>
  <w:style w:type="paragraph" w:styleId="xl69" w:customStyle="1">
    <w:name w:val="xl69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lang w:eastAsia="ru-RU"/>
    </w:rPr>
  </w:style>
  <w:style w:type="paragraph" w:styleId="xl70" w:customStyle="1">
    <w:name w:val="xl70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lang w:eastAsia="ru-RU"/>
    </w:rPr>
  </w:style>
  <w:style w:type="paragraph" w:styleId="xl71" w:customStyle="1">
    <w:name w:val="xl71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72" w:customStyle="1">
    <w:name w:val="xl72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lang w:eastAsia="ru-RU"/>
    </w:rPr>
  </w:style>
  <w:style w:type="paragraph" w:styleId="xl73" w:customStyle="1">
    <w:name w:val="xl73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lang w:eastAsia="ru-RU"/>
    </w:rPr>
  </w:style>
  <w:style w:type="paragraph" w:styleId="xl74" w:customStyle="1">
    <w:name w:val="xl74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lang w:eastAsia="ru-RU"/>
    </w:rPr>
  </w:style>
  <w:style w:type="paragraph" w:styleId="xl75" w:customStyle="1">
    <w:name w:val="xl75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76" w:customStyle="1">
    <w:name w:val="xl76"/>
    <w:basedOn w:val="Normal"/>
    <w:qFormat/>
    <w:rsid w:val="004f347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lang w:eastAsia="ru-RU"/>
    </w:rPr>
  </w:style>
  <w:style w:type="paragraph" w:styleId="xl77" w:customStyle="1">
    <w:name w:val="xl77"/>
    <w:basedOn w:val="Normal"/>
    <w:qFormat/>
    <w:rsid w:val="005b22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lang w:eastAsia="ru-RU"/>
    </w:rPr>
  </w:style>
  <w:style w:type="paragraph" w:styleId="xl78" w:customStyle="1">
    <w:name w:val="xl78"/>
    <w:basedOn w:val="Normal"/>
    <w:qFormat/>
    <w:rsid w:val="005b22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lang w:eastAsia="ru-RU"/>
    </w:rPr>
  </w:style>
  <w:style w:type="paragraph" w:styleId="xl79" w:customStyle="1">
    <w:name w:val="xl79"/>
    <w:basedOn w:val="Normal"/>
    <w:qFormat/>
    <w:rsid w:val="005b22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lang w:eastAsia="ru-RU"/>
    </w:rPr>
  </w:style>
  <w:style w:type="paragraph" w:styleId="xl80" w:customStyle="1">
    <w:name w:val="xl80"/>
    <w:basedOn w:val="Normal"/>
    <w:qFormat/>
    <w:rsid w:val="005b22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lang w:eastAsia="ru-RU"/>
    </w:rPr>
  </w:style>
  <w:style w:type="paragraph" w:styleId="xl81" w:customStyle="1">
    <w:name w:val="xl81"/>
    <w:basedOn w:val="Normal"/>
    <w:qFormat/>
    <w:rsid w:val="005b22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lang w:eastAsia="ru-RU"/>
    </w:rPr>
  </w:style>
  <w:style w:type="paragraph" w:styleId="ListParagraph">
    <w:name w:val="List Paragraph"/>
    <w:basedOn w:val="Normal"/>
    <w:uiPriority w:val="34"/>
    <w:qFormat/>
    <w:rsid w:val="002836b0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f62e1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f62e1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4f347a"/>
  </w:style>
  <w:style w:type="numbering" w:styleId="2" w:customStyle="1">
    <w:name w:val="Нет списка2"/>
    <w:uiPriority w:val="99"/>
    <w:semiHidden/>
    <w:unhideWhenUsed/>
    <w:qFormat/>
    <w:rsid w:val="005b22c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B1846-E977-42D3-94A9-3EE80F99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LibreOffice/25.2.3.2$Linux_X86_64 LibreOffice_project/520$Build-2</Application>
  <AppVersion>15.0000</AppVersion>
  <Pages>125</Pages>
  <Words>19870</Words>
  <Characters>130515</Characters>
  <CharactersWithSpaces>144867</CharactersWithSpaces>
  <Paragraphs>5622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2026-09-08T14:21:00Z</dcterms:created>
  <dc:creator>Елена А. Мягкая</dc:creator>
  <dc:description/>
  <dc:language>ru-RU</dc:language>
  <cp:lastModifiedBy/>
  <cp:lastPrinted>2026-09-09T15:52:14Z</cp:lastPrinted>
  <dcterms:modified xsi:type="dcterms:W3CDTF">2026-09-09T15:53:15Z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