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55" w:rsidRDefault="001A757D">
      <w:pPr>
        <w:jc w:val="center"/>
        <w:rPr>
          <w:sz w:val="28"/>
        </w:rPr>
      </w:pPr>
      <w:r w:rsidRPr="001A757D">
        <w:rPr>
          <w:b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1A757D">
        <w:rPr>
          <w:b/>
          <w:sz w:val="28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AB5555" w:rsidRPr="00697E16" w:rsidRDefault="00AB5555">
      <w:pPr>
        <w:jc w:val="center"/>
        <w:rPr>
          <w:rFonts w:ascii="Times New Roman" w:hAnsi="Times New Roman"/>
          <w:sz w:val="28"/>
        </w:rPr>
      </w:pPr>
    </w:p>
    <w:p w:rsidR="00AB5555" w:rsidRDefault="003F3B2B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AB5555" w:rsidRDefault="003F3B2B">
      <w:pPr>
        <w:jc w:val="center"/>
        <w:rPr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AB5555" w:rsidRPr="00697E16" w:rsidRDefault="003F3B2B">
      <w:pPr>
        <w:jc w:val="center"/>
        <w:rPr>
          <w:rFonts w:ascii="Times New Roman" w:hAnsi="Times New Roman"/>
          <w:sz w:val="28"/>
        </w:rPr>
      </w:pPr>
      <w:r w:rsidRPr="00697E16"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AB5555" w:rsidRPr="00697E16" w:rsidRDefault="00AB5555">
      <w:pPr>
        <w:rPr>
          <w:rFonts w:ascii="Times New Roman" w:hAnsi="Times New Roman"/>
          <w:sz w:val="28"/>
        </w:rPr>
      </w:pPr>
    </w:p>
    <w:p w:rsidR="00AB5555" w:rsidRPr="00697E16" w:rsidRDefault="00AB5555">
      <w:pPr>
        <w:jc w:val="center"/>
        <w:rPr>
          <w:rFonts w:ascii="Times New Roman" w:hAnsi="Times New Roman"/>
          <w:sz w:val="28"/>
        </w:rPr>
      </w:pPr>
    </w:p>
    <w:p w:rsidR="00AB5555" w:rsidRPr="00697E16" w:rsidRDefault="003F3B2B">
      <w:pPr>
        <w:jc w:val="center"/>
        <w:rPr>
          <w:rFonts w:ascii="Times New Roman" w:hAnsi="Times New Roman"/>
        </w:rPr>
      </w:pPr>
      <w:r w:rsidRPr="00697E16">
        <w:rPr>
          <w:rFonts w:ascii="Times New Roman" w:eastAsia="Times New Roman" w:hAnsi="Times New Roman"/>
          <w:b/>
          <w:spacing w:val="20"/>
          <w:sz w:val="28"/>
          <w:szCs w:val="28"/>
        </w:rPr>
        <w:t xml:space="preserve">ПОСТАНОВЛЕНИЕ      </w:t>
      </w:r>
      <w:r w:rsidRPr="00697E16">
        <w:rPr>
          <w:rFonts w:ascii="Times New Roman" w:hAnsi="Times New Roman"/>
          <w:b/>
          <w:spacing w:val="20"/>
          <w:sz w:val="28"/>
          <w:szCs w:val="28"/>
        </w:rPr>
        <w:t xml:space="preserve">      </w:t>
      </w:r>
    </w:p>
    <w:p w:rsidR="00AB5555" w:rsidRPr="00697E16" w:rsidRDefault="00AB5555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AB5555" w:rsidRPr="00697E16" w:rsidRDefault="00AB5555">
      <w:pPr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AB5555" w:rsidRPr="00697E16" w:rsidRDefault="00697E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«24» апреля 2026 года</w:t>
      </w:r>
      <w:r w:rsidR="003F3B2B" w:rsidRPr="00697E16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№</w:t>
      </w:r>
      <w:r>
        <w:rPr>
          <w:rFonts w:ascii="Times New Roman" w:eastAsia="Times New Roman" w:hAnsi="Times New Roman"/>
          <w:sz w:val="28"/>
          <w:szCs w:val="28"/>
        </w:rPr>
        <w:t>413</w:t>
      </w:r>
    </w:p>
    <w:p w:rsidR="00AB5555" w:rsidRPr="00697E16" w:rsidRDefault="00AB5555">
      <w:pPr>
        <w:jc w:val="center"/>
        <w:rPr>
          <w:rFonts w:ascii="Times New Roman" w:hAnsi="Times New Roman"/>
          <w:sz w:val="28"/>
        </w:rPr>
      </w:pPr>
    </w:p>
    <w:p w:rsidR="00AB5555" w:rsidRPr="00697E16" w:rsidRDefault="00AB5555">
      <w:pPr>
        <w:rPr>
          <w:rFonts w:ascii="Times New Roman" w:hAnsi="Times New Roman"/>
          <w:b/>
          <w:sz w:val="24"/>
          <w:szCs w:val="24"/>
        </w:rPr>
      </w:pPr>
    </w:p>
    <w:p w:rsidR="00AB5555" w:rsidRPr="00697E16" w:rsidRDefault="00AB5555">
      <w:pPr>
        <w:rPr>
          <w:rFonts w:ascii="Times New Roman" w:hAnsi="Times New Roman"/>
          <w:b/>
          <w:sz w:val="24"/>
          <w:szCs w:val="24"/>
        </w:rPr>
      </w:pPr>
    </w:p>
    <w:p w:rsidR="00AB5555" w:rsidRDefault="003F3B2B">
      <w:pPr>
        <w:tabs>
          <w:tab w:val="left" w:pos="9354"/>
        </w:tabs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b/>
          <w:sz w:val="28"/>
          <w:szCs w:val="28"/>
        </w:rPr>
        <w:t xml:space="preserve">оказания меры поддержки в части бесплатного посещения детьми участников специальной военной операции занятий по дополнительным общеобразовательным программам в учреждениях, подведомственных отрасли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Белгородской области (в том числе в случае гибели (смерти) участников специальной военной операции) </w:t>
      </w:r>
    </w:p>
    <w:p w:rsidR="00AB5555" w:rsidRPr="00697E16" w:rsidRDefault="00AB5555">
      <w:pPr>
        <w:rPr>
          <w:rFonts w:ascii="Times New Roman" w:hAnsi="Times New Roman"/>
          <w:sz w:val="27"/>
          <w:szCs w:val="27"/>
          <w:lang w:eastAsia="ru-RU"/>
        </w:rPr>
      </w:pPr>
    </w:p>
    <w:p w:rsidR="00697E16" w:rsidRPr="00697E16" w:rsidRDefault="00697E16">
      <w:pPr>
        <w:rPr>
          <w:rFonts w:ascii="Times New Roman" w:hAnsi="Times New Roman"/>
          <w:sz w:val="27"/>
          <w:szCs w:val="27"/>
          <w:lang w:eastAsia="ru-RU"/>
        </w:rPr>
      </w:pPr>
    </w:p>
    <w:p w:rsidR="00697E16" w:rsidRPr="00697E16" w:rsidRDefault="00697E16">
      <w:pPr>
        <w:rPr>
          <w:rFonts w:ascii="Times New Roman" w:hAnsi="Times New Roman"/>
          <w:sz w:val="27"/>
          <w:szCs w:val="27"/>
          <w:lang w:eastAsia="ru-RU"/>
        </w:rPr>
      </w:pPr>
    </w:p>
    <w:p w:rsidR="00AB5555" w:rsidRDefault="003F3B2B">
      <w:pPr>
        <w:spacing w:line="288" w:lineRule="atLeast"/>
        <w:ind w:firstLine="540"/>
        <w:jc w:val="both"/>
        <w:rPr>
          <w:b/>
          <w:bCs/>
          <w:sz w:val="28"/>
          <w:szCs w:val="27"/>
        </w:rPr>
      </w:pPr>
      <w:proofErr w:type="gramStart"/>
      <w:r>
        <w:rPr>
          <w:rFonts w:ascii="Times New Roman" w:eastAsia="Times New Roman" w:hAnsi="Times New Roman"/>
          <w:sz w:val="28"/>
          <w:szCs w:val="27"/>
        </w:rPr>
        <w:t xml:space="preserve">В соответствии с постановлениями Правительства Белгородской области  №679-пп от 28 декабря 2024 года «О реализации в Белгородской  области Единого стандарта региональных мер поддержки участников специальной военной операции и членов их семей», </w:t>
      </w:r>
      <w:r>
        <w:rPr>
          <w:rFonts w:ascii="Times New Roman" w:hAnsi="Times New Roman"/>
          <w:sz w:val="28"/>
        </w:rPr>
        <w:t>от 24 февраля 2025 года № 78-пп «Об утверждении Порядка оказания меры поддержки в части  бесплатного  посещения  детьми  участников специальной военной операции занятий по дополнительным общеобразовательным программам в учреждениях сферы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физической культуры и спорта Белгородской области (в том числе в случае гибели (смерти) участников специальной военной операции)», а также </w:t>
      </w:r>
      <w:r>
        <w:rPr>
          <w:rFonts w:ascii="Times New Roman" w:eastAsia="Times New Roman" w:hAnsi="Times New Roman"/>
          <w:sz w:val="28"/>
          <w:szCs w:val="27"/>
        </w:rPr>
        <w:t>руководствуясь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7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</w:rPr>
        <w:t xml:space="preserve">постановлением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от 19 декабря 2025г. №136 «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О дополнительных  мерах </w:t>
      </w:r>
      <w:r>
        <w:rPr>
          <w:rFonts w:ascii="Times New Roman" w:eastAsia="Times New Roman" w:hAnsi="Times New Roman"/>
          <w:sz w:val="28"/>
          <w:szCs w:val="27"/>
        </w:rPr>
        <w:t xml:space="preserve"> поддержки участников специальной военной операции и членов их семей на территории </w:t>
      </w:r>
      <w:proofErr w:type="spellStart"/>
      <w:r>
        <w:rPr>
          <w:rFonts w:ascii="Times New Roman" w:eastAsia="Times New Roman" w:hAnsi="Times New Roman"/>
          <w:sz w:val="28"/>
          <w:szCs w:val="27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7"/>
        </w:rPr>
        <w:t xml:space="preserve"> муниципального округа Белгородской области», </w:t>
      </w:r>
      <w:r>
        <w:rPr>
          <w:rFonts w:ascii="Times New Roman" w:eastAsiaTheme="minorHAnsi" w:hAnsi="Times New Roman"/>
          <w:sz w:val="28"/>
          <w:szCs w:val="27"/>
        </w:rPr>
        <w:t>н</w:t>
      </w:r>
      <w:r>
        <w:rPr>
          <w:rFonts w:ascii="Times New Roman" w:hAnsi="Times New Roman"/>
          <w:sz w:val="28"/>
          <w:szCs w:val="27"/>
        </w:rPr>
        <w:t xml:space="preserve">а основании поручения Министра обороны Российской Федерации Белоусова А.Р. </w:t>
      </w:r>
      <w:proofErr w:type="gramStart"/>
      <w:r>
        <w:rPr>
          <w:rFonts w:ascii="Times New Roman" w:hAnsi="Times New Roman"/>
          <w:sz w:val="28"/>
          <w:szCs w:val="27"/>
        </w:rPr>
        <w:t>по</w:t>
      </w:r>
      <w:proofErr w:type="gramEnd"/>
      <w:r>
        <w:rPr>
          <w:rFonts w:ascii="Times New Roman" w:hAnsi="Times New Roman"/>
          <w:sz w:val="28"/>
          <w:szCs w:val="27"/>
        </w:rPr>
        <w:t xml:space="preserve"> </w:t>
      </w:r>
      <w:proofErr w:type="gramStart"/>
      <w:r>
        <w:rPr>
          <w:rFonts w:ascii="Times New Roman" w:hAnsi="Times New Roman"/>
          <w:sz w:val="28"/>
          <w:szCs w:val="27"/>
        </w:rPr>
        <w:lastRenderedPageBreak/>
        <w:t xml:space="preserve">итогам селекторного совещания 14 ноября 2025 года, </w:t>
      </w:r>
      <w:r>
        <w:rPr>
          <w:rFonts w:ascii="Times New Roman" w:eastAsiaTheme="minorHAnsi" w:hAnsi="Times New Roman"/>
          <w:sz w:val="28"/>
          <w:szCs w:val="27"/>
        </w:rPr>
        <w:t xml:space="preserve">Администрация </w:t>
      </w:r>
      <w:proofErr w:type="spellStart"/>
      <w:r>
        <w:rPr>
          <w:rFonts w:ascii="Times New Roman" w:eastAsiaTheme="minorHAnsi" w:hAnsi="Times New Roman"/>
          <w:sz w:val="28"/>
          <w:szCs w:val="27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7"/>
        </w:rPr>
        <w:t xml:space="preserve">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7"/>
        </w:rPr>
        <w:t>постановляет:</w:t>
      </w:r>
      <w:r>
        <w:rPr>
          <w:rFonts w:eastAsiaTheme="minorHAnsi"/>
          <w:b/>
          <w:bCs/>
          <w:sz w:val="28"/>
          <w:szCs w:val="27"/>
        </w:rPr>
        <w:t xml:space="preserve"> </w:t>
      </w:r>
      <w:proofErr w:type="gramEnd"/>
    </w:p>
    <w:p w:rsidR="00AB5555" w:rsidRDefault="003F3B2B">
      <w:pPr>
        <w:spacing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Порядок оказания меры поддержки в части бесплатного посещения детьми участников специальной военной операции занятий по дополнительным общеобразовательным программам в учреждениях, подведомственных отрасли образования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(в том числе в случае гибели (смерти) участников специальной военной операции) (прилагается).</w:t>
      </w:r>
    </w:p>
    <w:p w:rsidR="00AB5555" w:rsidRDefault="003F3B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Руководителям муниципальных бюджетных учреждений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подведомственных управлению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(далее – учреждения дополнительного образования), ввести Порядок в соответствии с локальным актом учреждения дополнительного образования.</w:t>
      </w:r>
    </w:p>
    <w:p w:rsidR="00AE37F6" w:rsidRPr="00AE37F6" w:rsidRDefault="003F3B2B" w:rsidP="00AE37F6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eastAsiaTheme="minorHAnsi" w:hAnsi="Times New Roman"/>
          <w:sz w:val="28"/>
        </w:rPr>
        <w:t xml:space="preserve">Постановление Администрации </w:t>
      </w:r>
      <w:proofErr w:type="spellStart"/>
      <w:r>
        <w:rPr>
          <w:rFonts w:ascii="Times New Roman" w:eastAsiaTheme="minorHAnsi" w:hAnsi="Times New Roman"/>
          <w:sz w:val="28"/>
          <w:szCs w:val="27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7"/>
        </w:rPr>
        <w:t xml:space="preserve"> муниципального округа</w:t>
      </w:r>
      <w:r>
        <w:rPr>
          <w:rFonts w:ascii="Times New Roman" w:eastAsiaTheme="minorHAnsi" w:hAnsi="Times New Roman"/>
          <w:sz w:val="28"/>
        </w:rPr>
        <w:t xml:space="preserve"> от 19 декабря 2025г. №</w:t>
      </w:r>
      <w:r>
        <w:rPr>
          <w:rFonts w:ascii="Times New Roman" w:eastAsiaTheme="minorHAnsi" w:hAnsi="Times New Roman"/>
          <w:sz w:val="28"/>
          <w:szCs w:val="28"/>
        </w:rPr>
        <w:t>153 «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Об утверждении Порядка </w:t>
      </w:r>
      <w:r>
        <w:rPr>
          <w:rFonts w:ascii="Times New Roman" w:eastAsiaTheme="minorHAnsi" w:hAnsi="Times New Roman"/>
          <w:sz w:val="28"/>
          <w:szCs w:val="28"/>
        </w:rPr>
        <w:t xml:space="preserve">оказания меры поддержки в части бесплатного посещения детьми участников специальной военной операции занятий по дополнительным общеобразовательным программам в учреждениях, подведомственных отрасли образования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Белгородской области (в том числе в случае гибели (смерти) участников специальной военной операции)» </w:t>
      </w:r>
      <w:r w:rsidRPr="00AE37F6">
        <w:rPr>
          <w:rFonts w:ascii="Times New Roman" w:eastAsiaTheme="minorHAnsi" w:hAnsi="Times New Roman"/>
          <w:bCs/>
          <w:sz w:val="28"/>
          <w:szCs w:val="28"/>
        </w:rPr>
        <w:t>признать утратившим силу.</w:t>
      </w:r>
      <w:proofErr w:type="gramEnd"/>
    </w:p>
    <w:p w:rsidR="00AE37F6" w:rsidRPr="00AE37F6" w:rsidRDefault="00AE37F6" w:rsidP="00AE37F6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E37F6">
        <w:rPr>
          <w:rFonts w:ascii="Times New Roman" w:eastAsiaTheme="minorHAnsi" w:hAnsi="Times New Roman"/>
          <w:bCs/>
          <w:sz w:val="28"/>
          <w:szCs w:val="28"/>
        </w:rPr>
        <w:t xml:space="preserve">4. </w:t>
      </w:r>
      <w:r w:rsidRPr="00AE37F6">
        <w:rPr>
          <w:rFonts w:ascii="Times New Roman" w:eastAsiaTheme="minorHAnsi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 w:rsidRPr="00AE37F6">
        <w:rPr>
          <w:rFonts w:ascii="Times New Roman" w:eastAsiaTheme="minorHAnsi" w:hAnsi="Times New Roman"/>
          <w:sz w:val="28"/>
          <w:szCs w:val="28"/>
        </w:rPr>
        <w:t>Ровеньская</w:t>
      </w:r>
      <w:proofErr w:type="spellEnd"/>
      <w:r w:rsidRPr="00AE37F6">
        <w:rPr>
          <w:rFonts w:ascii="Times New Roman" w:eastAsiaTheme="minorHAnsi" w:hAnsi="Times New Roman"/>
          <w:sz w:val="28"/>
          <w:szCs w:val="28"/>
        </w:rPr>
        <w:t xml:space="preserve"> нива» и разместить на официальном сайте органа местного самоуправления </w:t>
      </w:r>
      <w:proofErr w:type="spellStart"/>
      <w:r w:rsidRPr="00AE37F6"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 w:rsidRPr="00AE37F6">
        <w:rPr>
          <w:rFonts w:ascii="Times New Roman" w:eastAsiaTheme="minorHAnsi" w:hAnsi="Times New Roman"/>
          <w:sz w:val="28"/>
          <w:szCs w:val="28"/>
        </w:rPr>
        <w:t xml:space="preserve"> муниципального округа </w:t>
      </w:r>
      <w:proofErr w:type="spellStart"/>
      <w:r w:rsidRPr="00AE37F6">
        <w:rPr>
          <w:rFonts w:ascii="Times New Roman" w:eastAsiaTheme="minorHAnsi" w:hAnsi="Times New Roman"/>
          <w:sz w:val="28"/>
          <w:szCs w:val="28"/>
        </w:rPr>
        <w:t>rovenkiadm.gosuslugi.ru</w:t>
      </w:r>
      <w:proofErr w:type="spellEnd"/>
      <w:r w:rsidRPr="00AE37F6">
        <w:rPr>
          <w:rFonts w:ascii="Times New Roman" w:eastAsiaTheme="minorHAnsi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B5555" w:rsidRDefault="00AE37F6">
      <w:pPr>
        <w:pStyle w:val="ConsPlusNormal"/>
        <w:ind w:firstLine="709"/>
        <w:jc w:val="both"/>
        <w:rPr>
          <w:rFonts w:ascii="Times New Roman" w:eastAsiaTheme="minorHAnsi" w:hAnsi="Times New Roman"/>
          <w:color w:val="000000"/>
          <w:sz w:val="28"/>
          <w:szCs w:val="27"/>
          <w:lang w:eastAsia="zh-CN"/>
        </w:rPr>
      </w:pPr>
      <w:r w:rsidRPr="00AE37F6">
        <w:rPr>
          <w:rFonts w:ascii="Times New Roman" w:eastAsiaTheme="minorHAnsi" w:hAnsi="Times New Roman"/>
          <w:sz w:val="28"/>
          <w:szCs w:val="28"/>
        </w:rPr>
        <w:t>5</w:t>
      </w:r>
      <w:r w:rsidR="003F3B2B" w:rsidRPr="00AE37F6">
        <w:rPr>
          <w:rFonts w:ascii="Times New Roman" w:eastAsiaTheme="minorHAnsi" w:hAnsi="Times New Roman"/>
          <w:sz w:val="28"/>
          <w:szCs w:val="28"/>
        </w:rPr>
        <w:t xml:space="preserve">. </w:t>
      </w:r>
      <w:r w:rsidR="003F3B2B" w:rsidRPr="00AE37F6">
        <w:rPr>
          <w:rFonts w:ascii="Times New Roman" w:eastAsiaTheme="minorHAnsi" w:hAnsi="Times New Roman"/>
          <w:sz w:val="28"/>
          <w:szCs w:val="27"/>
          <w:lang w:eastAsia="zh-CN"/>
        </w:rPr>
        <w:t>Контроль исполнения настоящего постановления возложить на</w:t>
      </w:r>
      <w:r w:rsidR="003F3B2B">
        <w:rPr>
          <w:rFonts w:ascii="Times New Roman" w:eastAsiaTheme="minorHAnsi" w:hAnsi="Times New Roman"/>
          <w:sz w:val="28"/>
          <w:szCs w:val="27"/>
          <w:lang w:eastAsia="zh-CN"/>
        </w:rPr>
        <w:t xml:space="preserve"> з</w:t>
      </w:r>
      <w:r w:rsidR="003F3B2B">
        <w:rPr>
          <w:rFonts w:ascii="Times New Roman" w:eastAsiaTheme="minorHAnsi" w:hAnsi="Times New Roman"/>
          <w:color w:val="000000"/>
          <w:sz w:val="28"/>
          <w:szCs w:val="27"/>
          <w:lang w:eastAsia="zh-CN"/>
        </w:rPr>
        <w:t xml:space="preserve">аместителя   Главы   </w:t>
      </w:r>
      <w:proofErr w:type="spellStart"/>
      <w:r w:rsidR="003F3B2B">
        <w:rPr>
          <w:rFonts w:ascii="Times New Roman" w:eastAsiaTheme="minorHAnsi" w:hAnsi="Times New Roman"/>
          <w:color w:val="000000"/>
          <w:sz w:val="28"/>
          <w:szCs w:val="27"/>
          <w:lang w:eastAsia="zh-CN"/>
        </w:rPr>
        <w:t>Ровеньского</w:t>
      </w:r>
      <w:proofErr w:type="spellEnd"/>
      <w:r w:rsidR="003F3B2B">
        <w:rPr>
          <w:rFonts w:ascii="Times New Roman" w:eastAsiaTheme="minorHAnsi" w:hAnsi="Times New Roman"/>
          <w:color w:val="000000"/>
          <w:sz w:val="28"/>
          <w:szCs w:val="27"/>
          <w:lang w:eastAsia="zh-CN"/>
        </w:rPr>
        <w:t xml:space="preserve"> муниципального округа    по     социальной политике </w:t>
      </w:r>
      <w:proofErr w:type="spellStart"/>
      <w:r w:rsidR="003F3B2B">
        <w:rPr>
          <w:rFonts w:ascii="Times New Roman" w:eastAsiaTheme="minorHAnsi" w:hAnsi="Times New Roman"/>
          <w:sz w:val="28"/>
          <w:szCs w:val="27"/>
          <w:lang w:eastAsia="zh-CN"/>
        </w:rPr>
        <w:t>Пальченко</w:t>
      </w:r>
      <w:proofErr w:type="spellEnd"/>
      <w:r w:rsidR="003F3B2B">
        <w:rPr>
          <w:rFonts w:ascii="Times New Roman" w:eastAsiaTheme="minorHAnsi" w:hAnsi="Times New Roman"/>
          <w:sz w:val="28"/>
          <w:szCs w:val="27"/>
          <w:lang w:eastAsia="zh-CN"/>
        </w:rPr>
        <w:t xml:space="preserve"> Е.Ф.</w:t>
      </w:r>
    </w:p>
    <w:p w:rsidR="00AB5555" w:rsidRDefault="00AB5555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B5555" w:rsidRDefault="00AB5555">
      <w:pPr>
        <w:jc w:val="both"/>
        <w:rPr>
          <w:rFonts w:ascii="Times New Roman" w:hAnsi="Times New Roman"/>
          <w:sz w:val="28"/>
          <w:szCs w:val="28"/>
        </w:rPr>
      </w:pPr>
    </w:p>
    <w:p w:rsidR="00697E16" w:rsidRDefault="00697E16">
      <w:pPr>
        <w:jc w:val="both"/>
        <w:rPr>
          <w:rFonts w:ascii="Times New Roman" w:hAnsi="Times New Roman"/>
          <w:sz w:val="28"/>
          <w:szCs w:val="28"/>
        </w:rPr>
      </w:pPr>
    </w:p>
    <w:p w:rsidR="00AB5555" w:rsidRDefault="00697E16">
      <w:pPr>
        <w:jc w:val="both"/>
        <w:rPr>
          <w:b/>
          <w:sz w:val="28"/>
          <w:szCs w:val="27"/>
        </w:rPr>
      </w:pPr>
      <w:r>
        <w:rPr>
          <w:rFonts w:ascii="Times New Roman" w:eastAsiaTheme="minorHAnsi" w:hAnsi="Times New Roman"/>
          <w:b/>
          <w:sz w:val="28"/>
          <w:szCs w:val="27"/>
        </w:rPr>
        <w:t xml:space="preserve">      Глава </w:t>
      </w:r>
      <w:proofErr w:type="spellStart"/>
      <w:r w:rsidR="003F3B2B">
        <w:rPr>
          <w:rFonts w:ascii="Times New Roman" w:eastAsiaTheme="minorHAnsi" w:hAnsi="Times New Roman"/>
          <w:b/>
          <w:sz w:val="28"/>
          <w:szCs w:val="27"/>
        </w:rPr>
        <w:t>Ровеньского</w:t>
      </w:r>
      <w:proofErr w:type="spellEnd"/>
      <w:r w:rsidR="003F3B2B">
        <w:rPr>
          <w:rFonts w:ascii="Times New Roman" w:eastAsiaTheme="minorHAnsi" w:hAnsi="Times New Roman"/>
          <w:b/>
          <w:sz w:val="28"/>
          <w:szCs w:val="27"/>
        </w:rPr>
        <w:t xml:space="preserve">           </w:t>
      </w:r>
    </w:p>
    <w:p w:rsidR="00AB5555" w:rsidRDefault="003F3B2B">
      <w:pPr>
        <w:jc w:val="both"/>
        <w:rPr>
          <w:b/>
          <w:sz w:val="28"/>
          <w:szCs w:val="27"/>
        </w:rPr>
      </w:pPr>
      <w:r>
        <w:rPr>
          <w:rFonts w:ascii="Times New Roman" w:eastAsiaTheme="minorHAnsi" w:hAnsi="Times New Roman"/>
          <w:b/>
          <w:sz w:val="28"/>
          <w:szCs w:val="27"/>
        </w:rPr>
        <w:t xml:space="preserve">муниципального округа  </w:t>
      </w:r>
      <w:r>
        <w:rPr>
          <w:rFonts w:ascii="Times New Roman" w:eastAsiaTheme="minorHAnsi" w:hAnsi="Times New Roman"/>
          <w:b/>
          <w:sz w:val="28"/>
          <w:szCs w:val="27"/>
        </w:rPr>
        <w:tab/>
      </w:r>
      <w:r>
        <w:rPr>
          <w:rFonts w:ascii="Times New Roman" w:eastAsiaTheme="minorHAnsi" w:hAnsi="Times New Roman"/>
          <w:b/>
          <w:sz w:val="28"/>
          <w:szCs w:val="27"/>
        </w:rPr>
        <w:tab/>
        <w:t xml:space="preserve">                                         Т.В Киричкова</w:t>
      </w:r>
      <w:r>
        <w:rPr>
          <w:rFonts w:ascii="Times New Roman" w:eastAsiaTheme="minorHAnsi" w:hAnsi="Times New Roman"/>
          <w:b/>
          <w:sz w:val="28"/>
          <w:szCs w:val="27"/>
        </w:rPr>
        <w:tab/>
      </w:r>
    </w:p>
    <w:p w:rsidR="00AB5555" w:rsidRDefault="00AB5555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B5555" w:rsidRDefault="00AB5555">
      <w:pPr>
        <w:jc w:val="both"/>
        <w:rPr>
          <w:rFonts w:ascii="Times New Roman" w:hAnsi="Times New Roman"/>
          <w:b/>
          <w:sz w:val="28"/>
          <w:szCs w:val="28"/>
        </w:rPr>
      </w:pPr>
    </w:p>
    <w:p w:rsidR="00AB5555" w:rsidRDefault="00AB5555">
      <w:pPr>
        <w:jc w:val="both"/>
        <w:rPr>
          <w:rFonts w:ascii="Times New Roman" w:hAnsi="Times New Roman"/>
          <w:b/>
          <w:sz w:val="28"/>
          <w:szCs w:val="28"/>
        </w:rPr>
      </w:pPr>
    </w:p>
    <w:p w:rsidR="00AB5555" w:rsidRDefault="00AB5555">
      <w:pPr>
        <w:jc w:val="both"/>
        <w:rPr>
          <w:rFonts w:ascii="Times New Roman" w:hAnsi="Times New Roman"/>
          <w:b/>
          <w:sz w:val="28"/>
          <w:szCs w:val="28"/>
        </w:rPr>
      </w:pPr>
    </w:p>
    <w:p w:rsidR="00AB5555" w:rsidRDefault="00AB5555">
      <w:pPr>
        <w:jc w:val="both"/>
        <w:rPr>
          <w:rFonts w:ascii="Times New Roman" w:hAnsi="Times New Roman"/>
          <w:b/>
          <w:sz w:val="28"/>
          <w:szCs w:val="28"/>
        </w:rPr>
      </w:pPr>
    </w:p>
    <w:p w:rsidR="00AB5555" w:rsidRDefault="00AB5555">
      <w:pPr>
        <w:jc w:val="both"/>
        <w:rPr>
          <w:rFonts w:ascii="Times New Roman" w:hAnsi="Times New Roman"/>
          <w:b/>
          <w:sz w:val="28"/>
          <w:szCs w:val="28"/>
        </w:rPr>
      </w:pPr>
    </w:p>
    <w:p w:rsidR="00AB5555" w:rsidRDefault="00AB5555">
      <w:pPr>
        <w:jc w:val="both"/>
        <w:rPr>
          <w:rFonts w:ascii="Times New Roman" w:hAnsi="Times New Roman"/>
          <w:b/>
          <w:sz w:val="28"/>
          <w:szCs w:val="28"/>
        </w:rPr>
      </w:pPr>
    </w:p>
    <w:p w:rsidR="00AB5555" w:rsidRDefault="00AB5555">
      <w:pPr>
        <w:jc w:val="both"/>
        <w:rPr>
          <w:rFonts w:ascii="Times New Roman" w:hAnsi="Times New Roman"/>
          <w:b/>
          <w:sz w:val="28"/>
          <w:szCs w:val="28"/>
        </w:rPr>
      </w:pPr>
    </w:p>
    <w:p w:rsidR="00AB5555" w:rsidRDefault="00AB5555">
      <w:pPr>
        <w:jc w:val="both"/>
        <w:rPr>
          <w:rFonts w:ascii="Times New Roman" w:hAnsi="Times New Roman"/>
          <w:b/>
          <w:sz w:val="28"/>
          <w:szCs w:val="28"/>
        </w:rPr>
      </w:pPr>
    </w:p>
    <w:p w:rsidR="00AB5555" w:rsidRDefault="00AB5555">
      <w:pPr>
        <w:jc w:val="both"/>
        <w:rPr>
          <w:rFonts w:ascii="Times New Roman" w:hAnsi="Times New Roman"/>
          <w:b/>
          <w:sz w:val="28"/>
          <w:szCs w:val="28"/>
        </w:rPr>
      </w:pPr>
    </w:p>
    <w:p w:rsidR="00AB5555" w:rsidRDefault="00AB5555">
      <w:pPr>
        <w:jc w:val="both"/>
        <w:rPr>
          <w:rFonts w:ascii="Times New Roman" w:hAnsi="Times New Roman"/>
          <w:b/>
          <w:sz w:val="28"/>
          <w:szCs w:val="28"/>
        </w:rPr>
      </w:pPr>
    </w:p>
    <w:p w:rsidR="00AB5555" w:rsidRDefault="003F3B2B">
      <w:pPr>
        <w:ind w:left="4536"/>
        <w:jc w:val="right"/>
        <w:rPr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Приложение</w:t>
      </w:r>
    </w:p>
    <w:p w:rsidR="00AB5555" w:rsidRDefault="003F3B2B">
      <w:pPr>
        <w:ind w:left="4536"/>
        <w:jc w:val="right"/>
        <w:rPr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    постановлению    Администрации</w:t>
      </w:r>
    </w:p>
    <w:p w:rsidR="00AB5555" w:rsidRDefault="003F3B2B">
      <w:pPr>
        <w:ind w:left="4536"/>
        <w:jc w:val="right"/>
        <w:rPr>
          <w:rFonts w:ascii="Times New Roman" w:eastAsiaTheme="minorHAnsi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 округа</w:t>
      </w:r>
    </w:p>
    <w:p w:rsidR="00AB5555" w:rsidRDefault="003F3B2B">
      <w:pPr>
        <w:ind w:left="4536"/>
        <w:jc w:val="right"/>
        <w:rPr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Белгородской области</w:t>
      </w:r>
    </w:p>
    <w:p w:rsidR="00AB5555" w:rsidRDefault="003F3B2B">
      <w:pPr>
        <w:pStyle w:val="ConsPlusNormal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="00697E16">
        <w:rPr>
          <w:rFonts w:ascii="Times New Roman" w:eastAsiaTheme="minorHAnsi" w:hAnsi="Times New Roman"/>
          <w:sz w:val="28"/>
          <w:szCs w:val="28"/>
        </w:rPr>
        <w:t>24.04.</w:t>
      </w:r>
      <w:r>
        <w:rPr>
          <w:rFonts w:ascii="Times New Roman" w:eastAsiaTheme="minorHAnsi" w:hAnsi="Times New Roman"/>
          <w:sz w:val="28"/>
          <w:szCs w:val="28"/>
        </w:rPr>
        <w:t>2026 г. №</w:t>
      </w:r>
      <w:r w:rsidR="00697E16">
        <w:rPr>
          <w:rFonts w:ascii="Times New Roman" w:eastAsiaTheme="minorHAnsi" w:hAnsi="Times New Roman"/>
          <w:sz w:val="28"/>
          <w:szCs w:val="28"/>
        </w:rPr>
        <w:t>413</w:t>
      </w:r>
    </w:p>
    <w:p w:rsidR="00AB5555" w:rsidRDefault="00AB5555">
      <w:pPr>
        <w:pBdr>
          <w:left w:val="none" w:sz="4" w:space="1" w:color="000000"/>
        </w:pBdr>
        <w:ind w:left="3969" w:firstLine="5103"/>
        <w:jc w:val="both"/>
        <w:rPr>
          <w:rFonts w:ascii="Times New Roman" w:hAnsi="Times New Roman"/>
          <w:sz w:val="28"/>
          <w:szCs w:val="28"/>
        </w:rPr>
      </w:pPr>
    </w:p>
    <w:p w:rsidR="00AB5555" w:rsidRDefault="003F3B2B">
      <w:pPr>
        <w:pBdr>
          <w:left w:val="none" w:sz="4" w:space="1" w:color="000000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Порядок оказания меры поддержки в части бесплатного посещения детьми участников специальной военной операции занятий по дополнительным общеобразовательным программам в учреждениях, подведомственных отрасли образования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 муниципального округа Белгородской области (в том числе в случае гибели (смерти) участников специальной военной операции)</w:t>
      </w:r>
    </w:p>
    <w:p w:rsidR="00AB5555" w:rsidRDefault="00AB5555">
      <w:pPr>
        <w:pBdr>
          <w:left w:val="none" w:sz="4" w:space="1" w:color="000000"/>
        </w:pBdr>
        <w:jc w:val="both"/>
        <w:rPr>
          <w:rFonts w:ascii="Times New Roman" w:hAnsi="Times New Roman"/>
          <w:sz w:val="28"/>
          <w:szCs w:val="28"/>
        </w:rPr>
      </w:pPr>
    </w:p>
    <w:p w:rsidR="00AB5555" w:rsidRDefault="003F3B2B">
      <w:pPr>
        <w:pStyle w:val="25"/>
        <w:numPr>
          <w:ilvl w:val="0"/>
          <w:numId w:val="9"/>
        </w:numPr>
        <w:shd w:val="clear" w:color="auto" w:fill="auto"/>
        <w:tabs>
          <w:tab w:val="left" w:pos="1038"/>
        </w:tabs>
        <w:spacing w:before="0" w:line="240" w:lineRule="auto"/>
        <w:ind w:firstLine="760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Порядок оказания меры поддержки в части бесплатного посещения детьми участников специальной военной операции занятий по дополнительным общеобразовательным программам в учреждениях, подведомственных отрасли образования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Белгородской области (в том числе в случае гибели (смерти) участников специальной военной операции) (далее - Порядок) устанавливает правила и условия бесплатного посещения детьми участников специальной военной операции занятий по дополнительным общеобразовательным программам в учреждениях, подведомственных</w:t>
      </w:r>
      <w:proofErr w:type="gramEnd"/>
      <w:r>
        <w:rPr>
          <w:rFonts w:eastAsiaTheme="minorHAnsi"/>
          <w:sz w:val="28"/>
          <w:szCs w:val="28"/>
        </w:rPr>
        <w:t xml:space="preserve"> отрасли образования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Белгородской области (в том числе в случае гибели (смерти) участников специальной военной операции).</w:t>
      </w:r>
    </w:p>
    <w:p w:rsidR="00AB5555" w:rsidRDefault="003F3B2B">
      <w:pPr>
        <w:pStyle w:val="25"/>
        <w:numPr>
          <w:ilvl w:val="0"/>
          <w:numId w:val="9"/>
        </w:numPr>
        <w:shd w:val="clear" w:color="auto" w:fill="auto"/>
        <w:tabs>
          <w:tab w:val="left" w:pos="1073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В целях реализации Порядка используются следующие понятия:</w:t>
      </w:r>
    </w:p>
    <w:p w:rsidR="00AB5555" w:rsidRDefault="003F3B2B">
      <w:pPr>
        <w:pStyle w:val="25"/>
        <w:shd w:val="clear" w:color="auto" w:fill="auto"/>
        <w:tabs>
          <w:tab w:val="left" w:pos="1073"/>
        </w:tabs>
        <w:spacing w:before="0" w:line="240" w:lineRule="auto"/>
        <w:ind w:firstLine="709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</w:rPr>
        <w:t>2.1. Лица, участвующие в специальной военной операции:</w:t>
      </w:r>
    </w:p>
    <w:p w:rsidR="00AB5555" w:rsidRDefault="003F3B2B">
      <w:pPr>
        <w:pStyle w:val="25"/>
        <w:shd w:val="clear" w:color="auto" w:fill="auto"/>
        <w:tabs>
          <w:tab w:val="left" w:pos="1073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</w:rPr>
        <w:t xml:space="preserve"> </w:t>
      </w:r>
      <w:proofErr w:type="gramStart"/>
      <w:r>
        <w:rPr>
          <w:rFonts w:eastAsiaTheme="minorHAnsi"/>
          <w:color w:val="000000" w:themeColor="text1"/>
          <w:sz w:val="28"/>
        </w:rPr>
        <w:t>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eastAsiaTheme="minorHAnsi"/>
          <w:color w:val="000000" w:themeColor="text1"/>
          <w:sz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AB5555" w:rsidRDefault="003F3B2B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AB5555" w:rsidRDefault="003F3B2B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0" w:tooltip="https://login.consultant.ru/link/?req=doc&amp;base=LAW&amp;n=518125&amp;dst=100339&amp;field=134&amp;date=19.12.2025" w:history="1">
        <w:r>
          <w:rPr>
            <w:rStyle w:val="ac"/>
            <w:rFonts w:ascii="Times New Roman" w:eastAsiaTheme="minorHAnsi" w:hAnsi="Times New Roman"/>
            <w:color w:val="000000" w:themeColor="text1"/>
            <w:sz w:val="28"/>
            <w:u w:val="none"/>
          </w:rPr>
          <w:t>пункте 6 статьи 1</w:t>
        </w:r>
      </w:hyperlink>
      <w:r>
        <w:rPr>
          <w:rFonts w:ascii="Times New Roman" w:eastAsiaTheme="minorHAnsi" w:hAnsi="Times New Roman"/>
          <w:color w:val="000000" w:themeColor="text1"/>
          <w:sz w:val="28"/>
        </w:rPr>
        <w:t xml:space="preserve"> Федерального закона от 31 мая 1996 года №61-ФЗ «Об обороне»;</w:t>
      </w:r>
    </w:p>
    <w:p w:rsidR="00AB5555" w:rsidRDefault="003F3B2B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AB5555" w:rsidRDefault="003F3B2B">
      <w:pPr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AB5555" w:rsidRDefault="003F3B2B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 xml:space="preserve">2.2. </w:t>
      </w:r>
      <w:proofErr w:type="gramStart"/>
      <w:r>
        <w:rPr>
          <w:rFonts w:ascii="Times New Roman" w:eastAsiaTheme="minorHAnsi" w:hAnsi="Times New Roman"/>
          <w:color w:val="000000" w:themeColor="text1"/>
          <w:sz w:val="28"/>
        </w:rPr>
        <w:t xml:space="preserve">Члены семей участников специальной военной операции - члены семьи лиц, указанных в </w:t>
      </w:r>
      <w:hyperlink r:id="rId11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c"/>
            <w:rFonts w:ascii="Times New Roman" w:eastAsiaTheme="minorHAnsi" w:hAnsi="Times New Roman"/>
            <w:color w:val="000000" w:themeColor="text1"/>
            <w:sz w:val="28"/>
            <w:u w:val="none"/>
          </w:rPr>
          <w:t>подпункте 2.1 пункта 2</w:t>
        </w:r>
      </w:hyperlink>
      <w:r>
        <w:rPr>
          <w:rFonts w:ascii="Times New Roman" w:eastAsiaTheme="minorHAnsi" w:hAnsi="Times New Roman"/>
          <w:color w:val="000000" w:themeColor="text1"/>
          <w:sz w:val="28"/>
        </w:rPr>
        <w:t xml:space="preserve"> настоящего Порядка,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2" w:tooltip="https://login.consultant.ru/link/?req=doc&amp;base=LAW&amp;n=509409&amp;dst=4&amp;field=134&amp;date=19.12.2025" w:history="1">
        <w:r>
          <w:rPr>
            <w:rStyle w:val="ac"/>
            <w:rFonts w:ascii="Times New Roman" w:eastAsiaTheme="minorHAnsi" w:hAnsi="Times New Roman"/>
            <w:color w:val="000000" w:themeColor="text1"/>
            <w:sz w:val="28"/>
            <w:u w:val="none"/>
          </w:rPr>
          <w:t>пунктами 5</w:t>
        </w:r>
      </w:hyperlink>
      <w:r>
        <w:rPr>
          <w:rFonts w:ascii="Times New Roman" w:eastAsiaTheme="minorHAnsi" w:hAnsi="Times New Roman"/>
          <w:color w:val="000000" w:themeColor="text1"/>
          <w:sz w:val="28"/>
        </w:rPr>
        <w:t xml:space="preserve"> и </w:t>
      </w:r>
      <w:hyperlink r:id="rId13" w:tooltip="https://login.consultant.ru/link/?req=doc&amp;base=LAW&amp;n=509409&amp;dst=738&amp;field=134&amp;date=19.12.2025" w:history="1">
        <w:r>
          <w:rPr>
            <w:rStyle w:val="ac"/>
            <w:rFonts w:ascii="Times New Roman" w:eastAsiaTheme="minorHAnsi" w:hAnsi="Times New Roman"/>
            <w:color w:val="000000" w:themeColor="text1"/>
            <w:sz w:val="28"/>
            <w:u w:val="none"/>
          </w:rPr>
          <w:t>5.1</w:t>
        </w:r>
        <w:proofErr w:type="gramEnd"/>
        <w:r>
          <w:rPr>
            <w:rStyle w:val="ac"/>
            <w:rFonts w:ascii="Times New Roman" w:eastAsiaTheme="minorHAnsi" w:hAnsi="Times New Roman"/>
            <w:color w:val="000000" w:themeColor="text1"/>
            <w:sz w:val="28"/>
            <w:u w:val="none"/>
          </w:rPr>
          <w:t xml:space="preserve"> статьи 2</w:t>
        </w:r>
      </w:hyperlink>
      <w:r>
        <w:rPr>
          <w:rFonts w:ascii="Times New Roman" w:eastAsiaTheme="minorHAnsi" w:hAnsi="Times New Roman"/>
          <w:color w:val="000000" w:themeColor="text1"/>
          <w:sz w:val="28"/>
        </w:rPr>
        <w:t xml:space="preserve"> Федерального закона от 27 мая 1998 года №76-ФЗ «О статусе военнослужащих», а именно:</w:t>
      </w:r>
    </w:p>
    <w:p w:rsidR="00AB5555" w:rsidRDefault="003F3B2B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1) супруга (супруг) погибшего (умершего), не вступивший (не вступившая) в повторный брак;</w:t>
      </w:r>
    </w:p>
    <w:p w:rsidR="00AB5555" w:rsidRDefault="003F3B2B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2) несовершеннолетние дети;</w:t>
      </w:r>
    </w:p>
    <w:p w:rsidR="00AB5555" w:rsidRDefault="003F3B2B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3) дети старше 18 лет, ставшие инвалидами до достижения ими возраста 18 лет;</w:t>
      </w:r>
    </w:p>
    <w:p w:rsidR="00AB5555" w:rsidRDefault="003F3B2B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4) дети в возрасте до 23 лет, обучающиеся в образовательных организациях по очной форме обучения;</w:t>
      </w:r>
    </w:p>
    <w:p w:rsidR="00AB5555" w:rsidRDefault="003F3B2B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5) лица, находящиеся на иждивении участника специальной военной операции.</w:t>
      </w:r>
    </w:p>
    <w:p w:rsidR="00AB5555" w:rsidRDefault="003F3B2B">
      <w:pPr>
        <w:ind w:firstLine="709"/>
        <w:jc w:val="both"/>
        <w:rPr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2.3. Дети участников специальной военной операции - члены семей участников специальной военной операции, указанные в подпунктах 2 - 4 подпункта 2.2 пункта 2 настоящего Порядка, один или оба родителя, которых являются участниками специальной военной операции.</w:t>
      </w:r>
    </w:p>
    <w:p w:rsidR="00AB5555" w:rsidRDefault="003F3B2B">
      <w:pPr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Theme="minorHAnsi" w:hAnsi="Times New Roman"/>
          <w:color w:val="000000" w:themeColor="text1"/>
          <w:sz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AB5555" w:rsidRDefault="003F3B2B">
      <w:pPr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2.4. 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Документы, подтверждающие участие в специальной военной операции, - документы, подтверждающие участие лиц, указанных в </w:t>
      </w:r>
      <w:r>
        <w:rPr>
          <w:rFonts w:ascii="Times New Roman" w:eastAsia="Times New Roman" w:hAnsi="Times New Roman"/>
          <w:sz w:val="28"/>
        </w:rPr>
        <w:t>подпункте 2.1 пункта 2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 настоящего Порядка, в специальной военной операции, к которым, в частности, относятся:</w:t>
      </w:r>
    </w:p>
    <w:p w:rsidR="00AB5555" w:rsidRDefault="003F3B2B">
      <w:pPr>
        <w:ind w:firstLine="540"/>
        <w:jc w:val="both"/>
        <w:rPr>
          <w:color w:val="000000" w:themeColor="text1"/>
          <w:sz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4" w:tooltip="https://login.consultant.ru/link/?req=doc&amp;base=LAW&amp;n=489643&amp;date=19.12.2025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AB5555" w:rsidRDefault="003F3B2B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выписка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</w:rPr>
        <w:t xml:space="preserve"> Российской Федерации;</w:t>
      </w:r>
    </w:p>
    <w:p w:rsidR="00AB5555" w:rsidRDefault="003F3B2B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</w:rPr>
        <w:t xml:space="preserve">о заключении с лицом контракта о прохождении военной службы в соответствии с </w:t>
      </w:r>
      <w:hyperlink r:id="rId15" w:tooltip="https://login.consultant.ru/link/?req=doc&amp;base=LAW&amp;n=518213&amp;dst=1187&amp;field=134&amp;date=19.12.2025" w:history="1">
        <w:r>
          <w:rPr>
            <w:rStyle w:val="ac"/>
            <w:rFonts w:ascii="Times New Roman" w:eastAsia="Times New Roman" w:hAnsi="Times New Roman"/>
            <w:color w:val="000000" w:themeColor="text1"/>
            <w:sz w:val="28"/>
          </w:rPr>
          <w:t>пунктом</w:t>
        </w:r>
        <w:proofErr w:type="gramEnd"/>
        <w:r>
          <w:rPr>
            <w:rStyle w:val="ac"/>
            <w:rFonts w:ascii="Times New Roman" w:eastAsia="Times New Roman" w:hAnsi="Times New Roman"/>
            <w:color w:val="000000" w:themeColor="text1"/>
            <w:sz w:val="28"/>
          </w:rPr>
          <w:t xml:space="preserve"> 7 статьи 38</w:t>
        </w:r>
      </w:hyperlink>
      <w:r>
        <w:rPr>
          <w:rFonts w:ascii="Times New Roman" w:eastAsia="Times New Roman" w:hAnsi="Times New Roman"/>
          <w:color w:val="000000" w:themeColor="text1"/>
          <w:sz w:val="28"/>
        </w:rPr>
        <w:t xml:space="preserve"> Федерального закона от 28 марта 1998 года №53-ФЗ «О воинской обязанности и военной службе»;</w:t>
      </w:r>
    </w:p>
    <w:p w:rsidR="00AB5555" w:rsidRDefault="003F3B2B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AB5555" w:rsidRDefault="003F3B2B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AB5555" w:rsidRDefault="003F3B2B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запись в военном билете;</w:t>
      </w:r>
    </w:p>
    <w:p w:rsidR="00AB5555" w:rsidRDefault="003F3B2B">
      <w:pPr>
        <w:ind w:firstLine="540"/>
        <w:jc w:val="both"/>
        <w:rPr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AB5555" w:rsidRDefault="003F3B2B">
      <w:pPr>
        <w:ind w:firstLine="540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задач);</w:t>
      </w:r>
    </w:p>
    <w:p w:rsidR="00AB5555" w:rsidRDefault="003F3B2B">
      <w:pPr>
        <w:pStyle w:val="25"/>
        <w:shd w:val="clear" w:color="auto" w:fill="auto"/>
        <w:tabs>
          <w:tab w:val="left" w:pos="1230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</w:rPr>
        <w:t xml:space="preserve">2.5. </w:t>
      </w:r>
      <w:r>
        <w:rPr>
          <w:rFonts w:eastAsiaTheme="minorHAnsi"/>
          <w:sz w:val="28"/>
          <w:szCs w:val="28"/>
        </w:rPr>
        <w:t xml:space="preserve">Учреждение, подведомственное отрасли образования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Белгородской области – муниципальное бюджетное учреждение дополнительного образования, подведомственное управлению образования Администрации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Белгородской области (далее - Учреждение).</w:t>
      </w:r>
    </w:p>
    <w:p w:rsidR="00AB5555" w:rsidRDefault="003F3B2B">
      <w:pPr>
        <w:pStyle w:val="25"/>
        <w:shd w:val="clear" w:color="auto" w:fill="auto"/>
        <w:tabs>
          <w:tab w:val="left" w:pos="1230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3. Право на бесплатное посещение занятий детьми участников специальной военной операции по дополнительным общеобразовательным программам в Учреждении предоставляется в заявительном порядке.</w:t>
      </w:r>
    </w:p>
    <w:p w:rsidR="00AB5555" w:rsidRDefault="003F3B2B">
      <w:pPr>
        <w:pStyle w:val="25"/>
        <w:shd w:val="clear" w:color="auto" w:fill="auto"/>
        <w:tabs>
          <w:tab w:val="left" w:pos="1230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4. Для обеспечения бесплатного посещения занятий детьми участников специальной военной операции по дополнительным общеобразовательным программам родителем (законным представителем) (далее - заявитель) представляется в Учреждение заявление по форме согласно приложению к Порядку.</w:t>
      </w:r>
    </w:p>
    <w:p w:rsidR="00AB5555" w:rsidRDefault="003F3B2B">
      <w:pPr>
        <w:pStyle w:val="25"/>
        <w:shd w:val="clear" w:color="auto" w:fill="auto"/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 заявлением представляются следующие документы:</w:t>
      </w:r>
    </w:p>
    <w:p w:rsidR="00AB5555" w:rsidRDefault="003F3B2B">
      <w:pPr>
        <w:pStyle w:val="25"/>
        <w:numPr>
          <w:ilvl w:val="0"/>
          <w:numId w:val="12"/>
        </w:numPr>
        <w:shd w:val="clear" w:color="auto" w:fill="auto"/>
        <w:tabs>
          <w:tab w:val="left" w:pos="1078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удостоверяющий личность заявителя;</w:t>
      </w:r>
    </w:p>
    <w:p w:rsidR="00AB5555" w:rsidRDefault="003F3B2B">
      <w:pPr>
        <w:pStyle w:val="25"/>
        <w:numPr>
          <w:ilvl w:val="0"/>
          <w:numId w:val="12"/>
        </w:numPr>
        <w:shd w:val="clear" w:color="auto" w:fill="auto"/>
        <w:tabs>
          <w:tab w:val="left" w:pos="1106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свидетельство о рождении ребенка (детей);</w:t>
      </w:r>
    </w:p>
    <w:p w:rsidR="00AB5555" w:rsidRDefault="003F3B2B">
      <w:pPr>
        <w:pStyle w:val="25"/>
        <w:numPr>
          <w:ilvl w:val="0"/>
          <w:numId w:val="12"/>
        </w:numPr>
        <w:shd w:val="clear" w:color="auto" w:fill="auto"/>
        <w:tabs>
          <w:tab w:val="left" w:pos="1176"/>
        </w:tabs>
        <w:spacing w:before="0" w:line="240" w:lineRule="auto"/>
        <w:ind w:firstLine="760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документ, подтверждающий факт усыновления (удочерения) ребенка (детей): вступившее в законную силу решение суда об усыновлении (удочерении) ребенка, свидетельство об усыновлении (удочерении) ребенка;</w:t>
      </w:r>
      <w:proofErr w:type="gramEnd"/>
    </w:p>
    <w:p w:rsidR="00AB5555" w:rsidRDefault="003F3B2B">
      <w:pPr>
        <w:pStyle w:val="25"/>
        <w:numPr>
          <w:ilvl w:val="0"/>
          <w:numId w:val="12"/>
        </w:numPr>
        <w:shd w:val="clear" w:color="auto" w:fill="auto"/>
        <w:tabs>
          <w:tab w:val="left" w:pos="1053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подтверждающий факт установления опеки (предварительной опеки), попечительства над ребенком (детьми), передачи на воспитание в приемную семью (выписка из решения органа опеки и попечительства об установлении над ребенком (детьми) опеки (попечительства), договор о передаче ребенка (детей) на воспитание в приемную семью);</w:t>
      </w:r>
    </w:p>
    <w:p w:rsidR="00AB5555" w:rsidRDefault="003F3B2B">
      <w:pPr>
        <w:pStyle w:val="25"/>
        <w:numPr>
          <w:ilvl w:val="0"/>
          <w:numId w:val="15"/>
        </w:numPr>
        <w:shd w:val="clear" w:color="auto" w:fill="auto"/>
        <w:tabs>
          <w:tab w:val="left" w:pos="1057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</w:t>
      </w:r>
      <w:r>
        <w:rPr>
          <w:rFonts w:eastAsiaTheme="minorHAnsi"/>
          <w:color w:val="000000" w:themeColor="text1"/>
          <w:sz w:val="28"/>
          <w:szCs w:val="28"/>
        </w:rPr>
        <w:t>окумент, подтверждающий участие в специальной военной операции, указанный в подпункте 2.4 пункта 2 настоящего Порядка;</w:t>
      </w:r>
    </w:p>
    <w:p w:rsidR="00AB5555" w:rsidRDefault="003F3B2B">
      <w:pPr>
        <w:pStyle w:val="25"/>
        <w:numPr>
          <w:ilvl w:val="0"/>
          <w:numId w:val="15"/>
        </w:numPr>
        <w:shd w:val="clear" w:color="auto" w:fill="auto"/>
        <w:tabs>
          <w:tab w:val="left" w:pos="1057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свидетельство о смерти участника специальной военной операции - в случае гибели (смерти) участника специальной военной операции;</w:t>
      </w:r>
    </w:p>
    <w:p w:rsidR="00AB5555" w:rsidRDefault="003F3B2B">
      <w:pPr>
        <w:pStyle w:val="25"/>
        <w:numPr>
          <w:ilvl w:val="0"/>
          <w:numId w:val="15"/>
        </w:numPr>
        <w:shd w:val="clear" w:color="auto" w:fill="auto"/>
        <w:tabs>
          <w:tab w:val="left" w:pos="1070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медицинская справка, подтверждающая факт установления инвалидности ребенку, - в отношении лиц, указанных в подпункте 2 подпункта 2.2 пункта 2 Порядка;</w:t>
      </w:r>
    </w:p>
    <w:p w:rsidR="00AB5555" w:rsidRDefault="003F3B2B">
      <w:pPr>
        <w:pStyle w:val="25"/>
        <w:numPr>
          <w:ilvl w:val="0"/>
          <w:numId w:val="15"/>
        </w:numPr>
        <w:shd w:val="clear" w:color="auto" w:fill="auto"/>
        <w:tabs>
          <w:tab w:val="left" w:pos="1070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документ, подтверждающий факт прохождения </w:t>
      </w:r>
      <w:proofErr w:type="gramStart"/>
      <w:r>
        <w:rPr>
          <w:rFonts w:eastAsiaTheme="minorHAnsi"/>
          <w:sz w:val="28"/>
          <w:szCs w:val="28"/>
        </w:rPr>
        <w:t>обучения по</w:t>
      </w:r>
      <w:proofErr w:type="gramEnd"/>
      <w:r>
        <w:rPr>
          <w:rFonts w:eastAsiaTheme="minorHAnsi"/>
          <w:sz w:val="28"/>
          <w:szCs w:val="28"/>
        </w:rPr>
        <w:t xml:space="preserve"> очной форме в образовательной организации, - в отношении лица, указанного в подпункте 3 подпункта 2.2 пункта 2 Порядка;</w:t>
      </w:r>
    </w:p>
    <w:p w:rsidR="00AB5555" w:rsidRDefault="003F3B2B">
      <w:pPr>
        <w:pStyle w:val="25"/>
        <w:numPr>
          <w:ilvl w:val="0"/>
          <w:numId w:val="15"/>
        </w:numPr>
        <w:shd w:val="clear" w:color="auto" w:fill="auto"/>
        <w:tabs>
          <w:tab w:val="left" w:pos="1070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медицинская справка о состоянии здоровья и допуске к занятиям физической культурой и спортом - в отношении лиц, указанных в подпункте 2.2 пункта 2 Порядка;</w:t>
      </w:r>
    </w:p>
    <w:p w:rsidR="00AB5555" w:rsidRDefault="003F3B2B">
      <w:pPr>
        <w:pStyle w:val="25"/>
        <w:numPr>
          <w:ilvl w:val="0"/>
          <w:numId w:val="15"/>
        </w:numPr>
        <w:shd w:val="clear" w:color="auto" w:fill="auto"/>
        <w:tabs>
          <w:tab w:val="left" w:pos="1070"/>
        </w:tabs>
        <w:spacing w:before="0" w:line="240" w:lineRule="auto"/>
        <w:ind w:firstLine="76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согласие на обработку персональных данных заявителя, согласие на обработку персональных данных несовершеннолетнего ребенка (детей) участника специальной военной операции, оформленные в соответствии с требованиями Федерального закона от 27 июля 2006 года № 152-ФЗ «О персональных данных», по формам, установленным Учреждением.</w:t>
      </w:r>
    </w:p>
    <w:p w:rsidR="00AB5555" w:rsidRDefault="003F3B2B">
      <w:pPr>
        <w:pStyle w:val="a3"/>
        <w:numPr>
          <w:ilvl w:val="0"/>
          <w:numId w:val="15"/>
        </w:numPr>
        <w:ind w:firstLine="760"/>
        <w:jc w:val="both"/>
        <w:rPr>
          <w:rFonts w:ascii="Times New Roman" w:hAnsi="Times New Roman"/>
          <w:color w:val="000000" w:themeColor="text1"/>
          <w:sz w:val="28"/>
          <w:highlight w:val="red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 обязанностей по содействию выполнению указанных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задач.</w:t>
      </w:r>
    </w:p>
    <w:p w:rsidR="00AB5555" w:rsidRDefault="003F3B2B">
      <w:pPr>
        <w:ind w:firstLine="709"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  <w:r>
        <w:rPr>
          <w:rFonts w:ascii="Times New Roman" w:eastAsiaTheme="minorHAnsi" w:hAnsi="Times New Roman"/>
          <w:sz w:val="28"/>
          <w:szCs w:val="28"/>
        </w:rPr>
        <w:t>Копии документов, не заверенные органом (организацией), выдавшим соответствующие документы, или нотариально, представляются с предъявлением оригинала. Копии документов, представленные с предъявлением оригинала, заверяются работником Учреждения, осуществляющим прием документов, после чего оригиналы документов возвращаются заявителю.</w:t>
      </w:r>
      <w:r>
        <w:rPr>
          <w:rFonts w:ascii="Times New Roman" w:eastAsiaTheme="minorHAnsi" w:hAnsi="Times New Roman"/>
          <w:color w:val="000000"/>
          <w:sz w:val="28"/>
          <w:highlight w:val="yellow"/>
        </w:rPr>
        <w:t xml:space="preserve"> </w:t>
      </w:r>
    </w:p>
    <w:p w:rsidR="00AB5555" w:rsidRDefault="003F3B2B">
      <w:pPr>
        <w:pStyle w:val="a3"/>
        <w:numPr>
          <w:ilvl w:val="0"/>
          <w:numId w:val="14"/>
        </w:numPr>
        <w:ind w:firstLine="709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highlight w:val="white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AB5555" w:rsidRDefault="003F3B2B">
      <w:pPr>
        <w:pStyle w:val="a3"/>
        <w:widowControl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Мера поддержки предоставляется бессрочно:</w:t>
      </w:r>
    </w:p>
    <w:p w:rsidR="00AB5555" w:rsidRDefault="003F3B2B">
      <w:pPr>
        <w:pStyle w:val="a3"/>
        <w:widowControl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статусе военнослужащих»;</w:t>
      </w:r>
      <w:proofErr w:type="gramEnd"/>
    </w:p>
    <w:p w:rsidR="00AB5555" w:rsidRDefault="003F3B2B">
      <w:pPr>
        <w:pStyle w:val="a3"/>
        <w:widowControl w:val="0"/>
        <w:ind w:left="0" w:firstLine="709"/>
        <w:jc w:val="both"/>
        <w:rPr>
          <w:rFonts w:eastAsiaTheme="minorHAnsi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исполнением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обязанностей по содействию выполнению указанных задач».</w:t>
      </w:r>
    </w:p>
    <w:p w:rsidR="00AB5555" w:rsidRDefault="003F3B2B">
      <w:pPr>
        <w:pStyle w:val="25"/>
        <w:numPr>
          <w:ilvl w:val="0"/>
          <w:numId w:val="14"/>
        </w:numPr>
        <w:shd w:val="clear" w:color="auto" w:fill="auto"/>
        <w:tabs>
          <w:tab w:val="left" w:pos="1156"/>
        </w:tabs>
        <w:spacing w:before="0" w:line="240" w:lineRule="auto"/>
        <w:ind w:firstLine="709"/>
        <w:rPr>
          <w:sz w:val="28"/>
          <w:szCs w:val="28"/>
          <w:highlight w:val="white"/>
        </w:rPr>
      </w:pPr>
      <w:r>
        <w:rPr>
          <w:rFonts w:eastAsiaTheme="minorHAnsi"/>
          <w:color w:val="000000"/>
          <w:sz w:val="28"/>
          <w:szCs w:val="28"/>
          <w:highlight w:val="white"/>
        </w:rPr>
        <w:t xml:space="preserve">Электронный формат предоставления меры социальной поддержки участникам специальной военной операции и членам их семей </w:t>
      </w:r>
      <w:r>
        <w:rPr>
          <w:sz w:val="28"/>
          <w:szCs w:val="28"/>
          <w:highlight w:val="white"/>
        </w:rPr>
        <w:t>через Единый портал государственных услуг, который предоставления документов на бумажном носителе не предусматривает</w:t>
      </w:r>
      <w:r>
        <w:rPr>
          <w:color w:val="242424"/>
          <w:sz w:val="28"/>
          <w:szCs w:val="28"/>
          <w:highlight w:val="white"/>
        </w:rPr>
        <w:t xml:space="preserve"> </w:t>
      </w:r>
      <w:r>
        <w:rPr>
          <w:rFonts w:eastAsiaTheme="minorHAnsi"/>
          <w:color w:val="000000"/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>https://www.gosuslugi.ru/600316/1/form).</w:t>
      </w:r>
      <w:r>
        <w:rPr>
          <w:rFonts w:eastAsiaTheme="minorHAnsi"/>
          <w:sz w:val="28"/>
          <w:szCs w:val="28"/>
          <w:highlight w:val="white"/>
        </w:rPr>
        <w:t xml:space="preserve"> </w:t>
      </w:r>
    </w:p>
    <w:p w:rsidR="00AB5555" w:rsidRDefault="003F3B2B">
      <w:pPr>
        <w:pStyle w:val="25"/>
        <w:numPr>
          <w:ilvl w:val="0"/>
          <w:numId w:val="14"/>
        </w:numPr>
        <w:shd w:val="clear" w:color="auto" w:fill="auto"/>
        <w:tabs>
          <w:tab w:val="left" w:pos="1156"/>
        </w:tabs>
        <w:spacing w:before="0" w:line="240" w:lineRule="auto"/>
        <w:ind w:firstLine="709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На электронный формат заявления оформляется решение о </w:t>
      </w:r>
      <w:r>
        <w:rPr>
          <w:rFonts w:eastAsiaTheme="minorHAnsi"/>
          <w:color w:val="000000"/>
          <w:sz w:val="28"/>
          <w:szCs w:val="28"/>
          <w:highlight w:val="white"/>
        </w:rPr>
        <w:t xml:space="preserve">предоставлении меры социальной поддержки участников специальной военной операции и членов их семей </w:t>
      </w:r>
      <w:r>
        <w:rPr>
          <w:rFonts w:eastAsiaTheme="minorHAnsi"/>
          <w:sz w:val="28"/>
          <w:szCs w:val="28"/>
          <w:highlight w:val="white"/>
        </w:rPr>
        <w:t xml:space="preserve">в течение одного рабочего дня с даты поступления заявления в систему ФГИС ПГС. </w:t>
      </w:r>
    </w:p>
    <w:p w:rsidR="00AB5555" w:rsidRDefault="003F3B2B">
      <w:pPr>
        <w:widowControl w:val="0"/>
        <w:tabs>
          <w:tab w:val="left" w:pos="1035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Заявитель ставится в известность о принятом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решении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о предоставлении (не предоставлении) меры поддержки в течение 1 (одного) рабочего дня со дня его принятия (не принятия) в системе ЕПГУ.</w:t>
      </w:r>
    </w:p>
    <w:p w:rsidR="00AB5555" w:rsidRDefault="003F3B2B">
      <w:pPr>
        <w:pStyle w:val="25"/>
        <w:numPr>
          <w:ilvl w:val="0"/>
          <w:numId w:val="14"/>
        </w:numPr>
        <w:shd w:val="clear" w:color="auto" w:fill="auto"/>
        <w:tabs>
          <w:tab w:val="left" w:pos="1033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Основаниями </w:t>
      </w:r>
      <w:proofErr w:type="gramStart"/>
      <w:r>
        <w:rPr>
          <w:rFonts w:eastAsiaTheme="minorHAnsi"/>
          <w:sz w:val="28"/>
          <w:szCs w:val="28"/>
        </w:rPr>
        <w:t>для отказа в предоставлении права на бесплатное посещение занятий по дополнительным общеобразовательным программам в Учреждениях</w:t>
      </w:r>
      <w:proofErr w:type="gramEnd"/>
      <w:r>
        <w:rPr>
          <w:rFonts w:eastAsiaTheme="minorHAnsi"/>
          <w:sz w:val="28"/>
          <w:szCs w:val="28"/>
        </w:rPr>
        <w:t xml:space="preserve"> являются:</w:t>
      </w:r>
    </w:p>
    <w:p w:rsidR="00AB5555" w:rsidRDefault="003F3B2B">
      <w:pPr>
        <w:pStyle w:val="25"/>
        <w:numPr>
          <w:ilvl w:val="0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представление недостоверных сведений;</w:t>
      </w:r>
    </w:p>
    <w:p w:rsidR="00AB5555" w:rsidRDefault="003F3B2B">
      <w:pPr>
        <w:pStyle w:val="25"/>
        <w:numPr>
          <w:ilvl w:val="0"/>
          <w:numId w:val="10"/>
        </w:numPr>
        <w:shd w:val="clear" w:color="auto" w:fill="auto"/>
        <w:tabs>
          <w:tab w:val="left" w:pos="927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непредставление либо представление не в полном объёме документов, предусмотренных пунктом 4 Порядка;</w:t>
      </w:r>
    </w:p>
    <w:p w:rsidR="00AB5555" w:rsidRDefault="003F3B2B">
      <w:pPr>
        <w:pStyle w:val="25"/>
        <w:numPr>
          <w:ilvl w:val="0"/>
          <w:numId w:val="10"/>
        </w:numPr>
        <w:shd w:val="clear" w:color="auto" w:fill="auto"/>
        <w:tabs>
          <w:tab w:val="left" w:pos="927"/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несоответствие лица, обратившегося в Учреждение, категориям заявителей, определенным в подпунктах 2.1, 2.2 пункта 2 Порядка.</w:t>
      </w:r>
    </w:p>
    <w:p w:rsidR="00AB5555" w:rsidRDefault="003F3B2B">
      <w:pPr>
        <w:pStyle w:val="25"/>
        <w:numPr>
          <w:ilvl w:val="0"/>
          <w:numId w:val="14"/>
        </w:numPr>
        <w:shd w:val="clear" w:color="auto" w:fill="auto"/>
        <w:tabs>
          <w:tab w:val="left" w:pos="1028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Решение об отказе в бесплатном посещении занятий по дополнительным общеобразовательным программам Учреждения направляется заявителю в течение 3 (трёх) рабочих дней, следующих за днём обращения заявителя, способом, указанным в заявлении.</w:t>
      </w:r>
    </w:p>
    <w:p w:rsidR="00AB5555" w:rsidRDefault="003F3B2B">
      <w:pPr>
        <w:pStyle w:val="25"/>
        <w:numPr>
          <w:ilvl w:val="0"/>
          <w:numId w:val="14"/>
        </w:numPr>
        <w:shd w:val="clear" w:color="auto" w:fill="auto"/>
        <w:tabs>
          <w:tab w:val="left" w:pos="1156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При устранении заявителем обстоятельств, послуживших основанием для принятия решения об отказе в бесплатном посещении занятий по дополнительным общеобразовательным программам Учреждения, возможность такого посещения может быть рассмотрена повторно.</w:t>
      </w:r>
    </w:p>
    <w:p w:rsidR="00AB5555" w:rsidRDefault="003F3B2B">
      <w:pPr>
        <w:pStyle w:val="25"/>
        <w:numPr>
          <w:ilvl w:val="0"/>
          <w:numId w:val="14"/>
        </w:numPr>
        <w:shd w:val="clear" w:color="auto" w:fill="auto"/>
        <w:tabs>
          <w:tab w:val="left" w:pos="1156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Решение о предоставлении права на бесплатное посещение занятий по дополнительным общеобразовательным программам оформляется приказом Учреждения в течение 1 (одного) рабочего дня </w:t>
      </w:r>
      <w:proofErr w:type="gramStart"/>
      <w:r>
        <w:rPr>
          <w:rFonts w:eastAsiaTheme="minorHAnsi"/>
          <w:sz w:val="28"/>
          <w:szCs w:val="28"/>
        </w:rPr>
        <w:t>с даты представления</w:t>
      </w:r>
      <w:proofErr w:type="gramEnd"/>
      <w:r>
        <w:rPr>
          <w:rFonts w:eastAsiaTheme="minorHAnsi"/>
          <w:sz w:val="28"/>
          <w:szCs w:val="28"/>
        </w:rPr>
        <w:t xml:space="preserve"> документов, указанных в пункте 4 Порядка.</w:t>
      </w:r>
    </w:p>
    <w:p w:rsidR="00AB5555" w:rsidRDefault="003F3B2B">
      <w:pPr>
        <w:pStyle w:val="25"/>
        <w:numPr>
          <w:ilvl w:val="0"/>
          <w:numId w:val="14"/>
        </w:numP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Бесплатное посещение занятий по дополнительным общеобразовательным программам в Учреждениях осуществляется со дня, следующего за днем издания приказа Учреждением.</w:t>
      </w:r>
    </w:p>
    <w:p w:rsidR="00AB5555" w:rsidRDefault="003F3B2B">
      <w:pPr>
        <w:pStyle w:val="25"/>
        <w:numPr>
          <w:ilvl w:val="0"/>
          <w:numId w:val="14"/>
        </w:numPr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Предоставление права на бесплатное посещение занятий по дополнительным общеобразовательным программам в Учреждении прекращается в случае отчисления обучающегося из Учреждения;</w:t>
      </w:r>
    </w:p>
    <w:p w:rsidR="00AB5555" w:rsidRDefault="003F3B2B">
      <w:pPr>
        <w:pStyle w:val="25"/>
        <w:numPr>
          <w:ilvl w:val="0"/>
          <w:numId w:val="14"/>
        </w:numPr>
        <w:shd w:val="clear" w:color="auto" w:fill="auto"/>
        <w:tabs>
          <w:tab w:val="left" w:pos="1158"/>
        </w:tabs>
        <w:spacing w:before="0" w:line="240" w:lineRule="auto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Заявитель обязан в течение 3 (трёх) рабочих дней проинформировать Учреждение о возникновении обстоятельств, влекущих прекращение права на получение бесплатного посещения детьми занятий по дополнительным общеобразовательным программам, представив заявление и подтверждающие документы.</w:t>
      </w:r>
    </w:p>
    <w:p w:rsidR="00AB5555" w:rsidRDefault="003F3B2B">
      <w:pPr>
        <w:pStyle w:val="a3"/>
        <w:widowControl w:val="0"/>
        <w:ind w:left="0"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Theme="minorHAnsi" w:hAnsi="Times New Roman"/>
          <w:sz w:val="28"/>
          <w:szCs w:val="28"/>
        </w:rPr>
        <w:t xml:space="preserve">15.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Отчеты Учреждений по оказанию меры поддержки в части бесплатного посещения детьми участников специальной военной операции занятий по дополнительным общеобразовательным программам в Учреждениях (в том числе в случае гибели (смерти) участников специальной военной операции) направляются в управление образования Администрации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муниципального округа Белгородской области ежеквартально до 10-го числа месяца, следующего за отчётным кварталом, по форме, прилагаемой к Порядку.</w:t>
      </w:r>
      <w:proofErr w:type="gramEnd"/>
    </w:p>
    <w:p w:rsidR="00AB5555" w:rsidRDefault="00AB5555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</w:p>
    <w:p w:rsidR="00AB5555" w:rsidRDefault="00AB5555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</w:p>
    <w:p w:rsidR="00AB5555" w:rsidRDefault="00AB5555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</w:p>
    <w:p w:rsidR="00AB5555" w:rsidRDefault="00AB5555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</w:p>
    <w:p w:rsidR="00AB5555" w:rsidRDefault="00AB5555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</w:p>
    <w:p w:rsidR="00AB5555" w:rsidRDefault="00AB5555">
      <w:pPr>
        <w:pStyle w:val="25"/>
        <w:shd w:val="clear" w:color="auto" w:fill="auto"/>
        <w:tabs>
          <w:tab w:val="left" w:pos="1158"/>
        </w:tabs>
        <w:spacing w:before="0" w:line="240" w:lineRule="auto"/>
        <w:rPr>
          <w:sz w:val="28"/>
          <w:szCs w:val="28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697E16" w:rsidRDefault="00697E16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697E16" w:rsidRDefault="00697E16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697E16" w:rsidRDefault="00697E16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697E16" w:rsidRDefault="00697E16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697E16" w:rsidRDefault="00697E16">
      <w:pPr>
        <w:pStyle w:val="32"/>
        <w:shd w:val="clear" w:color="auto" w:fill="auto"/>
        <w:spacing w:line="240" w:lineRule="auto"/>
        <w:ind w:left="4395" w:right="-2"/>
        <w:rPr>
          <w:rFonts w:eastAsiaTheme="minorHAnsi"/>
        </w:rPr>
      </w:pPr>
    </w:p>
    <w:p w:rsidR="00AB5555" w:rsidRDefault="003F3B2B">
      <w:pPr>
        <w:pStyle w:val="32"/>
        <w:shd w:val="clear" w:color="auto" w:fill="auto"/>
        <w:spacing w:line="240" w:lineRule="auto"/>
        <w:ind w:left="4395" w:right="-2"/>
      </w:pPr>
      <w:r>
        <w:rPr>
          <w:rFonts w:eastAsiaTheme="minorHAnsi"/>
        </w:rPr>
        <w:t>Приложение №1</w:t>
      </w:r>
    </w:p>
    <w:p w:rsidR="00AB5555" w:rsidRDefault="003F3B2B">
      <w:pPr>
        <w:pStyle w:val="32"/>
        <w:shd w:val="clear" w:color="auto" w:fill="auto"/>
        <w:spacing w:line="240" w:lineRule="auto"/>
        <w:ind w:left="4395" w:right="-2"/>
      </w:pPr>
      <w:r>
        <w:rPr>
          <w:rFonts w:eastAsiaTheme="minorHAnsi"/>
        </w:rPr>
        <w:t>к Порядку оказания меры</w:t>
      </w:r>
      <w:r>
        <w:rPr>
          <w:rFonts w:eastAsiaTheme="minorHAnsi"/>
        </w:rPr>
        <w:br/>
        <w:t>поддержки в части бесплатного</w:t>
      </w:r>
      <w:r>
        <w:rPr>
          <w:rFonts w:eastAsiaTheme="minorHAnsi"/>
        </w:rPr>
        <w:br/>
        <w:t>посещения детьми участников</w:t>
      </w:r>
      <w:r>
        <w:rPr>
          <w:rFonts w:eastAsiaTheme="minorHAnsi"/>
        </w:rPr>
        <w:br/>
        <w:t>специальной военной операции</w:t>
      </w:r>
      <w:r>
        <w:rPr>
          <w:rFonts w:eastAsiaTheme="minorHAnsi"/>
        </w:rPr>
        <w:br/>
        <w:t>занятий по дополнительным</w:t>
      </w:r>
      <w:r>
        <w:rPr>
          <w:rFonts w:eastAsiaTheme="minorHAnsi"/>
        </w:rPr>
        <w:br/>
        <w:t>общеобразовательным программам</w:t>
      </w:r>
      <w:r>
        <w:rPr>
          <w:rFonts w:eastAsiaTheme="minorHAnsi"/>
        </w:rPr>
        <w:br/>
        <w:t xml:space="preserve">в учреждениях, подведомственных отрасли образования </w:t>
      </w:r>
      <w:proofErr w:type="spellStart"/>
      <w:r>
        <w:rPr>
          <w:rFonts w:eastAsiaTheme="minorHAnsi"/>
        </w:rPr>
        <w:t>Ровеньского</w:t>
      </w:r>
      <w:proofErr w:type="spellEnd"/>
      <w:r>
        <w:rPr>
          <w:rFonts w:eastAsiaTheme="minorHAnsi"/>
        </w:rPr>
        <w:t xml:space="preserve"> муниципального округа Белгородской области (в том числе в случае гибели (смерти) участников специальной военной операции)</w:t>
      </w:r>
    </w:p>
    <w:p w:rsidR="00AB5555" w:rsidRDefault="00AB5555">
      <w:pPr>
        <w:pStyle w:val="25"/>
        <w:shd w:val="clear" w:color="auto" w:fill="auto"/>
        <w:spacing w:before="0" w:line="260" w:lineRule="exact"/>
        <w:ind w:left="9220"/>
        <w:jc w:val="left"/>
      </w:pPr>
    </w:p>
    <w:p w:rsidR="00AB5555" w:rsidRDefault="003F3B2B">
      <w:pPr>
        <w:pStyle w:val="25"/>
        <w:shd w:val="clear" w:color="auto" w:fill="auto"/>
        <w:spacing w:before="0" w:line="260" w:lineRule="exact"/>
        <w:jc w:val="right"/>
        <w:rPr>
          <w:color w:val="000000"/>
        </w:rPr>
      </w:pPr>
      <w:r>
        <w:rPr>
          <w:rFonts w:eastAsiaTheme="minorHAnsi"/>
          <w:color w:val="000000" w:themeColor="text1"/>
        </w:rPr>
        <w:t>Форма</w:t>
      </w:r>
    </w:p>
    <w:p w:rsidR="00AB5555" w:rsidRDefault="00AB5555">
      <w:pPr>
        <w:pStyle w:val="25"/>
        <w:shd w:val="clear" w:color="auto" w:fill="auto"/>
        <w:tabs>
          <w:tab w:val="left" w:leader="underscore" w:pos="9486"/>
        </w:tabs>
        <w:spacing w:before="0" w:after="13" w:line="260" w:lineRule="exact"/>
        <w:ind w:left="4536"/>
        <w:rPr>
          <w:color w:val="000000"/>
        </w:rPr>
      </w:pPr>
    </w:p>
    <w:p w:rsidR="00AB5555" w:rsidRDefault="003F3B2B">
      <w:pPr>
        <w:pStyle w:val="25"/>
        <w:shd w:val="clear" w:color="auto" w:fill="auto"/>
        <w:tabs>
          <w:tab w:val="left" w:leader="underscore" w:pos="9486"/>
        </w:tabs>
        <w:spacing w:before="0" w:after="13" w:line="260" w:lineRule="exact"/>
        <w:ind w:left="4536"/>
        <w:rPr>
          <w:color w:val="000000"/>
        </w:rPr>
      </w:pPr>
      <w:r>
        <w:rPr>
          <w:rFonts w:eastAsiaTheme="minorHAnsi"/>
          <w:color w:val="000000" w:themeColor="text1"/>
        </w:rPr>
        <w:t>Директору___________________________</w:t>
      </w:r>
    </w:p>
    <w:p w:rsidR="00AB5555" w:rsidRDefault="003F3B2B">
      <w:pPr>
        <w:pStyle w:val="41"/>
        <w:shd w:val="clear" w:color="auto" w:fill="auto"/>
        <w:spacing w:before="0" w:after="0" w:line="180" w:lineRule="exact"/>
        <w:ind w:left="4536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 xml:space="preserve">                       (полное наименование учреждения)</w:t>
      </w:r>
    </w:p>
    <w:p w:rsidR="00AB5555" w:rsidRDefault="003F3B2B">
      <w:pPr>
        <w:pStyle w:val="41"/>
        <w:shd w:val="clear" w:color="auto" w:fill="auto"/>
        <w:spacing w:before="0" w:after="0" w:line="288" w:lineRule="exact"/>
        <w:ind w:left="4536"/>
        <w:rPr>
          <w:b w:val="0"/>
          <w:color w:val="000000"/>
          <w:sz w:val="26"/>
          <w:szCs w:val="26"/>
          <w:u w:val="single"/>
        </w:rPr>
      </w:pPr>
      <w:r>
        <w:rPr>
          <w:rFonts w:eastAsiaTheme="minorHAnsi"/>
          <w:b w:val="0"/>
          <w:color w:val="000000" w:themeColor="text1"/>
          <w:sz w:val="26"/>
          <w:szCs w:val="26"/>
          <w:u w:val="single"/>
        </w:rPr>
        <w:t>_____________________________________</w:t>
      </w:r>
    </w:p>
    <w:p w:rsidR="00AB5555" w:rsidRDefault="003F3B2B">
      <w:pPr>
        <w:pStyle w:val="41"/>
        <w:shd w:val="clear" w:color="auto" w:fill="auto"/>
        <w:spacing w:before="0" w:after="0" w:line="288" w:lineRule="exact"/>
        <w:ind w:left="4536"/>
        <w:jc w:val="both"/>
        <w:rPr>
          <w:b w:val="0"/>
          <w:color w:val="000000"/>
          <w:sz w:val="26"/>
          <w:szCs w:val="26"/>
        </w:rPr>
      </w:pPr>
      <w:r>
        <w:rPr>
          <w:rFonts w:eastAsiaTheme="minorHAnsi"/>
          <w:b w:val="0"/>
          <w:color w:val="000000" w:themeColor="text1"/>
          <w:sz w:val="26"/>
          <w:szCs w:val="26"/>
        </w:rPr>
        <w:t xml:space="preserve">от </w:t>
      </w:r>
      <w:r>
        <w:rPr>
          <w:rFonts w:eastAsiaTheme="minorHAnsi"/>
          <w:b w:val="0"/>
          <w:color w:val="000000" w:themeColor="text1"/>
          <w:sz w:val="26"/>
          <w:szCs w:val="26"/>
          <w:u w:val="single"/>
        </w:rPr>
        <w:t>__________________________________</w:t>
      </w:r>
    </w:p>
    <w:p w:rsidR="00AB5555" w:rsidRDefault="003F3B2B">
      <w:pPr>
        <w:pStyle w:val="41"/>
        <w:shd w:val="clear" w:color="auto" w:fill="auto"/>
        <w:spacing w:before="0" w:after="0" w:line="240" w:lineRule="auto"/>
        <w:ind w:left="4536"/>
        <w:jc w:val="center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>(Ф.И.О. заявителя)</w:t>
      </w:r>
    </w:p>
    <w:p w:rsidR="00AB5555" w:rsidRDefault="003F3B2B">
      <w:pPr>
        <w:pStyle w:val="25"/>
        <w:shd w:val="clear" w:color="auto" w:fill="auto"/>
        <w:tabs>
          <w:tab w:val="left" w:leader="underscore" w:pos="8751"/>
        </w:tabs>
        <w:spacing w:before="0" w:line="288" w:lineRule="exact"/>
        <w:ind w:left="4536"/>
        <w:rPr>
          <w:color w:val="000000"/>
        </w:rPr>
      </w:pPr>
      <w:r>
        <w:rPr>
          <w:rFonts w:eastAsiaTheme="minorHAnsi"/>
          <w:color w:val="000000" w:themeColor="text1"/>
        </w:rPr>
        <w:t xml:space="preserve">адрес: </w:t>
      </w:r>
      <w:r>
        <w:rPr>
          <w:rFonts w:eastAsiaTheme="minorHAnsi"/>
          <w:color w:val="000000" w:themeColor="text1"/>
          <w:u w:val="single"/>
        </w:rPr>
        <w:t xml:space="preserve"> _____________________________</w:t>
      </w:r>
      <w:r>
        <w:rPr>
          <w:rFonts w:eastAsiaTheme="minorHAnsi"/>
          <w:color w:val="000000" w:themeColor="text1"/>
        </w:rPr>
        <w:tab/>
      </w:r>
    </w:p>
    <w:p w:rsidR="00AB5555" w:rsidRDefault="003F3B2B">
      <w:pPr>
        <w:pStyle w:val="25"/>
        <w:shd w:val="clear" w:color="auto" w:fill="auto"/>
        <w:spacing w:before="0" w:line="288" w:lineRule="exact"/>
        <w:ind w:left="4536"/>
        <w:rPr>
          <w:color w:val="000000"/>
          <w:u w:val="single"/>
        </w:rPr>
      </w:pPr>
      <w:r>
        <w:rPr>
          <w:rFonts w:eastAsiaTheme="minorHAnsi"/>
          <w:color w:val="000000" w:themeColor="text1"/>
        </w:rPr>
        <w:t xml:space="preserve">тел. </w:t>
      </w:r>
      <w:r>
        <w:rPr>
          <w:rFonts w:eastAsiaTheme="minorHAnsi"/>
          <w:color w:val="000000" w:themeColor="text1"/>
          <w:u w:val="single"/>
        </w:rPr>
        <w:t>_______________________________</w:t>
      </w:r>
      <w:r>
        <w:rPr>
          <w:rFonts w:eastAsiaTheme="minorHAnsi"/>
          <w:color w:val="000000" w:themeColor="text1"/>
        </w:rPr>
        <w:t>,</w:t>
      </w:r>
    </w:p>
    <w:p w:rsidR="00AB5555" w:rsidRDefault="003F3B2B">
      <w:pPr>
        <w:pStyle w:val="32"/>
        <w:shd w:val="clear" w:color="auto" w:fill="auto"/>
        <w:spacing w:before="24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заявление</w:t>
      </w:r>
    </w:p>
    <w:p w:rsidR="00AB5555" w:rsidRDefault="003F3B2B">
      <w:pPr>
        <w:pStyle w:val="25"/>
        <w:shd w:val="clear" w:color="auto" w:fill="auto"/>
        <w:tabs>
          <w:tab w:val="left" w:leader="underscore" w:pos="7868"/>
        </w:tabs>
        <w:spacing w:before="24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Прошу зачислить моего ребёнка______________________________________</w:t>
      </w:r>
    </w:p>
    <w:p w:rsidR="00AB5555" w:rsidRDefault="003F3B2B">
      <w:pPr>
        <w:pStyle w:val="41"/>
        <w:shd w:val="clear" w:color="auto" w:fill="auto"/>
        <w:spacing w:before="0" w:after="0" w:line="180" w:lineRule="exact"/>
        <w:jc w:val="center"/>
        <w:rPr>
          <w:b w:val="0"/>
          <w:color w:val="000000"/>
        </w:rPr>
      </w:pPr>
      <w:r>
        <w:rPr>
          <w:rFonts w:eastAsiaTheme="minorHAnsi"/>
          <w:color w:val="000000" w:themeColor="text1"/>
        </w:rPr>
        <w:t xml:space="preserve">                                                              </w:t>
      </w:r>
      <w:r>
        <w:rPr>
          <w:rFonts w:eastAsiaTheme="minorHAnsi"/>
          <w:b w:val="0"/>
          <w:color w:val="000000" w:themeColor="text1"/>
        </w:rPr>
        <w:t>(Ф.И.О.)</w:t>
      </w:r>
    </w:p>
    <w:p w:rsidR="00AB5555" w:rsidRDefault="003F3B2B">
      <w:pPr>
        <w:pStyle w:val="25"/>
        <w:shd w:val="clear" w:color="auto" w:fill="auto"/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_______________________________________________,____._____,_________г.р.,</w:t>
      </w:r>
      <w:r>
        <w:rPr>
          <w:rFonts w:eastAsiaTheme="minorHAnsi"/>
          <w:color w:val="000000" w:themeColor="text1"/>
          <w:u w:val="single"/>
        </w:rPr>
        <w:t xml:space="preserve"> </w:t>
      </w:r>
      <w:proofErr w:type="gramStart"/>
      <w:r>
        <w:rPr>
          <w:rFonts w:eastAsiaTheme="minorHAnsi"/>
          <w:color w:val="000000" w:themeColor="text1"/>
        </w:rPr>
        <w:t>проживающего</w:t>
      </w:r>
      <w:proofErr w:type="gramEnd"/>
      <w:r>
        <w:rPr>
          <w:rFonts w:eastAsiaTheme="minorHAnsi"/>
          <w:color w:val="000000" w:themeColor="text1"/>
        </w:rPr>
        <w:t xml:space="preserve"> по адресу: ________________________________________________</w:t>
      </w:r>
    </w:p>
    <w:p w:rsidR="00AB5555" w:rsidRDefault="003F3B2B">
      <w:pPr>
        <w:pStyle w:val="25"/>
        <w:shd w:val="clear" w:color="auto" w:fill="auto"/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 xml:space="preserve">_____________________________________________________________________, </w:t>
      </w:r>
    </w:p>
    <w:p w:rsidR="00AB5555" w:rsidRDefault="003F3B2B">
      <w:pPr>
        <w:pStyle w:val="25"/>
        <w:shd w:val="clear" w:color="auto" w:fill="auto"/>
        <w:tabs>
          <w:tab w:val="left" w:leader="underscore" w:pos="6884"/>
        </w:tabs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на бесплатное посещение занятий __________________________________________</w:t>
      </w:r>
    </w:p>
    <w:p w:rsidR="00AB5555" w:rsidRDefault="003F3B2B">
      <w:pPr>
        <w:pStyle w:val="25"/>
        <w:shd w:val="clear" w:color="auto" w:fill="auto"/>
        <w:tabs>
          <w:tab w:val="left" w:leader="underscore" w:pos="6884"/>
        </w:tabs>
        <w:spacing w:before="0" w:after="13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в ____________________________________________________________________</w:t>
      </w:r>
    </w:p>
    <w:p w:rsidR="00AB5555" w:rsidRDefault="003F3B2B">
      <w:pPr>
        <w:pStyle w:val="41"/>
        <w:shd w:val="clear" w:color="auto" w:fill="auto"/>
        <w:spacing w:before="0" w:after="3" w:line="180" w:lineRule="exact"/>
        <w:jc w:val="center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>(наименование учреждения)</w:t>
      </w:r>
    </w:p>
    <w:p w:rsidR="00AB5555" w:rsidRDefault="003F3B2B">
      <w:pPr>
        <w:pStyle w:val="25"/>
        <w:shd w:val="clear" w:color="auto" w:fill="auto"/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Сведения о родителях (законных представителях): ______________________</w:t>
      </w:r>
    </w:p>
    <w:p w:rsidR="00AB5555" w:rsidRDefault="003F3B2B">
      <w:pPr>
        <w:pStyle w:val="25"/>
        <w:shd w:val="clear" w:color="auto" w:fill="auto"/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______________________________________________________________________</w:t>
      </w:r>
    </w:p>
    <w:p w:rsidR="00AB5555" w:rsidRDefault="003F3B2B">
      <w:pPr>
        <w:pStyle w:val="41"/>
        <w:shd w:val="clear" w:color="auto" w:fill="auto"/>
        <w:spacing w:before="0" w:after="0" w:line="180" w:lineRule="exact"/>
        <w:jc w:val="center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 xml:space="preserve"> (Ф.И.О.)</w:t>
      </w:r>
    </w:p>
    <w:p w:rsidR="00AB5555" w:rsidRDefault="003F3B2B">
      <w:pPr>
        <w:pStyle w:val="25"/>
        <w:shd w:val="clear" w:color="auto" w:fill="auto"/>
        <w:tabs>
          <w:tab w:val="left" w:leader="underscore" w:pos="10058"/>
        </w:tabs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Документ, удостоверяющий личность: ________________________________,</w:t>
      </w:r>
    </w:p>
    <w:p w:rsidR="00AB5555" w:rsidRDefault="003F3B2B">
      <w:pPr>
        <w:pStyle w:val="25"/>
        <w:shd w:val="clear" w:color="auto" w:fill="auto"/>
        <w:tabs>
          <w:tab w:val="left" w:leader="underscore" w:pos="3104"/>
          <w:tab w:val="left" w:leader="underscore" w:pos="7868"/>
        </w:tabs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серия ______________ номер _____________________________, кем и когда выдан</w:t>
      </w:r>
    </w:p>
    <w:p w:rsidR="00AB5555" w:rsidRDefault="003F3B2B">
      <w:pPr>
        <w:pStyle w:val="25"/>
        <w:shd w:val="clear" w:color="auto" w:fill="auto"/>
        <w:tabs>
          <w:tab w:val="left" w:leader="underscore" w:pos="3104"/>
          <w:tab w:val="left" w:leader="underscore" w:pos="7868"/>
        </w:tabs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_____________________________________________________________________.</w:t>
      </w:r>
    </w:p>
    <w:p w:rsidR="00AB5555" w:rsidRDefault="003F3B2B">
      <w:pPr>
        <w:pStyle w:val="25"/>
        <w:shd w:val="clear" w:color="auto" w:fill="auto"/>
        <w:tabs>
          <w:tab w:val="left" w:pos="2940"/>
          <w:tab w:val="left" w:leader="underscore" w:pos="10058"/>
        </w:tabs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Степень родства __________________________________________________.</w:t>
      </w:r>
    </w:p>
    <w:p w:rsidR="00AB5555" w:rsidRDefault="003F3B2B">
      <w:pPr>
        <w:pStyle w:val="25"/>
        <w:shd w:val="clear" w:color="auto" w:fill="auto"/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 xml:space="preserve">С уставом учреждения, лицензией на право ведения образовательной деятельности, локальными нормативными актами </w:t>
      </w:r>
      <w:proofErr w:type="gramStart"/>
      <w:r>
        <w:rPr>
          <w:rFonts w:eastAsiaTheme="minorHAnsi"/>
          <w:color w:val="000000" w:themeColor="text1"/>
        </w:rPr>
        <w:t>ознакомлен</w:t>
      </w:r>
      <w:proofErr w:type="gramEnd"/>
      <w:r>
        <w:rPr>
          <w:rFonts w:eastAsiaTheme="minorHAnsi"/>
          <w:color w:val="000000" w:themeColor="text1"/>
        </w:rPr>
        <w:t xml:space="preserve"> (а).</w:t>
      </w:r>
    </w:p>
    <w:p w:rsidR="00AB5555" w:rsidRDefault="003F3B2B">
      <w:pPr>
        <w:pStyle w:val="25"/>
        <w:shd w:val="clear" w:color="auto" w:fill="auto"/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 xml:space="preserve">На обработку персональных данных моих и моего ребёнка в соответствии с действующим законодательством </w:t>
      </w:r>
      <w:proofErr w:type="gramStart"/>
      <w:r>
        <w:rPr>
          <w:rFonts w:eastAsiaTheme="minorHAnsi"/>
          <w:color w:val="000000" w:themeColor="text1"/>
        </w:rPr>
        <w:t>согласен</w:t>
      </w:r>
      <w:proofErr w:type="gramEnd"/>
      <w:r>
        <w:rPr>
          <w:rFonts w:eastAsiaTheme="minorHAnsi"/>
          <w:color w:val="000000" w:themeColor="text1"/>
        </w:rPr>
        <w:t xml:space="preserve"> (-на).</w:t>
      </w:r>
    </w:p>
    <w:p w:rsidR="00AB5555" w:rsidRDefault="003F3B2B">
      <w:pPr>
        <w:pStyle w:val="25"/>
        <w:shd w:val="clear" w:color="auto" w:fill="auto"/>
        <w:tabs>
          <w:tab w:val="left" w:leader="underscore" w:pos="10058"/>
        </w:tabs>
        <w:spacing w:before="0" w:line="240" w:lineRule="auto"/>
        <w:ind w:firstLine="709"/>
        <w:rPr>
          <w:color w:val="000000"/>
        </w:rPr>
      </w:pPr>
      <w:r>
        <w:rPr>
          <w:rFonts w:eastAsiaTheme="minorHAnsi"/>
          <w:color w:val="000000" w:themeColor="text1"/>
        </w:rPr>
        <w:t>О принятом решении прошу уведомить ___________________________</w:t>
      </w:r>
    </w:p>
    <w:p w:rsidR="00AB5555" w:rsidRDefault="003F3B2B">
      <w:pPr>
        <w:pStyle w:val="41"/>
        <w:shd w:val="clear" w:color="auto" w:fill="auto"/>
        <w:tabs>
          <w:tab w:val="left" w:pos="3765"/>
        </w:tabs>
        <w:spacing w:before="0" w:after="0" w:line="180" w:lineRule="exact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 xml:space="preserve">                                                                                                                                     (указать способ получения уведомления)</w:t>
      </w:r>
    </w:p>
    <w:p w:rsidR="00AB5555" w:rsidRDefault="00AB5555">
      <w:pPr>
        <w:pStyle w:val="25"/>
        <w:shd w:val="clear" w:color="auto" w:fill="auto"/>
        <w:spacing w:before="0" w:after="172" w:line="260" w:lineRule="exact"/>
        <w:jc w:val="right"/>
        <w:rPr>
          <w:color w:val="000000"/>
        </w:rPr>
      </w:pPr>
    </w:p>
    <w:p w:rsidR="00AB5555" w:rsidRDefault="003F3B2B">
      <w:pPr>
        <w:pStyle w:val="25"/>
        <w:shd w:val="clear" w:color="auto" w:fill="auto"/>
        <w:spacing w:before="0" w:after="172" w:line="260" w:lineRule="exact"/>
        <w:jc w:val="right"/>
        <w:rPr>
          <w:color w:val="000000"/>
        </w:rPr>
      </w:pPr>
      <w:r>
        <w:rPr>
          <w:rFonts w:eastAsiaTheme="minorHAnsi"/>
          <w:color w:val="000000" w:themeColor="text1"/>
        </w:rPr>
        <w:t>Родитель (законный представитель)</w:t>
      </w:r>
    </w:p>
    <w:p w:rsidR="00AB5555" w:rsidRDefault="003F3B2B">
      <w:pPr>
        <w:pStyle w:val="25"/>
        <w:shd w:val="clear" w:color="auto" w:fill="auto"/>
        <w:tabs>
          <w:tab w:val="left" w:leader="underscore" w:pos="3557"/>
          <w:tab w:val="left" w:leader="underscore" w:pos="7695"/>
          <w:tab w:val="left" w:leader="underscore" w:pos="9950"/>
        </w:tabs>
        <w:spacing w:before="0" w:line="240" w:lineRule="auto"/>
        <w:rPr>
          <w:color w:val="000000"/>
        </w:rPr>
      </w:pPr>
      <w:r>
        <w:rPr>
          <w:rFonts w:eastAsiaTheme="minorHAnsi"/>
          <w:color w:val="000000" w:themeColor="text1"/>
        </w:rPr>
        <w:t>Дата:</w:t>
      </w:r>
      <w:r>
        <w:rPr>
          <w:rFonts w:eastAsiaTheme="minorHAnsi"/>
          <w:color w:val="000000" w:themeColor="text1"/>
        </w:rPr>
        <w:tab/>
        <w:t xml:space="preserve"> Подпись: _________________/_________________/</w:t>
      </w:r>
    </w:p>
    <w:p w:rsidR="00AB5555" w:rsidRDefault="003F3B2B">
      <w:pPr>
        <w:pStyle w:val="41"/>
        <w:shd w:val="clear" w:color="auto" w:fill="auto"/>
        <w:spacing w:before="0" w:after="0" w:line="240" w:lineRule="auto"/>
        <w:rPr>
          <w:b w:val="0"/>
          <w:color w:val="000000"/>
        </w:rPr>
      </w:pPr>
      <w:r>
        <w:rPr>
          <w:rFonts w:eastAsiaTheme="minorHAnsi"/>
          <w:b w:val="0"/>
          <w:color w:val="000000" w:themeColor="text1"/>
        </w:rPr>
        <w:t xml:space="preserve">                                                                                                                                                                 (фамилия, инициалы)</w:t>
      </w:r>
    </w:p>
    <w:p w:rsidR="00AB5555" w:rsidRDefault="00AB5555">
      <w:pPr>
        <w:pStyle w:val="32"/>
        <w:shd w:val="clear" w:color="auto" w:fill="auto"/>
        <w:spacing w:line="240" w:lineRule="auto"/>
        <w:ind w:left="4395" w:right="-2"/>
        <w:rPr>
          <w:b w:val="0"/>
        </w:rPr>
        <w:sectPr w:rsidR="00AB5555">
          <w:headerReference w:type="defaul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B5555" w:rsidRDefault="003F3B2B">
      <w:pPr>
        <w:pStyle w:val="32"/>
        <w:shd w:val="clear" w:color="auto" w:fill="auto"/>
        <w:spacing w:line="240" w:lineRule="auto"/>
        <w:ind w:left="5103" w:right="-2"/>
      </w:pPr>
      <w:r>
        <w:rPr>
          <w:rFonts w:eastAsiaTheme="minorHAnsi"/>
        </w:rPr>
        <w:t>Приложение №2</w:t>
      </w:r>
    </w:p>
    <w:p w:rsidR="00AB5555" w:rsidRDefault="003F3B2B">
      <w:pPr>
        <w:pStyle w:val="32"/>
        <w:shd w:val="clear" w:color="auto" w:fill="auto"/>
        <w:spacing w:line="240" w:lineRule="auto"/>
        <w:ind w:left="5103" w:right="-2"/>
      </w:pPr>
      <w:r>
        <w:rPr>
          <w:rFonts w:eastAsiaTheme="minorHAnsi"/>
        </w:rPr>
        <w:t>к Порядку оказания меры</w:t>
      </w:r>
      <w:r>
        <w:rPr>
          <w:rFonts w:eastAsiaTheme="minorHAnsi"/>
        </w:rPr>
        <w:br/>
        <w:t>поддержки в части бесплатного</w:t>
      </w:r>
      <w:r>
        <w:rPr>
          <w:rFonts w:eastAsiaTheme="minorHAnsi"/>
        </w:rPr>
        <w:br/>
        <w:t>посещения детьми участников</w:t>
      </w:r>
      <w:r>
        <w:rPr>
          <w:rFonts w:eastAsiaTheme="minorHAnsi"/>
        </w:rPr>
        <w:br/>
        <w:t>специальной военной операции</w:t>
      </w:r>
      <w:r>
        <w:rPr>
          <w:rFonts w:eastAsiaTheme="minorHAnsi"/>
        </w:rPr>
        <w:br/>
        <w:t>занятий по дополнительным</w:t>
      </w:r>
      <w:r>
        <w:rPr>
          <w:rFonts w:eastAsiaTheme="minorHAnsi"/>
        </w:rPr>
        <w:br/>
        <w:t>общеобразовательным программам</w:t>
      </w:r>
      <w:r>
        <w:rPr>
          <w:rFonts w:eastAsiaTheme="minorHAnsi"/>
        </w:rPr>
        <w:br/>
        <w:t xml:space="preserve">в учреждениях, подведомственных отрасли образования </w:t>
      </w:r>
      <w:proofErr w:type="spellStart"/>
      <w:r>
        <w:rPr>
          <w:rFonts w:eastAsiaTheme="minorHAnsi"/>
        </w:rPr>
        <w:t>Ровеньского</w:t>
      </w:r>
      <w:proofErr w:type="spellEnd"/>
      <w:r>
        <w:rPr>
          <w:rFonts w:eastAsiaTheme="minorHAnsi"/>
        </w:rPr>
        <w:t xml:space="preserve"> муниципального округа Белгородской области (в том числе в случае гибели (смерти) участников специальной военной операции)</w:t>
      </w:r>
    </w:p>
    <w:p w:rsidR="00AB5555" w:rsidRDefault="00AB5555">
      <w:pPr>
        <w:pStyle w:val="25"/>
        <w:shd w:val="clear" w:color="auto" w:fill="auto"/>
        <w:spacing w:before="0" w:line="260" w:lineRule="exact"/>
        <w:ind w:left="5103" w:right="-2"/>
        <w:jc w:val="left"/>
      </w:pPr>
    </w:p>
    <w:p w:rsidR="00AB5555" w:rsidRDefault="00AB5555">
      <w:pPr>
        <w:pStyle w:val="41"/>
        <w:shd w:val="clear" w:color="auto" w:fill="auto"/>
        <w:spacing w:before="0" w:after="0" w:line="240" w:lineRule="auto"/>
        <w:ind w:left="2127" w:right="-2"/>
        <w:rPr>
          <w:b w:val="0"/>
          <w:color w:val="000000"/>
          <w:sz w:val="28"/>
          <w:szCs w:val="28"/>
        </w:rPr>
      </w:pPr>
    </w:p>
    <w:p w:rsidR="00AB5555" w:rsidRDefault="003F3B2B">
      <w:pPr>
        <w:pStyle w:val="41"/>
        <w:shd w:val="clear" w:color="auto" w:fill="auto"/>
        <w:spacing w:before="0" w:after="0" w:line="240" w:lineRule="auto"/>
        <w:ind w:left="2127" w:right="-2"/>
        <w:jc w:val="right"/>
        <w:rPr>
          <w:b w:val="0"/>
          <w:color w:val="000000"/>
          <w:sz w:val="22"/>
          <w:szCs w:val="22"/>
        </w:rPr>
      </w:pPr>
      <w:r>
        <w:rPr>
          <w:rFonts w:eastAsiaTheme="minorHAnsi"/>
          <w:b w:val="0"/>
          <w:color w:val="000000" w:themeColor="text1"/>
          <w:sz w:val="22"/>
          <w:szCs w:val="22"/>
        </w:rPr>
        <w:t>ФОРМА</w:t>
      </w:r>
    </w:p>
    <w:p w:rsidR="00AB5555" w:rsidRDefault="003F3B2B">
      <w:pPr>
        <w:pStyle w:val="41"/>
        <w:shd w:val="clear" w:color="auto" w:fill="auto"/>
        <w:spacing w:before="0" w:after="0" w:line="240" w:lineRule="auto"/>
        <w:ind w:right="-2"/>
        <w:jc w:val="center"/>
        <w:rPr>
          <w:b w:val="0"/>
          <w:color w:val="000000"/>
          <w:sz w:val="22"/>
          <w:szCs w:val="22"/>
        </w:rPr>
      </w:pPr>
      <w:r>
        <w:rPr>
          <w:rFonts w:eastAsiaTheme="minorHAnsi"/>
          <w:color w:val="000000"/>
          <w:sz w:val="22"/>
        </w:rPr>
        <w:t xml:space="preserve">Информация об оказании меры поддержки в части бесплатного посещения детьми участников СВО занятий по дополнительным общеобразовательным программам в учреждениях, подведомственных отрасли образования </w:t>
      </w:r>
      <w:proofErr w:type="spellStart"/>
      <w:r>
        <w:rPr>
          <w:rFonts w:eastAsiaTheme="minorHAnsi"/>
          <w:color w:val="000000"/>
          <w:sz w:val="22"/>
        </w:rPr>
        <w:t>Ровеньского</w:t>
      </w:r>
      <w:proofErr w:type="spellEnd"/>
      <w:r>
        <w:rPr>
          <w:rFonts w:eastAsiaTheme="minorHAnsi"/>
          <w:color w:val="000000"/>
          <w:sz w:val="22"/>
        </w:rPr>
        <w:t xml:space="preserve"> муниципального округа Белгородской области (в том числе в случае гибели (смерти) участников специальной военной операции) </w:t>
      </w:r>
      <w:r>
        <w:rPr>
          <w:rFonts w:eastAsiaTheme="minorHAnsi"/>
          <w:color w:val="000000"/>
          <w:sz w:val="24"/>
        </w:rPr>
        <w:t>за (отчетный период)</w:t>
      </w:r>
    </w:p>
    <w:p w:rsidR="00AB5555" w:rsidRDefault="00AB5555">
      <w:pPr>
        <w:pStyle w:val="41"/>
        <w:shd w:val="clear" w:color="auto" w:fill="auto"/>
        <w:spacing w:before="0" w:after="0" w:line="240" w:lineRule="auto"/>
        <w:ind w:right="6348"/>
        <w:jc w:val="center"/>
        <w:rPr>
          <w:b w:val="0"/>
          <w:color w:val="000000"/>
          <w:sz w:val="22"/>
          <w:szCs w:val="22"/>
        </w:rPr>
      </w:pPr>
    </w:p>
    <w:tbl>
      <w:tblPr>
        <w:tblStyle w:val="ab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9"/>
        <w:gridCol w:w="2391"/>
        <w:gridCol w:w="2417"/>
        <w:gridCol w:w="2373"/>
      </w:tblGrid>
      <w:tr w:rsidR="00AB5555">
        <w:tc>
          <w:tcPr>
            <w:tcW w:w="5000" w:type="pct"/>
            <w:gridSpan w:val="4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i/>
                <w:color w:val="000000"/>
                <w:sz w:val="20"/>
              </w:rPr>
              <w:t>Наименование муниципального образования/учреждения</w:t>
            </w:r>
          </w:p>
        </w:tc>
      </w:tr>
      <w:tr w:rsidR="00AB5555">
        <w:tc>
          <w:tcPr>
            <w:tcW w:w="1248" w:type="pct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superscript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Наименование учреждения ДОД</w:t>
            </w:r>
            <w:r>
              <w:rPr>
                <w:b w:val="0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49" w:type="pct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  <w:vertAlign w:val="superscript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b w:val="0"/>
                <w:color w:val="000000" w:themeColor="text1"/>
                <w:sz w:val="20"/>
                <w:szCs w:val="20"/>
              </w:rPr>
              <w:t>ДОП</w:t>
            </w:r>
            <w:proofErr w:type="gramEnd"/>
            <w:r>
              <w:rPr>
                <w:b w:val="0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63" w:type="pct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Кол-во детей участников СВО, пользующихся правом на бесплатное посещение занятий по </w:t>
            </w:r>
            <w:proofErr w:type="gramStart"/>
            <w:r>
              <w:rPr>
                <w:b w:val="0"/>
                <w:color w:val="000000" w:themeColor="text1"/>
                <w:sz w:val="20"/>
                <w:szCs w:val="20"/>
              </w:rPr>
              <w:t>ДОП</w:t>
            </w:r>
            <w:proofErr w:type="gramEnd"/>
            <w:r>
              <w:rPr>
                <w:b w:val="0"/>
                <w:color w:val="000000" w:themeColor="text1"/>
                <w:sz w:val="20"/>
                <w:szCs w:val="20"/>
                <w:vertAlign w:val="superscript"/>
              </w:rPr>
              <w:t>**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на конец отчётного периода (чел.)</w:t>
            </w:r>
          </w:p>
        </w:tc>
        <w:tc>
          <w:tcPr>
            <w:tcW w:w="1240" w:type="pct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Кол-во детей участников СВО, бесплатно посещающих занятия по </w:t>
            </w:r>
            <w:proofErr w:type="gramStart"/>
            <w:r>
              <w:rPr>
                <w:b w:val="0"/>
                <w:color w:val="000000" w:themeColor="text1"/>
                <w:sz w:val="20"/>
                <w:szCs w:val="20"/>
              </w:rPr>
              <w:t>ДОП</w:t>
            </w:r>
            <w:proofErr w:type="gramEnd"/>
            <w:r>
              <w:rPr>
                <w:b w:val="0"/>
                <w:color w:val="000000" w:themeColor="text1"/>
                <w:sz w:val="20"/>
                <w:szCs w:val="20"/>
                <w:vertAlign w:val="superscript"/>
              </w:rPr>
              <w:t>**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на конец отчётного периода (чел.) </w:t>
            </w:r>
          </w:p>
        </w:tc>
      </w:tr>
      <w:tr w:rsidR="00AB5555">
        <w:tc>
          <w:tcPr>
            <w:tcW w:w="1248" w:type="pct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49" w:type="pct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pct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40" w:type="pct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4</w:t>
            </w:r>
          </w:p>
        </w:tc>
      </w:tr>
      <w:tr w:rsidR="00AB5555">
        <w:tc>
          <w:tcPr>
            <w:tcW w:w="1248" w:type="pct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1249" w:type="pct"/>
          </w:tcPr>
          <w:p w:rsidR="00AB5555" w:rsidRDefault="00AB5555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</w:tcPr>
          <w:p w:rsidR="00AB5555" w:rsidRDefault="00AB5555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0" w:type="pct"/>
          </w:tcPr>
          <w:p w:rsidR="00AB5555" w:rsidRDefault="00AB5555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B5555">
        <w:tc>
          <w:tcPr>
            <w:tcW w:w="1248" w:type="pct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1249" w:type="pct"/>
          </w:tcPr>
          <w:p w:rsidR="00AB5555" w:rsidRDefault="00AB5555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</w:tcPr>
          <w:p w:rsidR="00AB5555" w:rsidRDefault="00AB5555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0" w:type="pct"/>
          </w:tcPr>
          <w:p w:rsidR="00AB5555" w:rsidRDefault="00AB5555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AB5555">
        <w:tc>
          <w:tcPr>
            <w:tcW w:w="1248" w:type="pct"/>
          </w:tcPr>
          <w:p w:rsidR="00AB5555" w:rsidRDefault="003F3B2B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1249" w:type="pct"/>
          </w:tcPr>
          <w:p w:rsidR="00AB5555" w:rsidRDefault="00AB5555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3" w:type="pct"/>
          </w:tcPr>
          <w:p w:rsidR="00AB5555" w:rsidRDefault="00AB5555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0" w:type="pct"/>
          </w:tcPr>
          <w:p w:rsidR="00AB5555" w:rsidRDefault="00AB5555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</w:tbl>
    <w:p w:rsidR="00AB5555" w:rsidRDefault="00AB5555">
      <w:pPr>
        <w:pStyle w:val="41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</w:rPr>
      </w:pPr>
    </w:p>
    <w:p w:rsidR="00AB5555" w:rsidRDefault="003F3B2B">
      <w:pPr>
        <w:pStyle w:val="41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</w:rPr>
      </w:pPr>
      <w:r>
        <w:rPr>
          <w:rFonts w:eastAsiaTheme="minorHAnsi"/>
          <w:b w:val="0"/>
          <w:color w:val="000000" w:themeColor="text1"/>
          <w:sz w:val="28"/>
          <w:szCs w:val="28"/>
        </w:rPr>
        <w:t>_________</w:t>
      </w:r>
    </w:p>
    <w:p w:rsidR="00AB5555" w:rsidRDefault="003F3B2B">
      <w:pPr>
        <w:pStyle w:val="41"/>
        <w:shd w:val="clear" w:color="auto" w:fill="auto"/>
        <w:spacing w:before="0" w:after="0" w:line="240" w:lineRule="auto"/>
        <w:rPr>
          <w:b w:val="0"/>
          <w:color w:val="000000"/>
          <w:sz w:val="22"/>
          <w:szCs w:val="22"/>
        </w:rPr>
      </w:pPr>
      <w:r>
        <w:rPr>
          <w:rFonts w:eastAsiaTheme="minorHAnsi"/>
          <w:b w:val="0"/>
          <w:color w:val="000000" w:themeColor="text1"/>
          <w:sz w:val="22"/>
          <w:szCs w:val="22"/>
          <w:vertAlign w:val="superscript"/>
        </w:rPr>
        <w:t>*</w:t>
      </w:r>
      <w:r>
        <w:rPr>
          <w:rFonts w:eastAsiaTheme="minorHAnsi"/>
          <w:b w:val="0"/>
          <w:color w:val="000000" w:themeColor="text1"/>
          <w:sz w:val="22"/>
          <w:szCs w:val="22"/>
        </w:rPr>
        <w:t>учреждения ДОД – учреждения дополнительного образования детей;</w:t>
      </w:r>
    </w:p>
    <w:p w:rsidR="00AB5555" w:rsidRDefault="003F3B2B">
      <w:pPr>
        <w:pStyle w:val="41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</w:rPr>
      </w:pPr>
      <w:r>
        <w:rPr>
          <w:rFonts w:eastAsiaTheme="minorHAnsi"/>
          <w:b w:val="0"/>
          <w:color w:val="000000" w:themeColor="text1"/>
          <w:sz w:val="22"/>
          <w:szCs w:val="22"/>
          <w:vertAlign w:val="superscript"/>
        </w:rPr>
        <w:t>**</w:t>
      </w:r>
      <w:proofErr w:type="gramStart"/>
      <w:r>
        <w:rPr>
          <w:rFonts w:eastAsiaTheme="minorHAnsi"/>
          <w:b w:val="0"/>
          <w:color w:val="000000" w:themeColor="text1"/>
          <w:sz w:val="22"/>
          <w:szCs w:val="22"/>
        </w:rPr>
        <w:t>ДОП</w:t>
      </w:r>
      <w:proofErr w:type="gramEnd"/>
      <w:r>
        <w:rPr>
          <w:rFonts w:eastAsiaTheme="minorHAnsi"/>
          <w:b w:val="0"/>
          <w:color w:val="000000" w:themeColor="text1"/>
          <w:sz w:val="22"/>
          <w:szCs w:val="22"/>
        </w:rPr>
        <w:t xml:space="preserve"> – дополнительная общеобразовательная программа.</w:t>
      </w:r>
    </w:p>
    <w:sectPr w:rsidR="00AB5555" w:rsidSect="00AB55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F56" w:rsidRDefault="00564F56">
      <w:r>
        <w:separator/>
      </w:r>
    </w:p>
  </w:endnote>
  <w:endnote w:type="continuationSeparator" w:id="0">
    <w:p w:rsidR="00564F56" w:rsidRDefault="00564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F56" w:rsidRDefault="00564F56">
      <w:r>
        <w:separator/>
      </w:r>
    </w:p>
  </w:footnote>
  <w:footnote w:type="continuationSeparator" w:id="0">
    <w:p w:rsidR="00564F56" w:rsidRDefault="00564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B2B" w:rsidRDefault="003F3B2B">
    <w:pPr>
      <w:pStyle w:val="Header0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26"/>
    <w:multiLevelType w:val="multilevel"/>
    <w:tmpl w:val="D64CA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1161614A"/>
    <w:multiLevelType w:val="hybridMultilevel"/>
    <w:tmpl w:val="1BBECE38"/>
    <w:lvl w:ilvl="0" w:tplc="C13CA876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highlight w:val="white"/>
        <w:u w:val="none"/>
        <w:lang w:val="ru-RU" w:eastAsia="ru-RU" w:bidi="ru-RU"/>
      </w:rPr>
    </w:lvl>
    <w:lvl w:ilvl="1" w:tplc="39B8C55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66960A0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4624228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B31607E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B256356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03B6961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AC12A24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1542D1FE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3407733"/>
    <w:multiLevelType w:val="hybridMultilevel"/>
    <w:tmpl w:val="5CA6A46A"/>
    <w:lvl w:ilvl="0" w:tplc="1CD466DA">
      <w:start w:val="2"/>
      <w:numFmt w:val="decimal"/>
      <w:lvlText w:val="%1."/>
      <w:lvlJc w:val="left"/>
      <w:pPr>
        <w:ind w:left="720" w:hanging="360"/>
      </w:pPr>
    </w:lvl>
    <w:lvl w:ilvl="1" w:tplc="1DE41B66">
      <w:start w:val="1"/>
      <w:numFmt w:val="lowerLetter"/>
      <w:lvlText w:val="%2."/>
      <w:lvlJc w:val="left"/>
      <w:pPr>
        <w:ind w:left="1440" w:hanging="360"/>
      </w:pPr>
    </w:lvl>
    <w:lvl w:ilvl="2" w:tplc="9DDA4F62">
      <w:start w:val="1"/>
      <w:numFmt w:val="lowerRoman"/>
      <w:lvlText w:val="%3."/>
      <w:lvlJc w:val="right"/>
      <w:pPr>
        <w:ind w:left="2160" w:hanging="180"/>
      </w:pPr>
    </w:lvl>
    <w:lvl w:ilvl="3" w:tplc="C5A01D32">
      <w:start w:val="1"/>
      <w:numFmt w:val="decimal"/>
      <w:lvlText w:val="%4."/>
      <w:lvlJc w:val="left"/>
      <w:pPr>
        <w:ind w:left="2880" w:hanging="360"/>
      </w:pPr>
    </w:lvl>
    <w:lvl w:ilvl="4" w:tplc="85D4775A">
      <w:start w:val="1"/>
      <w:numFmt w:val="lowerLetter"/>
      <w:lvlText w:val="%5."/>
      <w:lvlJc w:val="left"/>
      <w:pPr>
        <w:ind w:left="3600" w:hanging="360"/>
      </w:pPr>
    </w:lvl>
    <w:lvl w:ilvl="5" w:tplc="4B72B864">
      <w:start w:val="1"/>
      <w:numFmt w:val="lowerRoman"/>
      <w:lvlText w:val="%6."/>
      <w:lvlJc w:val="right"/>
      <w:pPr>
        <w:ind w:left="4320" w:hanging="180"/>
      </w:pPr>
    </w:lvl>
    <w:lvl w:ilvl="6" w:tplc="79AAD048">
      <w:start w:val="1"/>
      <w:numFmt w:val="decimal"/>
      <w:lvlText w:val="%7."/>
      <w:lvlJc w:val="left"/>
      <w:pPr>
        <w:ind w:left="5040" w:hanging="360"/>
      </w:pPr>
    </w:lvl>
    <w:lvl w:ilvl="7" w:tplc="E0047B3E">
      <w:start w:val="1"/>
      <w:numFmt w:val="lowerLetter"/>
      <w:lvlText w:val="%8."/>
      <w:lvlJc w:val="left"/>
      <w:pPr>
        <w:ind w:left="5760" w:hanging="360"/>
      </w:pPr>
    </w:lvl>
    <w:lvl w:ilvl="8" w:tplc="83EED9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8031C"/>
    <w:multiLevelType w:val="hybridMultilevel"/>
    <w:tmpl w:val="FD3ED760"/>
    <w:lvl w:ilvl="0" w:tplc="09B603BE">
      <w:start w:val="1"/>
      <w:numFmt w:val="upperRoman"/>
      <w:lvlText w:val="%1."/>
      <w:lvlJc w:val="left"/>
      <w:pPr>
        <w:ind w:left="1080" w:hanging="720"/>
      </w:pPr>
    </w:lvl>
    <w:lvl w:ilvl="1" w:tplc="EFDA403A">
      <w:start w:val="1"/>
      <w:numFmt w:val="lowerLetter"/>
      <w:lvlText w:val="%2."/>
      <w:lvlJc w:val="left"/>
      <w:pPr>
        <w:ind w:left="1440" w:hanging="360"/>
      </w:pPr>
    </w:lvl>
    <w:lvl w:ilvl="2" w:tplc="514A1648">
      <w:start w:val="1"/>
      <w:numFmt w:val="lowerRoman"/>
      <w:lvlText w:val="%3."/>
      <w:lvlJc w:val="right"/>
      <w:pPr>
        <w:ind w:left="2160" w:hanging="180"/>
      </w:pPr>
    </w:lvl>
    <w:lvl w:ilvl="3" w:tplc="33A25A86">
      <w:start w:val="1"/>
      <w:numFmt w:val="decimal"/>
      <w:lvlText w:val="%4."/>
      <w:lvlJc w:val="left"/>
      <w:pPr>
        <w:ind w:left="2880" w:hanging="360"/>
      </w:pPr>
    </w:lvl>
    <w:lvl w:ilvl="4" w:tplc="1CA66A0E">
      <w:start w:val="1"/>
      <w:numFmt w:val="lowerLetter"/>
      <w:lvlText w:val="%5."/>
      <w:lvlJc w:val="left"/>
      <w:pPr>
        <w:ind w:left="3600" w:hanging="360"/>
      </w:pPr>
    </w:lvl>
    <w:lvl w:ilvl="5" w:tplc="152811AC">
      <w:start w:val="1"/>
      <w:numFmt w:val="lowerRoman"/>
      <w:lvlText w:val="%6."/>
      <w:lvlJc w:val="right"/>
      <w:pPr>
        <w:ind w:left="4320" w:hanging="180"/>
      </w:pPr>
    </w:lvl>
    <w:lvl w:ilvl="6" w:tplc="44AA923E">
      <w:start w:val="1"/>
      <w:numFmt w:val="decimal"/>
      <w:lvlText w:val="%7."/>
      <w:lvlJc w:val="left"/>
      <w:pPr>
        <w:ind w:left="5040" w:hanging="360"/>
      </w:pPr>
    </w:lvl>
    <w:lvl w:ilvl="7" w:tplc="EC04169E">
      <w:start w:val="1"/>
      <w:numFmt w:val="lowerLetter"/>
      <w:lvlText w:val="%8."/>
      <w:lvlJc w:val="left"/>
      <w:pPr>
        <w:ind w:left="5760" w:hanging="360"/>
      </w:pPr>
    </w:lvl>
    <w:lvl w:ilvl="8" w:tplc="2C72746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859E6"/>
    <w:multiLevelType w:val="hybridMultilevel"/>
    <w:tmpl w:val="2BA0215A"/>
    <w:lvl w:ilvl="0" w:tplc="D39A5272">
      <w:start w:val="1"/>
      <w:numFmt w:val="decimal"/>
      <w:lvlText w:val="%1."/>
      <w:lvlJc w:val="left"/>
      <w:pPr>
        <w:ind w:left="1200" w:hanging="840"/>
      </w:pPr>
    </w:lvl>
    <w:lvl w:ilvl="1" w:tplc="36E8D226">
      <w:start w:val="1"/>
      <w:numFmt w:val="lowerLetter"/>
      <w:lvlText w:val="%2."/>
      <w:lvlJc w:val="left"/>
      <w:pPr>
        <w:ind w:left="1440" w:hanging="360"/>
      </w:pPr>
    </w:lvl>
    <w:lvl w:ilvl="2" w:tplc="9E06BF5E">
      <w:start w:val="1"/>
      <w:numFmt w:val="lowerRoman"/>
      <w:lvlText w:val="%3."/>
      <w:lvlJc w:val="right"/>
      <w:pPr>
        <w:ind w:left="2160" w:hanging="180"/>
      </w:pPr>
    </w:lvl>
    <w:lvl w:ilvl="3" w:tplc="F75078F6">
      <w:start w:val="1"/>
      <w:numFmt w:val="decimal"/>
      <w:lvlText w:val="%4."/>
      <w:lvlJc w:val="left"/>
      <w:pPr>
        <w:ind w:left="2880" w:hanging="360"/>
      </w:pPr>
    </w:lvl>
    <w:lvl w:ilvl="4" w:tplc="179E536C">
      <w:start w:val="1"/>
      <w:numFmt w:val="lowerLetter"/>
      <w:lvlText w:val="%5."/>
      <w:lvlJc w:val="left"/>
      <w:pPr>
        <w:ind w:left="3600" w:hanging="360"/>
      </w:pPr>
    </w:lvl>
    <w:lvl w:ilvl="5" w:tplc="E78C666A">
      <w:start w:val="1"/>
      <w:numFmt w:val="lowerRoman"/>
      <w:lvlText w:val="%6."/>
      <w:lvlJc w:val="right"/>
      <w:pPr>
        <w:ind w:left="4320" w:hanging="180"/>
      </w:pPr>
    </w:lvl>
    <w:lvl w:ilvl="6" w:tplc="5BBE0F3A">
      <w:start w:val="1"/>
      <w:numFmt w:val="decimal"/>
      <w:lvlText w:val="%7."/>
      <w:lvlJc w:val="left"/>
      <w:pPr>
        <w:ind w:left="5040" w:hanging="360"/>
      </w:pPr>
    </w:lvl>
    <w:lvl w:ilvl="7" w:tplc="971A34AC">
      <w:start w:val="1"/>
      <w:numFmt w:val="lowerLetter"/>
      <w:lvlText w:val="%8."/>
      <w:lvlJc w:val="left"/>
      <w:pPr>
        <w:ind w:left="5760" w:hanging="360"/>
      </w:pPr>
    </w:lvl>
    <w:lvl w:ilvl="8" w:tplc="0168599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E63CC"/>
    <w:multiLevelType w:val="multilevel"/>
    <w:tmpl w:val="CAB05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36757591"/>
    <w:multiLevelType w:val="hybridMultilevel"/>
    <w:tmpl w:val="2F62409C"/>
    <w:lvl w:ilvl="0" w:tplc="20FE03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9C9A6C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0562CA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C8E45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0EBC7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AD2B6B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7AEFAA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B4C88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B36CB5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C024849"/>
    <w:multiLevelType w:val="multilevel"/>
    <w:tmpl w:val="04E88CCE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8">
    <w:nsid w:val="3EBF6F78"/>
    <w:multiLevelType w:val="hybridMultilevel"/>
    <w:tmpl w:val="57F26344"/>
    <w:lvl w:ilvl="0" w:tplc="A6DCE77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863AEC2A">
      <w:start w:val="1"/>
      <w:numFmt w:val="decimal"/>
      <w:lvlText w:val=""/>
      <w:lvlJc w:val="left"/>
    </w:lvl>
    <w:lvl w:ilvl="2" w:tplc="BFD26EFE">
      <w:start w:val="1"/>
      <w:numFmt w:val="decimal"/>
      <w:lvlText w:val=""/>
      <w:lvlJc w:val="left"/>
    </w:lvl>
    <w:lvl w:ilvl="3" w:tplc="9B441BB4">
      <w:start w:val="1"/>
      <w:numFmt w:val="decimal"/>
      <w:lvlText w:val=""/>
      <w:lvlJc w:val="left"/>
    </w:lvl>
    <w:lvl w:ilvl="4" w:tplc="4BB49278">
      <w:start w:val="1"/>
      <w:numFmt w:val="decimal"/>
      <w:lvlText w:val=""/>
      <w:lvlJc w:val="left"/>
    </w:lvl>
    <w:lvl w:ilvl="5" w:tplc="95346656">
      <w:start w:val="1"/>
      <w:numFmt w:val="decimal"/>
      <w:lvlText w:val=""/>
      <w:lvlJc w:val="left"/>
    </w:lvl>
    <w:lvl w:ilvl="6" w:tplc="4B8E0C90">
      <w:start w:val="1"/>
      <w:numFmt w:val="decimal"/>
      <w:lvlText w:val=""/>
      <w:lvlJc w:val="left"/>
    </w:lvl>
    <w:lvl w:ilvl="7" w:tplc="5C522B1C">
      <w:start w:val="1"/>
      <w:numFmt w:val="decimal"/>
      <w:lvlText w:val=""/>
      <w:lvlJc w:val="left"/>
    </w:lvl>
    <w:lvl w:ilvl="8" w:tplc="29A4EEC6">
      <w:start w:val="1"/>
      <w:numFmt w:val="decimal"/>
      <w:lvlText w:val=""/>
      <w:lvlJc w:val="left"/>
    </w:lvl>
  </w:abstractNum>
  <w:abstractNum w:abstractNumId="9">
    <w:nsid w:val="4A65409C"/>
    <w:multiLevelType w:val="hybridMultilevel"/>
    <w:tmpl w:val="D2D25ACA"/>
    <w:lvl w:ilvl="0" w:tplc="7CBCB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4A1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7A26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C61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604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21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8EB1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A38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E2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EF7D3E"/>
    <w:multiLevelType w:val="hybridMultilevel"/>
    <w:tmpl w:val="2386372A"/>
    <w:lvl w:ilvl="0" w:tplc="9FB67FC6">
      <w:start w:val="1"/>
      <w:numFmt w:val="decimal"/>
      <w:lvlText w:val="%1."/>
      <w:lvlJc w:val="left"/>
      <w:pPr>
        <w:ind w:left="1065" w:hanging="360"/>
      </w:pPr>
    </w:lvl>
    <w:lvl w:ilvl="1" w:tplc="70F4B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AD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C6B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2B8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3053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838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EAC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04F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28169F"/>
    <w:multiLevelType w:val="hybridMultilevel"/>
    <w:tmpl w:val="00FADCB2"/>
    <w:lvl w:ilvl="0" w:tplc="213687D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AB01D30">
      <w:start w:val="1"/>
      <w:numFmt w:val="decimal"/>
      <w:lvlText w:val=""/>
      <w:lvlJc w:val="left"/>
    </w:lvl>
    <w:lvl w:ilvl="2" w:tplc="2DBAAFC2">
      <w:start w:val="1"/>
      <w:numFmt w:val="decimal"/>
      <w:lvlText w:val=""/>
      <w:lvlJc w:val="left"/>
    </w:lvl>
    <w:lvl w:ilvl="3" w:tplc="473C3C32">
      <w:start w:val="1"/>
      <w:numFmt w:val="decimal"/>
      <w:lvlText w:val=""/>
      <w:lvlJc w:val="left"/>
    </w:lvl>
    <w:lvl w:ilvl="4" w:tplc="CE646DC6">
      <w:start w:val="1"/>
      <w:numFmt w:val="decimal"/>
      <w:lvlText w:val=""/>
      <w:lvlJc w:val="left"/>
    </w:lvl>
    <w:lvl w:ilvl="5" w:tplc="D1B489F2">
      <w:start w:val="1"/>
      <w:numFmt w:val="decimal"/>
      <w:lvlText w:val=""/>
      <w:lvlJc w:val="left"/>
    </w:lvl>
    <w:lvl w:ilvl="6" w:tplc="AEE87F1E">
      <w:start w:val="1"/>
      <w:numFmt w:val="decimal"/>
      <w:lvlText w:val=""/>
      <w:lvlJc w:val="left"/>
    </w:lvl>
    <w:lvl w:ilvl="7" w:tplc="42620720">
      <w:start w:val="1"/>
      <w:numFmt w:val="decimal"/>
      <w:lvlText w:val=""/>
      <w:lvlJc w:val="left"/>
    </w:lvl>
    <w:lvl w:ilvl="8" w:tplc="CDC22D2C">
      <w:start w:val="1"/>
      <w:numFmt w:val="decimal"/>
      <w:lvlText w:val=""/>
      <w:lvlJc w:val="left"/>
    </w:lvl>
  </w:abstractNum>
  <w:abstractNum w:abstractNumId="12">
    <w:nsid w:val="5F3826AB"/>
    <w:multiLevelType w:val="multilevel"/>
    <w:tmpl w:val="2D62801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73DF7582"/>
    <w:multiLevelType w:val="hybridMultilevel"/>
    <w:tmpl w:val="AA88D0E0"/>
    <w:lvl w:ilvl="0" w:tplc="AC7ECAF2">
      <w:start w:val="1"/>
      <w:numFmt w:val="decimal"/>
      <w:lvlText w:val="%1)"/>
      <w:lvlJc w:val="left"/>
      <w:pPr>
        <w:ind w:left="927" w:hanging="360"/>
      </w:pPr>
    </w:lvl>
    <w:lvl w:ilvl="1" w:tplc="39725E1C">
      <w:start w:val="1"/>
      <w:numFmt w:val="lowerLetter"/>
      <w:lvlText w:val="%2."/>
      <w:lvlJc w:val="left"/>
      <w:pPr>
        <w:ind w:left="1647" w:hanging="360"/>
      </w:pPr>
    </w:lvl>
    <w:lvl w:ilvl="2" w:tplc="EAAA070E">
      <w:start w:val="1"/>
      <w:numFmt w:val="lowerRoman"/>
      <w:lvlText w:val="%3."/>
      <w:lvlJc w:val="right"/>
      <w:pPr>
        <w:ind w:left="2367" w:hanging="180"/>
      </w:pPr>
    </w:lvl>
    <w:lvl w:ilvl="3" w:tplc="0FF2FA6E">
      <w:start w:val="1"/>
      <w:numFmt w:val="decimal"/>
      <w:lvlText w:val="%4."/>
      <w:lvlJc w:val="left"/>
      <w:pPr>
        <w:ind w:left="3087" w:hanging="360"/>
      </w:pPr>
    </w:lvl>
    <w:lvl w:ilvl="4" w:tplc="CFCC5B1E">
      <w:start w:val="1"/>
      <w:numFmt w:val="lowerLetter"/>
      <w:lvlText w:val="%5."/>
      <w:lvlJc w:val="left"/>
      <w:pPr>
        <w:ind w:left="3807" w:hanging="360"/>
      </w:pPr>
    </w:lvl>
    <w:lvl w:ilvl="5" w:tplc="F6665C8C">
      <w:start w:val="1"/>
      <w:numFmt w:val="lowerRoman"/>
      <w:lvlText w:val="%6."/>
      <w:lvlJc w:val="right"/>
      <w:pPr>
        <w:ind w:left="4527" w:hanging="180"/>
      </w:pPr>
    </w:lvl>
    <w:lvl w:ilvl="6" w:tplc="C180CB5C">
      <w:start w:val="1"/>
      <w:numFmt w:val="decimal"/>
      <w:lvlText w:val="%7."/>
      <w:lvlJc w:val="left"/>
      <w:pPr>
        <w:ind w:left="5247" w:hanging="360"/>
      </w:pPr>
    </w:lvl>
    <w:lvl w:ilvl="7" w:tplc="1C624B98">
      <w:start w:val="1"/>
      <w:numFmt w:val="lowerLetter"/>
      <w:lvlText w:val="%8."/>
      <w:lvlJc w:val="left"/>
      <w:pPr>
        <w:ind w:left="5967" w:hanging="360"/>
      </w:pPr>
    </w:lvl>
    <w:lvl w:ilvl="8" w:tplc="723CE2EA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4431250"/>
    <w:multiLevelType w:val="multilevel"/>
    <w:tmpl w:val="4B709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>
    <w:nsid w:val="749B3DB0"/>
    <w:multiLevelType w:val="hybridMultilevel"/>
    <w:tmpl w:val="6DD27962"/>
    <w:lvl w:ilvl="0" w:tplc="3BE4158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82817F0">
      <w:start w:val="1"/>
      <w:numFmt w:val="decimal"/>
      <w:lvlText w:val=""/>
      <w:lvlJc w:val="left"/>
    </w:lvl>
    <w:lvl w:ilvl="2" w:tplc="B4129E06">
      <w:start w:val="1"/>
      <w:numFmt w:val="decimal"/>
      <w:lvlText w:val=""/>
      <w:lvlJc w:val="left"/>
    </w:lvl>
    <w:lvl w:ilvl="3" w:tplc="D3284CCE">
      <w:start w:val="1"/>
      <w:numFmt w:val="decimal"/>
      <w:lvlText w:val=""/>
      <w:lvlJc w:val="left"/>
    </w:lvl>
    <w:lvl w:ilvl="4" w:tplc="02860F18">
      <w:start w:val="1"/>
      <w:numFmt w:val="decimal"/>
      <w:lvlText w:val=""/>
      <w:lvlJc w:val="left"/>
    </w:lvl>
    <w:lvl w:ilvl="5" w:tplc="468E3D94">
      <w:start w:val="1"/>
      <w:numFmt w:val="decimal"/>
      <w:lvlText w:val=""/>
      <w:lvlJc w:val="left"/>
    </w:lvl>
    <w:lvl w:ilvl="6" w:tplc="CF06A9BC">
      <w:start w:val="1"/>
      <w:numFmt w:val="decimal"/>
      <w:lvlText w:val=""/>
      <w:lvlJc w:val="left"/>
    </w:lvl>
    <w:lvl w:ilvl="7" w:tplc="46EAD090">
      <w:start w:val="1"/>
      <w:numFmt w:val="decimal"/>
      <w:lvlText w:val=""/>
      <w:lvlJc w:val="left"/>
    </w:lvl>
    <w:lvl w:ilvl="8" w:tplc="A1585F52">
      <w:start w:val="1"/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14"/>
  </w:num>
  <w:num w:numId="10">
    <w:abstractNumId w:val="11"/>
  </w:num>
  <w:num w:numId="11">
    <w:abstractNumId w:val="8"/>
  </w:num>
  <w:num w:numId="12">
    <w:abstractNumId w:val="15"/>
  </w:num>
  <w:num w:numId="13">
    <w:abstractNumId w:val="0"/>
  </w:num>
  <w:num w:numId="14">
    <w:abstractNumId w:val="12"/>
  </w:num>
  <w:num w:numId="15">
    <w:abstractNumId w:val="1"/>
  </w:num>
  <w:num w:numId="1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B5555"/>
    <w:rsid w:val="001A757D"/>
    <w:rsid w:val="003F3B2B"/>
    <w:rsid w:val="00564F56"/>
    <w:rsid w:val="00697E16"/>
    <w:rsid w:val="00793061"/>
    <w:rsid w:val="007B0394"/>
    <w:rsid w:val="00AB5555"/>
    <w:rsid w:val="00AE37F6"/>
    <w:rsid w:val="00AF4B83"/>
    <w:rsid w:val="00D509CA"/>
    <w:rsid w:val="00E6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55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555"/>
    <w:pPr>
      <w:ind w:left="720"/>
      <w:contextualSpacing/>
    </w:pPr>
    <w:rPr>
      <w:sz w:val="24"/>
      <w:szCs w:val="24"/>
    </w:rPr>
  </w:style>
  <w:style w:type="paragraph" w:styleId="a4">
    <w:name w:val="No Spacing"/>
    <w:rsid w:val="00AB5555"/>
  </w:style>
  <w:style w:type="paragraph" w:styleId="a5">
    <w:name w:val="Title"/>
    <w:basedOn w:val="a"/>
    <w:next w:val="a"/>
    <w:link w:val="a6"/>
    <w:uiPriority w:val="10"/>
    <w:rsid w:val="00AB5555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sid w:val="00AB555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rsid w:val="00AB5555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sid w:val="00AB555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rsid w:val="00AB5555"/>
    <w:pPr>
      <w:ind w:left="720" w:right="720"/>
    </w:pPr>
    <w:rPr>
      <w:i/>
    </w:rPr>
  </w:style>
  <w:style w:type="character" w:customStyle="1" w:styleId="QuoteChar">
    <w:name w:val="Quote Char"/>
    <w:uiPriority w:val="29"/>
    <w:rsid w:val="00AB5555"/>
    <w:rPr>
      <w:i/>
    </w:rPr>
  </w:style>
  <w:style w:type="paragraph" w:styleId="a9">
    <w:name w:val="Intense Quote"/>
    <w:basedOn w:val="a"/>
    <w:next w:val="a"/>
    <w:link w:val="aa"/>
    <w:uiPriority w:val="30"/>
    <w:rsid w:val="00AB55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AB5555"/>
    <w:rPr>
      <w:i/>
    </w:rPr>
  </w:style>
  <w:style w:type="table" w:styleId="ab">
    <w:name w:val="Table Grid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AB5555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AB5555"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sid w:val="00AB5555"/>
    <w:rPr>
      <w:sz w:val="18"/>
    </w:rPr>
  </w:style>
  <w:style w:type="character" w:styleId="af">
    <w:name w:val="footnote reference"/>
    <w:basedOn w:val="a0"/>
    <w:rsid w:val="00AB5555"/>
    <w:rPr>
      <w:vertAlign w:val="superscript"/>
    </w:rPr>
  </w:style>
  <w:style w:type="paragraph" w:styleId="af0">
    <w:name w:val="endnote text"/>
    <w:basedOn w:val="a"/>
    <w:link w:val="af1"/>
    <w:uiPriority w:val="99"/>
    <w:semiHidden/>
    <w:rsid w:val="00AB5555"/>
  </w:style>
  <w:style w:type="character" w:customStyle="1" w:styleId="EndnoteTextChar">
    <w:name w:val="Endnote Text Char"/>
    <w:uiPriority w:val="99"/>
    <w:rsid w:val="00AB5555"/>
    <w:rPr>
      <w:sz w:val="20"/>
    </w:rPr>
  </w:style>
  <w:style w:type="character" w:styleId="af2">
    <w:name w:val="endnote reference"/>
    <w:basedOn w:val="a0"/>
    <w:semiHidden/>
    <w:rsid w:val="00AB5555"/>
    <w:rPr>
      <w:vertAlign w:val="superscript"/>
    </w:rPr>
  </w:style>
  <w:style w:type="paragraph" w:styleId="1">
    <w:name w:val="toc 1"/>
    <w:basedOn w:val="a"/>
    <w:next w:val="a"/>
    <w:rsid w:val="00AB5555"/>
    <w:pPr>
      <w:spacing w:after="57"/>
    </w:pPr>
  </w:style>
  <w:style w:type="paragraph" w:styleId="21">
    <w:name w:val="toc 2"/>
    <w:basedOn w:val="a"/>
    <w:next w:val="a"/>
    <w:rsid w:val="00AB5555"/>
    <w:pPr>
      <w:spacing w:after="57"/>
      <w:ind w:left="283"/>
    </w:pPr>
  </w:style>
  <w:style w:type="paragraph" w:styleId="3">
    <w:name w:val="toc 3"/>
    <w:basedOn w:val="a"/>
    <w:next w:val="a"/>
    <w:rsid w:val="00AB5555"/>
    <w:pPr>
      <w:spacing w:after="57"/>
      <w:ind w:left="567"/>
    </w:pPr>
  </w:style>
  <w:style w:type="paragraph" w:styleId="4">
    <w:name w:val="toc 4"/>
    <w:basedOn w:val="a"/>
    <w:next w:val="a"/>
    <w:rsid w:val="00AB5555"/>
    <w:pPr>
      <w:spacing w:after="57"/>
      <w:ind w:left="850"/>
    </w:pPr>
  </w:style>
  <w:style w:type="paragraph" w:styleId="5">
    <w:name w:val="toc 5"/>
    <w:basedOn w:val="a"/>
    <w:next w:val="a"/>
    <w:rsid w:val="00AB5555"/>
    <w:pPr>
      <w:spacing w:after="57"/>
      <w:ind w:left="1134"/>
    </w:pPr>
  </w:style>
  <w:style w:type="paragraph" w:styleId="6">
    <w:name w:val="toc 6"/>
    <w:basedOn w:val="a"/>
    <w:next w:val="a"/>
    <w:rsid w:val="00AB5555"/>
    <w:pPr>
      <w:spacing w:after="57"/>
      <w:ind w:left="1417"/>
    </w:pPr>
  </w:style>
  <w:style w:type="paragraph" w:styleId="7">
    <w:name w:val="toc 7"/>
    <w:basedOn w:val="a"/>
    <w:next w:val="a"/>
    <w:rsid w:val="00AB5555"/>
    <w:pPr>
      <w:spacing w:after="57"/>
      <w:ind w:left="1701"/>
    </w:pPr>
  </w:style>
  <w:style w:type="paragraph" w:styleId="8">
    <w:name w:val="toc 8"/>
    <w:basedOn w:val="a"/>
    <w:next w:val="a"/>
    <w:rsid w:val="00AB5555"/>
    <w:pPr>
      <w:spacing w:after="57"/>
      <w:ind w:left="1984"/>
    </w:pPr>
  </w:style>
  <w:style w:type="paragraph" w:styleId="9">
    <w:name w:val="toc 9"/>
    <w:basedOn w:val="a"/>
    <w:next w:val="a"/>
    <w:rsid w:val="00AB5555"/>
    <w:pPr>
      <w:spacing w:after="57"/>
      <w:ind w:left="2268"/>
    </w:pPr>
  </w:style>
  <w:style w:type="paragraph" w:styleId="af3">
    <w:name w:val="TOC Heading"/>
    <w:rsid w:val="00AB5555"/>
  </w:style>
  <w:style w:type="paragraph" w:styleId="af4">
    <w:name w:val="table of figures"/>
    <w:basedOn w:val="a"/>
    <w:next w:val="a"/>
    <w:rsid w:val="00AB5555"/>
  </w:style>
  <w:style w:type="paragraph" w:customStyle="1" w:styleId="Heading1">
    <w:name w:val="Heading 1"/>
    <w:basedOn w:val="a"/>
    <w:next w:val="a"/>
    <w:link w:val="Heading1Char"/>
    <w:rsid w:val="00AB5555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Heading1"/>
    <w:rsid w:val="00AB5555"/>
    <w:rPr>
      <w:rFonts w:ascii="Arial" w:eastAsia="Arial" w:hAnsi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rsid w:val="00AB5555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Heading2"/>
    <w:rsid w:val="00AB5555"/>
    <w:rPr>
      <w:rFonts w:ascii="Arial" w:eastAsia="Arial" w:hAnsi="Arial"/>
      <w:sz w:val="34"/>
    </w:rPr>
  </w:style>
  <w:style w:type="character" w:customStyle="1" w:styleId="Heading3Char">
    <w:name w:val="Heading 3 Char"/>
    <w:basedOn w:val="a0"/>
    <w:link w:val="Heading3"/>
    <w:rsid w:val="00AB5555"/>
    <w:rPr>
      <w:rFonts w:ascii="Arial" w:eastAsia="Arial" w:hAnsi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rsid w:val="00AB5555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rsid w:val="00AB5555"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rsid w:val="00AB5555"/>
    <w:rPr>
      <w:rFonts w:ascii="Arial" w:eastAsia="Arial" w:hAnsi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rsid w:val="00AB5555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rsid w:val="00AB5555"/>
    <w:rPr>
      <w:rFonts w:ascii="Arial" w:eastAsia="Arial" w:hAnsi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rsid w:val="00AB5555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rsid w:val="00AB5555"/>
    <w:rPr>
      <w:rFonts w:ascii="Arial" w:eastAsia="Arial" w:hAnsi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rsid w:val="00AB5555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rsid w:val="00AB5555"/>
    <w:rPr>
      <w:rFonts w:ascii="Arial" w:eastAsia="Arial" w:hAnsi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rsid w:val="00AB5555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rsid w:val="00AB5555"/>
    <w:rPr>
      <w:rFonts w:ascii="Arial" w:eastAsia="Arial" w:hAnsi="Arial"/>
      <w:i/>
      <w:iCs/>
      <w:sz w:val="21"/>
      <w:szCs w:val="21"/>
    </w:rPr>
  </w:style>
  <w:style w:type="character" w:customStyle="1" w:styleId="a6">
    <w:name w:val="Название Знак"/>
    <w:basedOn w:val="a0"/>
    <w:link w:val="a5"/>
    <w:rsid w:val="00AB5555"/>
    <w:rPr>
      <w:sz w:val="48"/>
      <w:szCs w:val="48"/>
    </w:rPr>
  </w:style>
  <w:style w:type="character" w:customStyle="1" w:styleId="a8">
    <w:name w:val="Подзаголовок Знак"/>
    <w:basedOn w:val="a0"/>
    <w:link w:val="a7"/>
    <w:rsid w:val="00AB5555"/>
    <w:rPr>
      <w:sz w:val="24"/>
      <w:szCs w:val="24"/>
    </w:rPr>
  </w:style>
  <w:style w:type="character" w:customStyle="1" w:styleId="20">
    <w:name w:val="Цитата 2 Знак"/>
    <w:link w:val="2"/>
    <w:rsid w:val="00AB5555"/>
    <w:rPr>
      <w:i/>
    </w:rPr>
  </w:style>
  <w:style w:type="character" w:customStyle="1" w:styleId="aa">
    <w:name w:val="Выделенная цитата Знак"/>
    <w:link w:val="a9"/>
    <w:rsid w:val="00AB5555"/>
    <w:rPr>
      <w:i/>
    </w:rPr>
  </w:style>
  <w:style w:type="paragraph" w:customStyle="1" w:styleId="Header">
    <w:name w:val="Header"/>
    <w:basedOn w:val="a"/>
    <w:link w:val="HeaderChar"/>
    <w:rsid w:val="00AB555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rsid w:val="00AB5555"/>
  </w:style>
  <w:style w:type="paragraph" w:customStyle="1" w:styleId="Footer">
    <w:name w:val="Footer"/>
    <w:basedOn w:val="a"/>
    <w:link w:val="CaptionChar"/>
    <w:rsid w:val="00AB555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rsid w:val="00AB5555"/>
  </w:style>
  <w:style w:type="character" w:customStyle="1" w:styleId="CaptionChar">
    <w:name w:val="Caption Char"/>
    <w:link w:val="Footer"/>
    <w:rsid w:val="00AB5555"/>
  </w:style>
  <w:style w:type="table" w:customStyle="1" w:styleId="TableGridLight">
    <w:name w:val="Table Grid Light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AB555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AB555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link w:val="ad"/>
    <w:rsid w:val="00AB5555"/>
    <w:rPr>
      <w:sz w:val="18"/>
    </w:rPr>
  </w:style>
  <w:style w:type="character" w:customStyle="1" w:styleId="af1">
    <w:name w:val="Текст концевой сноски Знак"/>
    <w:link w:val="af0"/>
    <w:rsid w:val="00AB5555"/>
    <w:rPr>
      <w:sz w:val="20"/>
    </w:rPr>
  </w:style>
  <w:style w:type="paragraph" w:customStyle="1" w:styleId="Heading3">
    <w:name w:val="Heading 3"/>
    <w:basedOn w:val="a"/>
    <w:link w:val="30"/>
    <w:rsid w:val="00AB55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5">
    <w:name w:val="Heading 5"/>
    <w:basedOn w:val="a"/>
    <w:next w:val="a"/>
    <w:link w:val="50"/>
    <w:rsid w:val="00AB5555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0">
    <w:name w:val="Заголовок 3 Знак"/>
    <w:basedOn w:val="a0"/>
    <w:link w:val="Heading3"/>
    <w:semiHidden/>
    <w:rsid w:val="00AB5555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Heading5"/>
    <w:semiHidden/>
    <w:rsid w:val="00AB5555"/>
    <w:rPr>
      <w:rFonts w:ascii="Cambria" w:hAnsi="Cambria"/>
      <w:color w:val="243F60"/>
      <w:sz w:val="24"/>
      <w:szCs w:val="24"/>
      <w:lang w:eastAsia="ru-RU"/>
    </w:rPr>
  </w:style>
  <w:style w:type="paragraph" w:styleId="af5">
    <w:name w:val="Normal (Web)"/>
    <w:basedOn w:val="a"/>
    <w:rsid w:val="00AB5555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af6">
    <w:name w:val="Body Text"/>
    <w:basedOn w:val="a"/>
    <w:link w:val="af7"/>
    <w:semiHidden/>
    <w:rsid w:val="00AB5555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semiHidden/>
    <w:rsid w:val="00AB5555"/>
    <w:rPr>
      <w:rFonts w:ascii="Times New Roman" w:hAnsi="Times New Roman"/>
      <w:sz w:val="24"/>
      <w:szCs w:val="24"/>
      <w:lang w:eastAsia="ru-RU"/>
    </w:rPr>
  </w:style>
  <w:style w:type="character" w:styleId="af8">
    <w:name w:val="Strong"/>
    <w:basedOn w:val="a0"/>
    <w:rsid w:val="00AB5555"/>
    <w:rPr>
      <w:b/>
      <w:bCs/>
    </w:rPr>
  </w:style>
  <w:style w:type="paragraph" w:styleId="af9">
    <w:name w:val="Balloon Text"/>
    <w:basedOn w:val="a"/>
    <w:link w:val="afa"/>
    <w:semiHidden/>
    <w:rsid w:val="00AB5555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AB5555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AB555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B5555"/>
    <w:rPr>
      <w:rFonts w:ascii="Arial" w:hAnsi="Arial"/>
      <w:lang w:eastAsia="en-US"/>
    </w:rPr>
  </w:style>
  <w:style w:type="paragraph" w:styleId="22">
    <w:name w:val="Body Text Indent 2"/>
    <w:basedOn w:val="a"/>
    <w:link w:val="23"/>
    <w:rsid w:val="00AB5555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AB5555"/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AB5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semiHidden/>
    <w:rsid w:val="00AB5555"/>
    <w:rPr>
      <w:rFonts w:ascii="Courier New" w:hAnsi="Courier New"/>
      <w:sz w:val="20"/>
      <w:szCs w:val="20"/>
      <w:lang w:eastAsia="ru-RU"/>
    </w:rPr>
  </w:style>
  <w:style w:type="paragraph" w:customStyle="1" w:styleId="Caption">
    <w:name w:val="Caption"/>
    <w:basedOn w:val="a"/>
    <w:next w:val="a"/>
    <w:rsid w:val="00AB5555"/>
    <w:pPr>
      <w:spacing w:before="120" w:after="120"/>
    </w:pPr>
    <w:rPr>
      <w:b/>
    </w:rPr>
  </w:style>
  <w:style w:type="paragraph" w:styleId="afb">
    <w:name w:val="Body Text Indent"/>
    <w:basedOn w:val="a"/>
    <w:link w:val="afc"/>
    <w:rsid w:val="00AB5555"/>
    <w:pPr>
      <w:spacing w:after="120"/>
      <w:ind w:left="283"/>
    </w:pPr>
    <w:rPr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semiHidden/>
    <w:rsid w:val="00AB5555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B5555"/>
    <w:rPr>
      <w:rFonts w:ascii="Arial" w:hAnsi="Arial"/>
      <w:b/>
      <w:bCs/>
      <w:sz w:val="22"/>
      <w:szCs w:val="22"/>
    </w:rPr>
  </w:style>
  <w:style w:type="character" w:customStyle="1" w:styleId="10">
    <w:name w:val="Знак Знак1"/>
    <w:basedOn w:val="a0"/>
    <w:semiHidden/>
    <w:rsid w:val="00AB5555"/>
    <w:rPr>
      <w:rFonts w:ascii="Courier New" w:hAnsi="Courier New"/>
    </w:rPr>
  </w:style>
  <w:style w:type="paragraph" w:customStyle="1" w:styleId="ConsPlusTitle">
    <w:name w:val="ConsPlusTitle"/>
    <w:rsid w:val="00AB5555"/>
    <w:pPr>
      <w:widowControl w:val="0"/>
    </w:pPr>
    <w:rPr>
      <w:rFonts w:ascii="Arial" w:eastAsia="Times New Roman" w:hAnsi="Arial"/>
      <w:b/>
      <w:bCs/>
    </w:rPr>
  </w:style>
  <w:style w:type="paragraph" w:customStyle="1" w:styleId="Header0">
    <w:name w:val="Header"/>
    <w:basedOn w:val="a"/>
    <w:link w:val="afd"/>
    <w:semiHidden/>
    <w:rsid w:val="00AB5555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Header0"/>
    <w:semiHidden/>
    <w:rsid w:val="00AB5555"/>
    <w:rPr>
      <w:rFonts w:ascii="Times New Roman" w:eastAsia="Times New Roman" w:hAnsi="Times New Roman"/>
      <w:shd w:val="nil"/>
      <w:lang w:eastAsia="zh-CN"/>
    </w:rPr>
  </w:style>
  <w:style w:type="paragraph" w:customStyle="1" w:styleId="Footer0">
    <w:name w:val="Footer"/>
    <w:basedOn w:val="a"/>
    <w:link w:val="afe"/>
    <w:semiHidden/>
    <w:rsid w:val="00AB555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Footer0"/>
    <w:semiHidden/>
    <w:rsid w:val="00AB5555"/>
    <w:rPr>
      <w:rFonts w:ascii="Times New Roman" w:eastAsia="Times New Roman" w:hAnsi="Times New Roman"/>
      <w:shd w:val="nil"/>
      <w:lang w:eastAsia="zh-CN"/>
    </w:rPr>
  </w:style>
  <w:style w:type="character" w:customStyle="1" w:styleId="24">
    <w:name w:val="Основной текст (2)_"/>
    <w:basedOn w:val="a0"/>
    <w:link w:val="25"/>
    <w:rsid w:val="00AB555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5555"/>
    <w:pPr>
      <w:widowControl w:val="0"/>
      <w:shd w:val="clear" w:color="auto" w:fill="FFFFFF"/>
      <w:spacing w:before="540" w:line="298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rsid w:val="00AB555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AB5555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B5555"/>
    <w:pPr>
      <w:widowControl w:val="0"/>
      <w:shd w:val="clear" w:color="auto" w:fill="FFFFFF"/>
      <w:spacing w:line="302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41">
    <w:name w:val="Основной текст (4)"/>
    <w:basedOn w:val="a"/>
    <w:link w:val="40"/>
    <w:rsid w:val="00AB5555"/>
    <w:pPr>
      <w:widowControl w:val="0"/>
      <w:shd w:val="clear" w:color="auto" w:fill="FFFFFF"/>
      <w:spacing w:before="60" w:after="600" w:line="0" w:lineRule="atLeas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WW8Num5z2">
    <w:name w:val="WW8Num5z2"/>
    <w:rsid w:val="00AB5555"/>
  </w:style>
  <w:style w:type="paragraph" w:customStyle="1" w:styleId="Standard">
    <w:name w:val="Standard"/>
    <w:qFormat/>
    <w:rsid w:val="00AB555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9409&amp;dst=738&amp;field=134&amp;date=19.12.2025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9409&amp;dst=4&amp;field=134&amp;date=19.12.20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8213&amp;dst=1187&amp;field=134&amp;date=19.12.2025" TargetMode="External"/><Relationship Id="rId10" Type="http://schemas.openxmlformats.org/officeDocument/2006/relationships/hyperlink" Target="https://login.consultant.ru/link/?req=doc&amp;base=LAW&amp;n=518125&amp;dst=100339&amp;field=134&amp;date=19.12.2025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89643&amp;date=19.12.202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00DC4F2-CDF6-4630-AFB6-AA4AC6F1E0E9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</dc:creator>
  <cp:lastModifiedBy>OKO_ARM2</cp:lastModifiedBy>
  <cp:revision>3</cp:revision>
  <cp:lastPrinted>2026-04-23T14:02:00Z</cp:lastPrinted>
  <dcterms:created xsi:type="dcterms:W3CDTF">2026-04-30T12:38:00Z</dcterms:created>
  <dcterms:modified xsi:type="dcterms:W3CDTF">2026-05-14T11:29:00Z</dcterms:modified>
</cp:coreProperties>
</file>