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highlight w:val="none"/>
        </w:rPr>
      </w:pPr>
      <w:r>
        <w:rPr/>
      </w:r>
    </w:p>
    <w:p>
      <w:pPr>
        <w:pStyle w:val="Normal"/>
        <w:jc w:val="center"/>
        <w:rPr>
          <w:highlight w:val="none"/>
        </w:rPr>
      </w:pPr>
      <w:r>
        <w:rPr/>
        <w:drawing>
          <wp:inline distT="0" distB="0" distL="0" distR="0">
            <wp:extent cx="572135" cy="78168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65" t="-22" r="-65" b="-22"/>
                    <a:stretch>
                      <a:fillRect/>
                    </a:stretch>
                  </pic:blipFill>
                  <pic:spPr bwMode="auto">
                    <a:xfrm>
                      <a:off x="0" y="0"/>
                      <a:ext cx="572135" cy="781685"/>
                    </a:xfrm>
                    <a:prstGeom prst="rect">
                      <a:avLst/>
                    </a:prstGeom>
                    <a:noFill/>
                  </pic:spPr>
                </pic:pic>
              </a:graphicData>
            </a:graphic>
          </wp:inline>
        </w:drawing>
      </w:r>
    </w:p>
    <w:p>
      <w:pPr>
        <w:pStyle w:val="Normal"/>
        <w:widowControl w:val="false"/>
        <w:suppressLineNumbers w:val="0"/>
        <w:spacing w:lineRule="auto" w:line="276" w:before="0" w:after="0"/>
        <w:jc w:val="center"/>
        <w:rPr/>
      </w:pPr>
      <w:r>
        <w:rPr>
          <w:rFonts w:eastAsia="Lucida Sans Unicode" w:cs="Tahoma" w:ascii="Times New Roman" w:hAnsi="Times New Roman"/>
          <w:bCs/>
          <w:color w:val="000000"/>
          <w:sz w:val="28"/>
          <w:szCs w:val="28"/>
          <w:lang w:bidi="en-US"/>
        </w:rPr>
        <w:t>СОВЕТ ДЕПУТАТОВ</w:t>
      </w:r>
    </w:p>
    <w:p>
      <w:pPr>
        <w:pStyle w:val="Normal"/>
        <w:widowControl w:val="false"/>
        <w:suppressLineNumbers w:val="0"/>
        <w:spacing w:lineRule="auto" w:line="276" w:before="0" w:after="0"/>
        <w:jc w:val="center"/>
        <w:rPr/>
      </w:pPr>
      <w:r>
        <w:rPr>
          <w:rFonts w:eastAsia="Lucida Sans Unicode" w:cs="Tahoma" w:ascii="Times New Roman" w:hAnsi="Times New Roman"/>
          <w:bCs/>
          <w:iCs/>
          <w:sz w:val="28"/>
          <w:szCs w:val="28"/>
          <w:lang w:bidi="en-US"/>
        </w:rPr>
        <w:t>РОВЕНЬСКОГО МУНИЦИПАЛЬНОГО ОКРУГА</w:t>
      </w:r>
    </w:p>
    <w:p>
      <w:pPr>
        <w:pStyle w:val="Normal"/>
        <w:widowControl w:val="false"/>
        <w:suppressLineNumbers w:val="0"/>
        <w:spacing w:lineRule="auto" w:line="276" w:before="0" w:after="0"/>
        <w:jc w:val="center"/>
        <w:rPr>
          <w:rFonts w:ascii="Times New Roman" w:hAnsi="Times New Roman"/>
        </w:rPr>
      </w:pPr>
      <w:r>
        <w:rPr>
          <w:rFonts w:eastAsia="Times New Roman" w:ascii="Times New Roman" w:hAnsi="Times New Roman"/>
          <w:sz w:val="28"/>
        </w:rPr>
        <w:t>БЕЛГОРОДСКОЙ ОБЛАСТИ</w:t>
      </w:r>
    </w:p>
    <w:p>
      <w:pPr>
        <w:pStyle w:val="Normal"/>
        <w:widowControl w:val="false"/>
        <w:rPr>
          <w:rFonts w:ascii="Times New Roman" w:hAnsi="Times New Roman"/>
        </w:rPr>
      </w:pPr>
      <w:r>
        <w:rPr>
          <w:rFonts w:ascii="Times New Roman" w:hAnsi="Times New Roman"/>
        </w:rPr>
      </w:r>
    </w:p>
    <w:p>
      <w:pPr>
        <w:pStyle w:val="Normal"/>
        <w:jc w:val="center"/>
        <w:rPr>
          <w:rFonts w:ascii="Times New Roman" w:hAnsi="Times New Roman"/>
          <w:b/>
          <w:bCs/>
          <w:sz w:val="28"/>
          <w:szCs w:val="28"/>
          <w:highlight w:val="none"/>
        </w:rPr>
      </w:pPr>
      <w:r>
        <w:rPr>
          <w:rFonts w:ascii="Times New Roman" w:hAnsi="Times New Roman"/>
          <w:b/>
          <w:sz w:val="28"/>
          <w:szCs w:val="28"/>
        </w:rPr>
        <w:t>Р Е Ш Е Н И Е</w:t>
      </w:r>
    </w:p>
    <w:p>
      <w:pPr>
        <w:pStyle w:val="Normal"/>
        <w:jc w:val="center"/>
        <w:rPr>
          <w:rFonts w:ascii="Times New Roman" w:hAnsi="Times New Roman"/>
        </w:rPr>
      </w:pPr>
      <w:r>
        <w:rPr>
          <w:rFonts w:ascii="Times New Roman" w:hAnsi="Times New Roman"/>
        </w:rPr>
      </w:r>
    </w:p>
    <w:p>
      <w:pPr>
        <w:pStyle w:val="BodyText"/>
        <w:jc w:val="left"/>
        <w:rPr/>
      </w:pPr>
      <w:r>
        <w:rPr>
          <w:szCs w:val="28"/>
        </w:rPr>
        <w:t>28 ноября 202</w:t>
      </w:r>
      <w:r>
        <w:rPr>
          <w:szCs w:val="28"/>
          <w:lang w:val="ru-RU"/>
        </w:rPr>
        <w:t>5 г</w:t>
      </w:r>
      <w:r>
        <w:rPr>
          <w:szCs w:val="28"/>
        </w:rPr>
        <w:t xml:space="preserve">.    </w:t>
      </w:r>
      <w:r>
        <w:rPr>
          <w:szCs w:val="28"/>
          <w:lang w:val="ru-RU"/>
        </w:rPr>
        <w:t xml:space="preserve">  </w:t>
      </w:r>
      <w:r>
        <w:rPr>
          <w:szCs w:val="28"/>
        </w:rPr>
        <w:t xml:space="preserve">                                             </w:t>
      </w:r>
      <w:r>
        <w:rPr>
          <w:szCs w:val="28"/>
          <w:lang w:val="ru-RU"/>
        </w:rPr>
        <w:t xml:space="preserve">           </w:t>
      </w:r>
      <w:r>
        <w:rPr>
          <w:szCs w:val="28"/>
        </w:rPr>
        <w:t xml:space="preserve">                         № </w:t>
      </w:r>
      <w:r>
        <w:rPr>
          <w:szCs w:val="28"/>
          <w:lang w:val="ru-RU"/>
        </w:rPr>
        <w:t>4/87</w:t>
      </w:r>
    </w:p>
    <w:p>
      <w:pPr>
        <w:pStyle w:val="BodyText"/>
        <w:jc w:val="left"/>
        <w:rPr>
          <w:highlight w:val="none"/>
        </w:rPr>
      </w:pPr>
      <w:r>
        <w:rPr>
          <w:szCs w:val="28"/>
        </w:rPr>
        <w:t xml:space="preserve">                      </w:t>
      </w:r>
    </w:p>
    <w:p>
      <w:pPr>
        <w:pStyle w:val="ConsPlusTitle"/>
        <w:jc w:val="left"/>
        <w:rPr>
          <w:rFonts w:ascii="Times New Roman" w:hAnsi="Times New Roman" w:eastAsia="Times New Roman" w:cs="Times New Roman"/>
          <w:sz w:val="26"/>
          <w:szCs w:val="26"/>
          <w:highlight w:val="none"/>
        </w:rPr>
      </w:pPr>
      <w:r>
        <w:rPr>
          <w:rFonts w:eastAsia="Times New Roman" w:cs="Times New Roman" w:ascii="Times New Roman" w:hAnsi="Times New Roman"/>
          <w:sz w:val="26"/>
          <w:szCs w:val="26"/>
        </w:rPr>
      </w:r>
    </w:p>
    <w:p>
      <w:pPr>
        <w:pStyle w:val="ConsPlusTitle"/>
        <w:jc w:val="center"/>
        <w:rPr>
          <w:rFonts w:ascii="Times New Roman" w:hAnsi="Times New Roman" w:eastAsia="Times New Roman" w:cs="Times New Roman"/>
          <w:sz w:val="26"/>
          <w:szCs w:val="26"/>
          <w:highlight w:val="none"/>
        </w:rPr>
      </w:pPr>
      <w:r>
        <w:rPr>
          <w:rFonts w:eastAsia="Times New Roman" w:cs="Times New Roman" w:ascii="Times New Roman" w:hAnsi="Times New Roman"/>
          <w:b/>
          <w:bCs/>
          <w:color w:themeColor="text1" w:val="000000"/>
          <w:sz w:val="28"/>
          <w:szCs w:val="28"/>
        </w:rPr>
        <w:t>Об утверждении положения о предоставлении имущества, находящегося в муниципальной собственности Ровеньского муниципального округа Белгородской области, по договорам аренды, безвозмездного пользования, доверительного управления и иным договорам, предусматривающим переход прав владения и (или) пользования в отношении имущества»</w:t>
      </w:r>
    </w:p>
    <w:p>
      <w:pPr>
        <w:pStyle w:val="ConsPlusTitle"/>
        <w:jc w:val="left"/>
        <w:rPr>
          <w:rFonts w:ascii="Times New Roman" w:hAnsi="Times New Roman" w:eastAsia="Times New Roman" w:cs="Times New Roman"/>
          <w:sz w:val="26"/>
          <w:szCs w:val="26"/>
          <w:highlight w:val="none"/>
        </w:rPr>
      </w:pPr>
      <w:r>
        <w:rPr>
          <w:rFonts w:eastAsia="Times New Roman" w:cs="Times New Roman" w:ascii="Times New Roman" w:hAnsi="Times New Roman"/>
          <w:sz w:val="26"/>
          <w:szCs w:val="26"/>
        </w:rPr>
      </w:r>
    </w:p>
    <w:p>
      <w:pPr>
        <w:pStyle w:val="Normal"/>
        <w:spacing w:lineRule="atLeast" w:line="283" w:before="0" w:afterAutospacing="0" w:after="0"/>
        <w:ind w:firstLine="850" w:left="0" w:right="0"/>
        <w:jc w:val="both"/>
        <w:rPr>
          <w:rFonts w:ascii="Times New Roman" w:hAnsi="Times New Roman" w:cs="Times New Roman"/>
          <w:b/>
          <w:bCs/>
          <w:sz w:val="28"/>
          <w:szCs w:val="28"/>
          <w:highlight w:val="none"/>
        </w:rPr>
      </w:pPr>
      <w:r>
        <w:rPr>
          <w:rFonts w:eastAsia="Times New Roman" w:cs="Times New Roman" w:ascii="Times New Roman" w:hAnsi="Times New Roman"/>
          <w:sz w:val="28"/>
          <w:szCs w:val="28"/>
        </w:rPr>
        <w:t xml:space="preserve">В соответствии с Гражданским кодексом Российской Федерации, </w:t>
      </w:r>
      <w:r>
        <w:rPr>
          <w:rFonts w:eastAsia="Times New Roman" w:cs="Times New Roman" w:ascii="Times New Roman" w:hAnsi="Times New Roman"/>
          <w:b w:val="false"/>
          <w:i w:val="false"/>
          <w:strike w:val="false"/>
          <w:dstrike w:val="false"/>
          <w:sz w:val="28"/>
          <w:szCs w:val="28"/>
        </w:rPr>
        <w:t>Федеральным законом от 06 октября 2003 года № 131-ФЗ «Об общих принципах организации местного самоуправления в Российской Федерации»</w:t>
      </w:r>
      <w:r>
        <w:rPr>
          <w:rFonts w:eastAsia="Times New Roman" w:cs="Times New Roman" w:ascii="Times New Roman" w:hAnsi="Times New Roman"/>
          <w:sz w:val="28"/>
          <w:szCs w:val="28"/>
        </w:rPr>
        <w:t xml:space="preserve">, Федеральным законом от 26 июля 2006 года №135-ФЗ «О защите конкуренции», Положением о порядке управления и распоряжения муниципальной собственностью Ровеньского муниципального округа Белгородской области, </w:t>
      </w:r>
      <w:hyperlink r:id="rId3" w:tooltip="consultantplus://offline/ref=BB7ED69B09AFF765CF36400F0FBAB3D7D861CB85FFA270CFDCD0BEA1EE96D4BE6994373699ED10B99B30848DEF9EEE22WAaDI">
        <w:r>
          <w:rPr>
            <w:rStyle w:val="Style"/>
            <w:rFonts w:eastAsia="Times New Roman" w:cs="Times New Roman" w:ascii="Times New Roman" w:hAnsi="Times New Roman"/>
            <w:b w:val="false"/>
            <w:i w:val="false"/>
            <w:strike w:val="false"/>
            <w:dstrike w:val="false"/>
            <w:color w:themeColor="text1" w:val="000000"/>
            <w:sz w:val="28"/>
            <w:szCs w:val="28"/>
          </w:rPr>
          <w:t>постановлением</w:t>
        </w:r>
      </w:hyperlink>
      <w:r>
        <w:rPr>
          <w:rFonts w:eastAsia="Times New Roman" w:cs="Times New Roman" w:ascii="Times New Roman" w:hAnsi="Times New Roman"/>
          <w:b w:val="false"/>
          <w:i w:val="false"/>
          <w:strike w:val="false"/>
          <w:dstrike w:val="false"/>
          <w:color w:themeColor="text1" w:val="000000"/>
          <w:sz w:val="28"/>
          <w:szCs w:val="28"/>
        </w:rPr>
        <w:t xml:space="preserve"> Правительства Белгородской области от 25 августа 2014 года № 322-пп «Об утверждении Положения о предоставлении имущества, находящегося в государственной собственности Белгородской области, по договорам аренды</w:t>
      </w:r>
      <w:r>
        <w:rPr>
          <w:rFonts w:eastAsia="Times New Roman" w:cs="Times New Roman" w:ascii="Times New Roman" w:hAnsi="Times New Roman"/>
          <w:b w:val="false"/>
          <w:i w:val="false"/>
          <w:strike w:val="false"/>
          <w:dstrike w:val="false"/>
          <w:sz w:val="28"/>
          <w:szCs w:val="28"/>
        </w:rPr>
        <w:t>, безвозмездного пользования, доверительного управления и иным договорам, предусматривающим переход прав владения и (или) пользования в отношении имущества», в целях организации надлежащего учета имущества, относящегося к муниципальной собственности Ровеньского муниципального округа, и приведения нормативных правовых актов органов местного самоуправления Ровеньского муниципального округа в соответствие с требованиями действующего законодательства</w:t>
      </w:r>
      <w:r>
        <w:rPr>
          <w:rFonts w:eastAsia="Times New Roman" w:cs="Times New Roman" w:ascii="Times New Roman" w:hAnsi="Times New Roman"/>
          <w:sz w:val="28"/>
          <w:szCs w:val="28"/>
        </w:rPr>
        <w:t xml:space="preserve"> Совет депутатов Ровеньского муниципального округа </w:t>
      </w:r>
      <w:r>
        <w:rPr>
          <w:rFonts w:eastAsia="Times New Roman" w:cs="Times New Roman" w:ascii="Times New Roman" w:hAnsi="Times New Roman"/>
          <w:b w:val="false"/>
          <w:bCs w:val="false"/>
          <w:sz w:val="28"/>
          <w:szCs w:val="28"/>
        </w:rPr>
        <w:t>Белгородской области</w:t>
      </w:r>
      <w:r>
        <w:rPr>
          <w:rFonts w:eastAsia="Times New Roman" w:cs="Times New Roman" w:ascii="Times New Roman" w:hAnsi="Times New Roman"/>
          <w:b/>
          <w:sz w:val="28"/>
          <w:szCs w:val="28"/>
        </w:rPr>
        <w:t xml:space="preserve"> р е ш и л:</w:t>
      </w:r>
    </w:p>
    <w:p>
      <w:pPr>
        <w:pStyle w:val="ConsPlusNormal1"/>
        <w:spacing w:lineRule="auto" w:line="240" w:before="0" w:after="0"/>
        <w:ind w:firstLine="540" w:left="0" w:right="0"/>
        <w:jc w:val="both"/>
        <w:rPr>
          <w:rFonts w:ascii="Times New Roman" w:hAnsi="Times New Roman" w:eastAsia="Times New Roman" w:cs="Times New Roman"/>
          <w:b w:val="false"/>
          <w:bCs w:val="false"/>
          <w:i w:val="false"/>
          <w:i w:val="false"/>
          <w:strike w:val="false"/>
          <w:dstrike w:val="false"/>
          <w:sz w:val="28"/>
          <w:szCs w:val="28"/>
        </w:rPr>
      </w:pPr>
      <w:r>
        <w:rPr>
          <w:rFonts w:eastAsia="Times New Roman" w:cs="Times New Roman" w:ascii="Times New Roman" w:hAnsi="Times New Roman"/>
          <w:sz w:val="28"/>
          <w:szCs w:val="28"/>
        </w:rPr>
        <w:t xml:space="preserve">1. </w:t>
      </w:r>
      <w:r>
        <w:rPr>
          <w:rFonts w:eastAsia="Times New Roman" w:cs="Times New Roman" w:ascii="Times New Roman" w:hAnsi="Times New Roman"/>
          <w:b w:val="false"/>
          <w:i w:val="false"/>
          <w:strike w:val="false"/>
          <w:dstrike w:val="false"/>
          <w:sz w:val="28"/>
          <w:szCs w:val="28"/>
        </w:rPr>
        <w:t xml:space="preserve">Утвердить </w:t>
      </w:r>
      <w:r>
        <w:rPr>
          <w:rFonts w:eastAsia="Times New Roman" w:cs="Times New Roman" w:ascii="Times New Roman" w:hAnsi="Times New Roman"/>
          <w:b w:val="false"/>
          <w:bCs w:val="false"/>
          <w:color w:themeColor="text1" w:val="000000"/>
          <w:sz w:val="28"/>
          <w:szCs w:val="28"/>
        </w:rPr>
        <w:t xml:space="preserve"> положение о предоставлении имущества, находящегося в муниципальной собственности Ровеньского муниципального округа Белгородской области, по договорам аренды, безвозмездного пользования, доверительного управления и иным договорам, предусматривающим переход прав владения и (или) пользования в отношении имущества</w:t>
      </w:r>
      <w:r>
        <w:rPr>
          <w:rFonts w:eastAsia="Times New Roman" w:cs="Times New Roman" w:ascii="Times New Roman" w:hAnsi="Times New Roman"/>
          <w:b w:val="false"/>
          <w:bCs w:val="false"/>
          <w:i w:val="false"/>
          <w:strike w:val="false"/>
          <w:dstrike w:val="false"/>
          <w:sz w:val="28"/>
          <w:szCs w:val="28"/>
        </w:rPr>
        <w:t xml:space="preserve"> (далее - Положение, прилагается).</w:t>
      </w:r>
    </w:p>
    <w:p>
      <w:pPr>
        <w:pStyle w:val="ConsPlusNormal1"/>
        <w:spacing w:lineRule="auto" w:line="240" w:before="0" w:after="0"/>
        <w:ind w:firstLine="540" w:left="0" w:right="0"/>
        <w:jc w:val="both"/>
        <w:rPr>
          <w:rFonts w:ascii="Times New Roman" w:hAnsi="Times New Roman" w:eastAsia="Times New Roman" w:cs="Times New Roman"/>
          <w:b w:val="false"/>
          <w:bCs w:val="false"/>
          <w:i w:val="false"/>
          <w:i w:val="false"/>
          <w:strike w:val="false"/>
          <w:dstrike w:val="false"/>
          <w:sz w:val="28"/>
          <w:szCs w:val="28"/>
          <w:lang w:val="ru-RU"/>
        </w:rPr>
      </w:pPr>
      <w:r>
        <w:rPr>
          <w:rFonts w:eastAsia="Times New Roman" w:cs="Times New Roman" w:ascii="Times New Roman" w:hAnsi="Times New Roman"/>
          <w:b w:val="false"/>
          <w:i w:val="false"/>
          <w:strike w:val="false"/>
          <w:dstrike w:val="false"/>
          <w:sz w:val="28"/>
          <w:szCs w:val="28"/>
        </w:rPr>
        <w:t xml:space="preserve">2. Администрации Ровеньского </w:t>
      </w:r>
      <w:r>
        <w:rPr>
          <w:rFonts w:eastAsia="Times New Roman" w:cs="Times New Roman" w:ascii="Times New Roman" w:hAnsi="Times New Roman"/>
          <w:b w:val="false"/>
          <w:i w:val="false"/>
          <w:strike w:val="false"/>
          <w:dstrike w:val="false"/>
          <w:sz w:val="28"/>
          <w:szCs w:val="28"/>
          <w:lang w:val="ru-RU"/>
        </w:rPr>
        <w:t>муниицпального округа</w:t>
      </w:r>
      <w:r>
        <w:rPr>
          <w:rFonts w:eastAsia="Times New Roman" w:cs="Times New Roman" w:ascii="Times New Roman" w:hAnsi="Times New Roman"/>
          <w:b w:val="false"/>
          <w:i w:val="false"/>
          <w:strike w:val="false"/>
          <w:dstrike w:val="false"/>
          <w:sz w:val="28"/>
          <w:szCs w:val="28"/>
        </w:rPr>
        <w:t xml:space="preserve">, муниципальным учреждениям, муниципальным унитарным предприятиям Ровеньского </w:t>
      </w:r>
      <w:r>
        <w:rPr>
          <w:rFonts w:eastAsia="Times New Roman" w:cs="Times New Roman" w:ascii="Times New Roman" w:hAnsi="Times New Roman"/>
          <w:b w:val="false"/>
          <w:i w:val="false"/>
          <w:strike w:val="false"/>
          <w:dstrike w:val="false"/>
          <w:sz w:val="28"/>
          <w:szCs w:val="28"/>
          <w:lang w:val="ru-RU"/>
        </w:rPr>
        <w:t>муниципального округа</w:t>
      </w:r>
      <w:r>
        <w:rPr>
          <w:rFonts w:eastAsia="Times New Roman" w:cs="Times New Roman" w:ascii="Times New Roman" w:hAnsi="Times New Roman"/>
          <w:b w:val="false"/>
          <w:i w:val="false"/>
          <w:strike w:val="false"/>
          <w:dstrike w:val="false"/>
          <w:sz w:val="28"/>
          <w:szCs w:val="28"/>
        </w:rPr>
        <w:t>, в оперативном управлении, хозяйственном ведении которых находится муниципальное имущество Ровеньского</w:t>
      </w:r>
      <w:r>
        <w:rPr>
          <w:rFonts w:eastAsia="Times New Roman" w:cs="Times New Roman" w:ascii="Times New Roman" w:hAnsi="Times New Roman"/>
          <w:b w:val="false"/>
          <w:i w:val="false"/>
          <w:strike w:val="false"/>
          <w:dstrike w:val="false"/>
          <w:sz w:val="28"/>
          <w:szCs w:val="28"/>
          <w:lang w:val="ru-RU"/>
        </w:rPr>
        <w:t xml:space="preserve"> муниципального округа,</w:t>
      </w:r>
      <w:r>
        <w:rPr>
          <w:rFonts w:eastAsia="Times New Roman" w:cs="Times New Roman" w:ascii="Times New Roman" w:hAnsi="Times New Roman"/>
          <w:b w:val="false"/>
          <w:i w:val="false"/>
          <w:strike w:val="false"/>
          <w:dstrike w:val="false"/>
          <w:sz w:val="28"/>
          <w:szCs w:val="28"/>
        </w:rPr>
        <w:t xml:space="preserve"> обеспечивать соблюдение установленного  порядка предоставления имущества по соответствующим договорам.</w:t>
      </w:r>
      <w:r>
        <w:rPr>
          <w:rFonts w:eastAsia="Times New Roman" w:cs="Times New Roman" w:ascii="Times New Roman" w:hAnsi="Times New Roman"/>
          <w:b w:val="false"/>
          <w:i w:val="false"/>
          <w:strike w:val="false"/>
          <w:dstrike w:val="false"/>
          <w:sz w:val="28"/>
          <w:szCs w:val="28"/>
          <w:lang w:val="ru-RU"/>
        </w:rPr>
        <w:t xml:space="preserve"> </w:t>
      </w:r>
    </w:p>
    <w:p>
      <w:pPr>
        <w:pStyle w:val="ConsPlusNormal1"/>
        <w:spacing w:lineRule="auto" w:line="240" w:before="0" w:after="0"/>
        <w:ind w:firstLine="540" w:left="0" w:right="0"/>
        <w:jc w:val="both"/>
        <w:rPr>
          <w:rFonts w:ascii="Times New Roman" w:hAnsi="Times New Roman" w:eastAsia="Times New Roman" w:cs="Times New Roman"/>
          <w:b w:val="false"/>
          <w:bCs w:val="false"/>
          <w:i w:val="false"/>
          <w:i w:val="false"/>
          <w:strike w:val="false"/>
          <w:dstrike w:val="false"/>
          <w:sz w:val="28"/>
          <w:szCs w:val="28"/>
          <w:highlight w:val="none"/>
        </w:rPr>
      </w:pPr>
      <w:r>
        <w:rPr>
          <w:rFonts w:eastAsia="Times New Roman" w:cs="Times New Roman" w:ascii="Times New Roman" w:hAnsi="Times New Roman"/>
          <w:b w:val="false"/>
          <w:i w:val="false"/>
          <w:strike w:val="false"/>
          <w:dstrike w:val="false"/>
          <w:sz w:val="28"/>
          <w:szCs w:val="28"/>
          <w:lang w:val="ru-RU"/>
        </w:rPr>
        <w:t xml:space="preserve">3. </w:t>
      </w:r>
      <w:r>
        <w:rPr>
          <w:rFonts w:eastAsia="Times New Roman" w:cs="Times New Roman" w:ascii="Times New Roman" w:hAnsi="Times New Roman"/>
          <w:b w:val="false"/>
          <w:bCs w:val="false"/>
          <w:i w:val="false"/>
          <w:strike w:val="false"/>
          <w:dstrike w:val="false"/>
          <w:sz w:val="28"/>
          <w:szCs w:val="28"/>
        </w:rPr>
        <w:t xml:space="preserve">Решение Муниципального совета Ровеньского района </w:t>
      </w:r>
      <w:r>
        <w:rPr>
          <w:rFonts w:eastAsia="Times New Roman" w:cs="Times New Roman" w:ascii="Times New Roman" w:hAnsi="Times New Roman"/>
          <w:b w:val="false"/>
          <w:bCs w:val="false"/>
          <w:sz w:val="28"/>
          <w:szCs w:val="28"/>
          <w:lang w:eastAsia="en-US"/>
        </w:rPr>
        <w:t>от 02 октября 2015 №31/185 «Об утверждении положения о предоставлении имущества, находящегося в муниципальной собственности муниципального района «Ровеньский район» Белгородской области по договорам аренды, безвозмездного пользования, доверительного управления и иным договорам, предусматривающим переход прав владения и (или) пользования в отношении имущества»</w:t>
      </w:r>
      <w:r>
        <w:rPr>
          <w:rFonts w:eastAsia="Times New Roman" w:cs="Times New Roman" w:ascii="Times New Roman" w:hAnsi="Times New Roman"/>
          <w:b w:val="false"/>
          <w:bCs w:val="false"/>
          <w:i w:val="false"/>
          <w:strike w:val="false"/>
          <w:dstrike w:val="false"/>
          <w:sz w:val="28"/>
          <w:szCs w:val="28"/>
        </w:rPr>
        <w:t xml:space="preserve"> признать утратившим силу.</w:t>
      </w:r>
    </w:p>
    <w:p>
      <w:pPr>
        <w:pStyle w:val="ConsPlusNormal1"/>
        <w:spacing w:lineRule="auto" w:line="240" w:before="0" w:after="0"/>
        <w:ind w:firstLine="540" w:left="0" w:right="0"/>
        <w:jc w:val="both"/>
        <w:rPr>
          <w:rFonts w:ascii="Times New Roman" w:hAnsi="Times New Roman" w:eastAsia="Times New Roman" w:cs="Times New Roman"/>
          <w:b w:val="false"/>
          <w:bCs w:val="false"/>
          <w:i w:val="false"/>
          <w:i w:val="false"/>
          <w:strike w:val="false"/>
          <w:dstrike w:val="false"/>
          <w:sz w:val="28"/>
          <w:szCs w:val="28"/>
          <w:highlight w:val="none"/>
          <w:lang w:val="ru-RU"/>
        </w:rPr>
      </w:pPr>
      <w:r>
        <w:rPr>
          <w:rFonts w:eastAsia="Times New Roman" w:cs="Times New Roman" w:ascii="Times New Roman" w:hAnsi="Times New Roman"/>
          <w:b w:val="false"/>
          <w:bCs w:val="false"/>
          <w:i w:val="false"/>
          <w:strike w:val="false"/>
          <w:dstrike w:val="false"/>
          <w:sz w:val="28"/>
          <w:szCs w:val="28"/>
          <w:lang w:val="ru-RU"/>
        </w:rPr>
        <w:t xml:space="preserve">4. Настоящее решение в ступает в силу с 01 января 2026 года. </w:t>
      </w:r>
    </w:p>
    <w:p>
      <w:pPr>
        <w:pStyle w:val="ConsPlusNormal1"/>
        <w:spacing w:lineRule="auto" w:line="240" w:before="0" w:after="0"/>
        <w:ind w:firstLine="540" w:left="0" w:right="0"/>
        <w:jc w:val="both"/>
        <w:rPr>
          <w:rFonts w:ascii="Times New Roman" w:hAnsi="Times New Roman" w:eastAsia="Times New Roman" w:cs="Times New Roman"/>
          <w:sz w:val="28"/>
          <w:szCs w:val="28"/>
          <w:lang w:val="ru-RU"/>
        </w:rPr>
      </w:pPr>
      <w:r>
        <w:rPr>
          <w:rFonts w:eastAsia="Times New Roman" w:cs="Times New Roman" w:ascii="Times New Roman" w:hAnsi="Times New Roman"/>
          <w:b w:val="false"/>
          <w:bCs w:val="false"/>
          <w:i w:val="false"/>
          <w:strike w:val="false"/>
          <w:dstrike w:val="false"/>
          <w:sz w:val="28"/>
          <w:szCs w:val="28"/>
          <w:lang w:val="ru-RU"/>
        </w:rPr>
        <w:t xml:space="preserve">5. </w:t>
      </w:r>
      <w:r>
        <w:rPr>
          <w:rFonts w:eastAsia="Times New Roman" w:cs="Times New Roman" w:ascii="Times New Roman" w:hAnsi="Times New Roman"/>
          <w:sz w:val="28"/>
          <w:szCs w:val="28"/>
        </w:rPr>
        <w:t>Опубликовать решение в сетевом издании «Ровеньская нива», разместить на официальном сайте органов местного самоуправления в информационно-телекоммуникационной сети «Интернет»</w:t>
      </w:r>
      <w:r>
        <w:rPr>
          <w:rFonts w:eastAsia="Times New Roman" w:cs="Times New Roman" w:ascii="Times New Roman" w:hAnsi="Times New Roman"/>
          <w:color w:val="000000"/>
          <w:sz w:val="28"/>
          <w:szCs w:val="28"/>
          <w:lang w:eastAsia="ru-RU"/>
        </w:rPr>
        <w:t xml:space="preserve"> (</w:t>
      </w:r>
      <w:hyperlink r:id="rId4" w:tooltip="https://rovenkiadm.gosuslugi.ru/">
        <w:r>
          <w:rPr>
            <w:rStyle w:val="Hyperlink"/>
            <w:rFonts w:eastAsia="Times New Roman" w:cs="Times New Roman" w:ascii="Times New Roman" w:hAnsi="Times New Roman"/>
            <w:color w:val="000000"/>
            <w:sz w:val="28"/>
            <w:szCs w:val="28"/>
            <w:lang w:eastAsia="ru-RU"/>
          </w:rPr>
          <w:t>https://rovenkiadm.gosuslugi.ru</w:t>
        </w:r>
      </w:hyperlink>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sz w:val="28"/>
          <w:szCs w:val="28"/>
        </w:rPr>
        <w:t>.</w:t>
      </w:r>
      <w:r>
        <w:rPr>
          <w:rFonts w:eastAsia="Times New Roman" w:cs="Times New Roman" w:ascii="Times New Roman" w:hAnsi="Times New Roman"/>
          <w:sz w:val="28"/>
          <w:szCs w:val="28"/>
          <w:lang w:val="ru-RU"/>
        </w:rPr>
        <w:t xml:space="preserve"> </w:t>
      </w:r>
    </w:p>
    <w:p>
      <w:pPr>
        <w:pStyle w:val="ConsPlusNormal1"/>
        <w:spacing w:lineRule="auto" w:line="240" w:before="0" w:after="0"/>
        <w:ind w:firstLine="540" w:left="0" w:right="0"/>
        <w:jc w:val="both"/>
        <w:rPr>
          <w:rFonts w:ascii="Times New Roman" w:hAnsi="Times New Roman" w:cs="Times New Roman"/>
          <w:b w:val="false"/>
          <w:bCs w:val="false"/>
          <w:i w:val="false"/>
          <w:i w:val="false"/>
          <w:strike w:val="false"/>
          <w:dstrike w:val="false"/>
          <w:sz w:val="28"/>
          <w:szCs w:val="28"/>
          <w:highlight w:val="none"/>
        </w:rPr>
      </w:pPr>
      <w:r>
        <w:rPr>
          <w:rFonts w:eastAsia="Times New Roman" w:cs="Times New Roman" w:ascii="Times New Roman" w:hAnsi="Times New Roman"/>
          <w:sz w:val="28"/>
          <w:szCs w:val="28"/>
          <w:lang w:val="ru-RU"/>
        </w:rPr>
        <w:t xml:space="preserve">6. </w:t>
      </w:r>
      <w:r>
        <w:rPr>
          <w:rFonts w:eastAsia="Times New Roman" w:cs="Times New Roman" w:ascii="Times New Roman" w:hAnsi="Times New Roman"/>
          <w:b w:val="false"/>
          <w:i w:val="false"/>
          <w:strike w:val="false"/>
          <w:dstrike w:val="false"/>
          <w:sz w:val="28"/>
          <w:szCs w:val="28"/>
        </w:rPr>
        <w:t>Контроль за исполнением настоящего решения возложить на постоянную комиссию Совета депутатов Ровеньского муниципального округа по муниципальной собственности, бюджетной и экономической политики.</w:t>
      </w:r>
    </w:p>
    <w:p>
      <w:pPr>
        <w:pStyle w:val="Normal"/>
        <w:ind w:firstLine="540"/>
        <w:jc w:val="both"/>
        <w:rPr>
          <w:sz w:val="28"/>
          <w:szCs w:val="28"/>
          <w:highlight w:val="none"/>
        </w:rPr>
      </w:pPr>
      <w:r>
        <w:rPr>
          <w:sz w:val="28"/>
          <w:szCs w:val="28"/>
        </w:rPr>
      </w:r>
    </w:p>
    <w:p>
      <w:pPr>
        <w:pStyle w:val="Normal"/>
        <w:ind w:firstLine="540"/>
        <w:jc w:val="both"/>
        <w:rPr>
          <w:sz w:val="20"/>
          <w:szCs w:val="20"/>
        </w:rPr>
      </w:pPr>
      <w:r>
        <w:rPr>
          <w:sz w:val="20"/>
          <w:szCs w:val="20"/>
        </w:rPr>
      </w:r>
    </w:p>
    <w:p>
      <w:pPr>
        <w:pStyle w:val="Normal"/>
        <w:suppressLineNumbers w:val="0"/>
        <w:shd w:val="clear" w:color="auto" w:fill="FFFFFF"/>
        <w:spacing w:lineRule="auto" w:line="276" w:before="0" w:after="0"/>
        <w:jc w:val="left"/>
        <w:rPr>
          <w:rFonts w:ascii="Times New Roman" w:hAnsi="Times New Roman"/>
          <w:b/>
          <w:color w:val="000000"/>
          <w:sz w:val="28"/>
          <w:szCs w:val="28"/>
        </w:rPr>
      </w:pPr>
      <w:r>
        <w:rPr>
          <w:rFonts w:ascii="Times New Roman" w:hAnsi="Times New Roman"/>
          <w:b/>
          <w:color w:val="000000"/>
          <w:sz w:val="28"/>
          <w:szCs w:val="28"/>
        </w:rPr>
        <w:t>Председатель Совета депутатов</w:t>
      </w:r>
    </w:p>
    <w:p>
      <w:pPr>
        <w:pStyle w:val="Normal"/>
        <w:suppressLineNumbers w:val="0"/>
        <w:shd w:val="clear" w:color="auto" w:fill="FFFFFF"/>
        <w:spacing w:lineRule="auto" w:line="276" w:before="0" w:after="0"/>
        <w:jc w:val="left"/>
        <w:rPr>
          <w:rFonts w:ascii="Times New Roman" w:hAnsi="Times New Roman"/>
          <w:b/>
          <w:color w:val="000000"/>
          <w:sz w:val="28"/>
          <w:szCs w:val="28"/>
        </w:rPr>
      </w:pPr>
      <w:r>
        <w:rPr>
          <w:rFonts w:ascii="Times New Roman" w:hAnsi="Times New Roman"/>
          <w:b/>
          <w:color w:val="000000"/>
          <w:sz w:val="28"/>
          <w:szCs w:val="28"/>
        </w:rPr>
        <w:t>Ровеньского муниципального округа</w:t>
      </w:r>
    </w:p>
    <w:p>
      <w:pPr>
        <w:pStyle w:val="Normal"/>
        <w:suppressLineNumbers w:val="0"/>
        <w:shd w:val="clear" w:color="auto" w:fill="FFFFFF"/>
        <w:spacing w:lineRule="auto" w:line="276" w:before="0" w:after="0"/>
        <w:jc w:val="left"/>
        <w:rPr>
          <w:rFonts w:ascii="Times New Roman" w:hAnsi="Times New Roman"/>
          <w:b/>
          <w:color w:val="000000"/>
          <w:sz w:val="28"/>
          <w:szCs w:val="28"/>
        </w:rPr>
      </w:pPr>
      <w:r>
        <w:rPr>
          <w:rFonts w:ascii="Times New Roman" w:hAnsi="Times New Roman"/>
          <w:b/>
          <w:color w:val="000000"/>
          <w:sz w:val="28"/>
          <w:szCs w:val="28"/>
        </w:rPr>
        <w:t>Белгородской области                                                                 В.А. Некрасов</w:t>
      </w:r>
    </w:p>
    <w:p>
      <w:pPr>
        <w:pStyle w:val="Normal"/>
        <w:shd w:val="clear" w:color="auto" w:fill="FFFFFF"/>
        <w:rPr>
          <w:rFonts w:ascii="Times New Roman" w:hAnsi="Times New Roman"/>
          <w:b/>
          <w:color w:val="000000"/>
          <w:sz w:val="28"/>
          <w:szCs w:val="28"/>
        </w:rPr>
      </w:pPr>
      <w:r>
        <w:rPr>
          <w:rFonts w:ascii="Times New Roman" w:hAnsi="Times New Roman"/>
          <w:b/>
          <w:color w:val="000000"/>
          <w:sz w:val="28"/>
          <w:szCs w:val="28"/>
        </w:rPr>
      </w:r>
    </w:p>
    <w:p>
      <w:pPr>
        <w:pStyle w:val="Normal"/>
        <w:suppressLineNumbers w:val="0"/>
        <w:shd w:val="clear" w:color="auto" w:fill="FFFFFF"/>
        <w:spacing w:lineRule="auto" w:line="276" w:before="0" w:after="0"/>
        <w:jc w:val="left"/>
        <w:rPr>
          <w:rFonts w:ascii="Times New Roman" w:hAnsi="Times New Roman"/>
          <w:b/>
          <w:color w:val="000000"/>
          <w:sz w:val="28"/>
          <w:szCs w:val="28"/>
        </w:rPr>
      </w:pPr>
      <w:r>
        <w:rPr>
          <w:rFonts w:ascii="Times New Roman" w:hAnsi="Times New Roman"/>
          <w:b/>
          <w:color w:val="000000"/>
          <w:sz w:val="28"/>
          <w:szCs w:val="28"/>
        </w:rPr>
        <w:t xml:space="preserve">Глава Ровеньского муниципального </w:t>
      </w:r>
    </w:p>
    <w:p>
      <w:pPr>
        <w:pStyle w:val="Normal"/>
        <w:suppressLineNumbers w:val="0"/>
        <w:shd w:val="clear" w:color="auto" w:fill="FFFFFF"/>
        <w:spacing w:lineRule="auto" w:line="276" w:before="0" w:after="0"/>
        <w:jc w:val="left"/>
        <w:rPr>
          <w:rFonts w:ascii="Times New Roman" w:hAnsi="Times New Roman"/>
          <w:b/>
          <w:color w:val="000000"/>
          <w:sz w:val="28"/>
          <w:szCs w:val="28"/>
        </w:rPr>
      </w:pPr>
      <w:r>
        <w:rPr>
          <w:rFonts w:ascii="Times New Roman" w:hAnsi="Times New Roman"/>
          <w:b/>
          <w:color w:val="000000"/>
          <w:sz w:val="28"/>
          <w:szCs w:val="28"/>
        </w:rPr>
        <w:t>округа Белгородской области                                                  Т.В. Киричкова</w:t>
      </w:r>
    </w:p>
    <w:p>
      <w:pPr>
        <w:pStyle w:val="Normal"/>
        <w:suppressLineNumbers w:val="0"/>
        <w:spacing w:lineRule="auto" w:line="276" w:before="0" w:after="0"/>
        <w:jc w:val="left"/>
        <w:rPr>
          <w:b/>
          <w:bCs/>
          <w:sz w:val="28"/>
          <w:szCs w:val="28"/>
        </w:rPr>
      </w:pPr>
      <w:r>
        <w:rPr>
          <w:b/>
          <w:bCs/>
          <w:sz w:val="28"/>
          <w:szCs w:val="28"/>
        </w:rPr>
      </w:r>
    </w:p>
    <w:p>
      <w:pPr>
        <w:pStyle w:val="ConsPlusNormal1"/>
        <w:spacing w:lineRule="auto" w:line="240" w:before="0" w:after="0"/>
        <w:ind w:firstLine="540" w:left="0" w:right="0"/>
        <w:jc w:val="both"/>
        <w:rPr>
          <w:rFonts w:ascii="Times New Roman" w:hAnsi="Times New Roman" w:cs="Times New Roman"/>
          <w:b w:val="false"/>
          <w:bCs w:val="false"/>
          <w:i w:val="false"/>
          <w:i w:val="false"/>
          <w:strike w:val="false"/>
          <w:dstrike w:val="false"/>
          <w:sz w:val="28"/>
          <w:szCs w:val="28"/>
        </w:rPr>
      </w:pPr>
      <w:r>
        <w:rPr>
          <w:rFonts w:cs="Times New Roman" w:ascii="Times New Roman" w:hAnsi="Times New Roman"/>
          <w:b w:val="false"/>
          <w:bCs w:val="false"/>
          <w:i w:val="false"/>
          <w:strike w:val="false"/>
          <w:dstrike w:val="false"/>
          <w:sz w:val="28"/>
          <w:szCs w:val="28"/>
        </w:rPr>
      </w:r>
    </w:p>
    <w:p>
      <w:pPr>
        <w:pStyle w:val="Normal"/>
        <w:ind w:firstLine="709"/>
        <w:jc w:val="both"/>
        <w:rPr>
          <w:rFonts w:ascii="Times New Roman" w:hAnsi="Times New Roman" w:cs="Times New Roman"/>
          <w:b w:val="false"/>
          <w:bCs w:val="false"/>
        </w:rPr>
      </w:pPr>
      <w:r>
        <w:rPr>
          <w:rFonts w:cs="Times New Roman" w:ascii="Times New Roman" w:hAnsi="Times New Roman"/>
          <w:b w:val="false"/>
          <w:bCs w:val="false"/>
        </w:rPr>
      </w:r>
    </w:p>
    <w:p>
      <w:pPr>
        <w:pStyle w:val="ConsPlusTitle"/>
        <w:jc w:val="left"/>
        <w:rPr>
          <w:rFonts w:ascii="Times New Roman" w:hAnsi="Times New Roman" w:eastAsia="Times New Roman" w:cs="Times New Roman"/>
          <w:sz w:val="26"/>
          <w:szCs w:val="26"/>
          <w:highlight w:val="none"/>
        </w:rPr>
      </w:pPr>
      <w:r>
        <w:rPr>
          <w:rFonts w:eastAsia="Times New Roman" w:cs="Times New Roman" w:ascii="Times New Roman" w:hAnsi="Times New Roman"/>
          <w:sz w:val="26"/>
          <w:szCs w:val="26"/>
        </w:rPr>
      </w:r>
    </w:p>
    <w:p>
      <w:pPr>
        <w:pStyle w:val="ConsPlusTitle"/>
        <w:jc w:val="center"/>
        <w:rPr>
          <w:rFonts w:ascii="Times New Roman" w:hAnsi="Times New Roman" w:eastAsia="Times New Roman" w:cs="Times New Roman"/>
          <w:sz w:val="26"/>
          <w:szCs w:val="26"/>
          <w:highlight w:val="none"/>
        </w:rPr>
      </w:pPr>
      <w:r>
        <w:rPr>
          <w:rFonts w:eastAsia="Times New Roman" w:cs="Times New Roman" w:ascii="Times New Roman" w:hAnsi="Times New Roman"/>
          <w:sz w:val="26"/>
          <w:szCs w:val="26"/>
        </w:rPr>
      </w:r>
    </w:p>
    <w:p>
      <w:pPr>
        <w:pStyle w:val="ConsPlusTitle"/>
        <w:jc w:val="center"/>
        <w:rPr>
          <w:rFonts w:ascii="Times New Roman" w:hAnsi="Times New Roman" w:eastAsia="Times New Roman" w:cs="Times New Roman"/>
          <w:sz w:val="26"/>
          <w:szCs w:val="26"/>
          <w:highlight w:val="none"/>
        </w:rPr>
      </w:pPr>
      <w:r>
        <w:rPr>
          <w:rFonts w:eastAsia="Times New Roman" w:cs="Times New Roman" w:ascii="Times New Roman" w:hAnsi="Times New Roman"/>
          <w:sz w:val="26"/>
          <w:szCs w:val="26"/>
        </w:rPr>
      </w:r>
    </w:p>
    <w:p>
      <w:pPr>
        <w:pStyle w:val="ConsPlusTitle"/>
        <w:jc w:val="center"/>
        <w:rPr>
          <w:rFonts w:ascii="Times New Roman" w:hAnsi="Times New Roman" w:eastAsia="Times New Roman" w:cs="Times New Roman"/>
          <w:sz w:val="26"/>
          <w:szCs w:val="26"/>
          <w:highlight w:val="none"/>
        </w:rPr>
      </w:pPr>
      <w:r>
        <w:rPr>
          <w:rFonts w:eastAsia="Times New Roman" w:cs="Times New Roman" w:ascii="Times New Roman" w:hAnsi="Times New Roman"/>
          <w:sz w:val="26"/>
          <w:szCs w:val="26"/>
        </w:rPr>
      </w:r>
    </w:p>
    <w:p>
      <w:pPr>
        <w:pStyle w:val="ConsPlusTitle"/>
        <w:jc w:val="center"/>
        <w:rPr>
          <w:rFonts w:ascii="Times New Roman" w:hAnsi="Times New Roman" w:eastAsia="Times New Roman" w:cs="Times New Roman"/>
          <w:sz w:val="26"/>
          <w:szCs w:val="26"/>
          <w:highlight w:val="none"/>
        </w:rPr>
      </w:pPr>
      <w:r>
        <w:rPr>
          <w:rFonts w:eastAsia="Times New Roman" w:cs="Times New Roman" w:ascii="Times New Roman" w:hAnsi="Times New Roman"/>
          <w:sz w:val="26"/>
          <w:szCs w:val="26"/>
        </w:rPr>
      </w:r>
    </w:p>
    <w:p>
      <w:pPr>
        <w:pStyle w:val="ConsPlusTitle"/>
        <w:jc w:val="center"/>
        <w:rPr>
          <w:rFonts w:ascii="Times New Roman" w:hAnsi="Times New Roman" w:eastAsia="Times New Roman" w:cs="Times New Roman"/>
          <w:sz w:val="26"/>
          <w:szCs w:val="26"/>
          <w:highlight w:val="none"/>
        </w:rPr>
      </w:pPr>
      <w:r>
        <w:rPr>
          <w:rFonts w:eastAsia="Times New Roman" w:cs="Times New Roman" w:ascii="Times New Roman" w:hAnsi="Times New Roman"/>
          <w:sz w:val="26"/>
          <w:szCs w:val="26"/>
        </w:rPr>
      </w:r>
    </w:p>
    <w:p>
      <w:pPr>
        <w:pStyle w:val="ConsPlusTitle"/>
        <w:jc w:val="right"/>
        <w:rPr>
          <w:rFonts w:ascii="Times New Roman" w:hAnsi="Times New Roman" w:eastAsia="Times New Roman" w:cs="Times New Roman"/>
          <w:b w:val="false"/>
          <w:bCs w:val="false"/>
          <w:sz w:val="26"/>
          <w:szCs w:val="26"/>
          <w:highlight w:val="none"/>
        </w:rPr>
      </w:pPr>
      <w:r>
        <w:rPr>
          <w:rFonts w:eastAsia="Times New Roman" w:cs="Times New Roman" w:ascii="Times New Roman" w:hAnsi="Times New Roman"/>
          <w:b w:val="false"/>
          <w:bCs w:val="false"/>
          <w:sz w:val="26"/>
          <w:szCs w:val="26"/>
        </w:rPr>
        <w:t>Приложение</w:t>
      </w:r>
    </w:p>
    <w:p>
      <w:pPr>
        <w:pStyle w:val="ConsPlusTitle"/>
        <w:jc w:val="right"/>
        <w:rPr>
          <w:rFonts w:ascii="Times New Roman" w:hAnsi="Times New Roman" w:eastAsia="Times New Roman" w:cs="Times New Roman"/>
          <w:b w:val="false"/>
          <w:bCs w:val="false"/>
          <w:sz w:val="26"/>
          <w:szCs w:val="26"/>
          <w:highlight w:val="none"/>
        </w:rPr>
      </w:pPr>
      <w:r>
        <w:rPr>
          <w:rFonts w:eastAsia="Times New Roman" w:cs="Times New Roman" w:ascii="Times New Roman" w:hAnsi="Times New Roman"/>
          <w:b w:val="false"/>
          <w:bCs w:val="false"/>
          <w:sz w:val="26"/>
          <w:szCs w:val="26"/>
        </w:rPr>
        <w:t>к решению Совета депутатов</w:t>
      </w:r>
    </w:p>
    <w:p>
      <w:pPr>
        <w:pStyle w:val="ConsPlusTitle"/>
        <w:jc w:val="right"/>
        <w:rPr>
          <w:rFonts w:ascii="Times New Roman" w:hAnsi="Times New Roman" w:eastAsia="Times New Roman" w:cs="Times New Roman"/>
          <w:b w:val="false"/>
          <w:bCs w:val="false"/>
          <w:sz w:val="26"/>
          <w:szCs w:val="26"/>
          <w:highlight w:val="none"/>
        </w:rPr>
      </w:pPr>
      <w:r>
        <w:rPr>
          <w:rFonts w:eastAsia="Times New Roman" w:cs="Times New Roman" w:ascii="Times New Roman" w:hAnsi="Times New Roman"/>
          <w:b w:val="false"/>
          <w:bCs w:val="false"/>
          <w:sz w:val="26"/>
          <w:szCs w:val="26"/>
        </w:rPr>
        <w:t>Ровеньского муниципального округа</w:t>
      </w:r>
    </w:p>
    <w:p>
      <w:pPr>
        <w:pStyle w:val="ConsPlusTitle"/>
        <w:jc w:val="right"/>
        <w:rPr>
          <w:rFonts w:ascii="Times New Roman" w:hAnsi="Times New Roman" w:eastAsia="Times New Roman" w:cs="Times New Roman"/>
          <w:b w:val="false"/>
          <w:bCs w:val="false"/>
          <w:sz w:val="26"/>
          <w:szCs w:val="26"/>
          <w:highlight w:val="none"/>
        </w:rPr>
      </w:pPr>
      <w:r>
        <w:rPr>
          <w:rFonts w:eastAsia="Times New Roman" w:cs="Times New Roman" w:ascii="Times New Roman" w:hAnsi="Times New Roman"/>
          <w:b w:val="false"/>
          <w:bCs w:val="false"/>
          <w:sz w:val="26"/>
          <w:szCs w:val="26"/>
        </w:rPr>
        <w:t>от 28.11. 2025 г. №</w:t>
      </w:r>
      <w:r>
        <w:rPr>
          <w:rFonts w:eastAsia="Times New Roman" w:cs="Times New Roman" w:ascii="Times New Roman" w:hAnsi="Times New Roman"/>
          <w:b w:val="false"/>
          <w:bCs w:val="false"/>
          <w:sz w:val="26"/>
          <w:szCs w:val="28"/>
          <w:lang w:val="ru-RU"/>
        </w:rPr>
        <w:t>4/87</w:t>
      </w:r>
    </w:p>
    <w:p>
      <w:pPr>
        <w:pStyle w:val="ConsPlusTitle"/>
        <w:jc w:val="center"/>
        <w:rPr>
          <w:rFonts w:ascii="Times New Roman" w:hAnsi="Times New Roman" w:eastAsia="Times New Roman" w:cs="Times New Roman"/>
          <w:sz w:val="26"/>
          <w:szCs w:val="26"/>
          <w:highlight w:val="none"/>
        </w:rPr>
      </w:pPr>
      <w:r>
        <w:rPr>
          <w:rFonts w:eastAsia="Times New Roman" w:cs="Times New Roman" w:ascii="Times New Roman" w:hAnsi="Times New Roman"/>
          <w:sz w:val="26"/>
          <w:szCs w:val="26"/>
        </w:rPr>
      </w:r>
    </w:p>
    <w:p>
      <w:pPr>
        <w:pStyle w:val="ConsPlusTitle"/>
        <w:jc w:val="center"/>
        <w:rPr>
          <w:rFonts w:ascii="Times New Roman" w:hAnsi="Times New Roman" w:eastAsia="Times New Roman" w:cs="Times New Roman"/>
          <w:sz w:val="26"/>
          <w:szCs w:val="26"/>
          <w:highlight w:val="none"/>
        </w:rPr>
      </w:pPr>
      <w:r>
        <w:rPr>
          <w:rFonts w:eastAsia="Times New Roman" w:cs="Times New Roman" w:ascii="Times New Roman" w:hAnsi="Times New Roman"/>
          <w:sz w:val="26"/>
          <w:szCs w:val="26"/>
        </w:rPr>
      </w:r>
    </w:p>
    <w:p>
      <w:pPr>
        <w:pStyle w:val="ConsPlusTitle"/>
        <w:jc w:val="center"/>
        <w:rPr>
          <w:rFonts w:ascii="Times New Roman" w:hAnsi="Times New Roman" w:eastAsia="Times New Roman" w:cs="Times New Roman"/>
          <w:sz w:val="26"/>
          <w:szCs w:val="26"/>
          <w:highlight w:val="none"/>
        </w:rPr>
      </w:pPr>
      <w:bookmarkStart w:id="0" w:name="undefined"/>
      <w:bookmarkEnd w:id="0"/>
      <w:r>
        <w:rPr>
          <w:rFonts w:eastAsia="Times New Roman" w:cs="Times New Roman" w:ascii="Times New Roman" w:hAnsi="Times New Roman"/>
          <w:sz w:val="26"/>
          <w:szCs w:val="26"/>
        </w:rPr>
        <w:t>ПОЛОЖЕНИЕ</w:t>
      </w:r>
    </w:p>
    <w:p>
      <w:pPr>
        <w:pStyle w:val="ConsPlusTitle"/>
        <w:jc w:val="center"/>
        <w:rPr>
          <w:rFonts w:ascii="Times New Roman" w:hAnsi="Times New Roman" w:cs="Times New Roman"/>
          <w:sz w:val="25"/>
          <w:szCs w:val="25"/>
        </w:rPr>
      </w:pPr>
      <w:r>
        <w:rPr>
          <w:rFonts w:eastAsia="Times New Roman" w:cs="Times New Roman" w:ascii="Times New Roman" w:hAnsi="Times New Roman"/>
          <w:sz w:val="26"/>
          <w:szCs w:val="26"/>
        </w:rPr>
        <w:t>О ПРЕДОСТАВЛЕНИИ ИМУЩЕСТВА, НАХОДЯЩЕГОСЯ В МУНИЦИПАЛЬНОЙ СОБСТВЕННОСТИ РОВЕНЬСКОГО МУНИЦИПАЛЬНОГО ОКРУГА БЕЛГОРОДСКОЙ ОБЛАСТИ, ПО ДОГОВОРАМ АРЕНДЫ, БЕЗВОЗМЕЗДНОГО ПОЛЬЗОВАНИЯ, ДОВЕРИТЕЛЬНОГО УПРАВЛЕНИЯ И ИНЫМ ДОГОВОРАМ, ПРЕДУСМАТРИВАЮЩИМ ПЕРЕХОД ПРАВ ВЛАДЕНИЯ И (ИЛИ) ПОЛЬЗОВАНИЯ В ОТНОШЕНИИ ИМУЩЕСТВ</w:t>
      </w:r>
      <w:r>
        <w:rPr>
          <w:rFonts w:eastAsia="Times New Roman" w:cs="Times New Roman" w:ascii="Times New Roman" w:hAnsi="Times New Roman"/>
          <w:sz w:val="25"/>
          <w:szCs w:val="25"/>
        </w:rPr>
        <w:t>А</w:t>
      </w:r>
    </w:p>
    <w:p>
      <w:pPr>
        <w:pStyle w:val="ConsPlusTitle"/>
        <w:numPr>
          <w:ilvl w:val="0"/>
          <w:numId w:val="0"/>
        </w:numPr>
        <w:ind w:hanging="0" w:left="0" w:right="0"/>
        <w:jc w:val="center"/>
        <w:outlineLvl w:val="1"/>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hanging="0" w:left="0" w:right="0"/>
        <w:jc w:val="center"/>
        <w:outlineLvl w:val="1"/>
        <w:rPr>
          <w:rFonts w:ascii="Times New Roman" w:hAnsi="Times New Roman" w:cs="Times New Roman"/>
          <w:sz w:val="28"/>
          <w:szCs w:val="28"/>
          <w:highlight w:val="none"/>
        </w:rPr>
      </w:pPr>
      <w:r>
        <w:rPr>
          <w:rFonts w:eastAsia="Times New Roman" w:cs="Times New Roman" w:ascii="Times New Roman" w:hAnsi="Times New Roman"/>
          <w:sz w:val="28"/>
          <w:szCs w:val="28"/>
        </w:rPr>
        <w:t>1. Общие положения</w:t>
      </w:r>
    </w:p>
    <w:p>
      <w:pPr>
        <w:pStyle w:val="ConsPlusNormal"/>
        <w:keepLines w:val="false"/>
        <w:suppressLineNumbers w:val="0"/>
        <w:spacing w:before="0" w:after="0"/>
        <w:ind w:firstLine="540" w:left="0" w:right="0"/>
        <w:jc w:val="both"/>
        <w:rPr>
          <w:rFonts w:ascii="Times New Roman" w:hAnsi="Times New Roman" w:cs="Times New Roman"/>
          <w:sz w:val="28"/>
          <w:szCs w:val="28"/>
        </w:rPr>
      </w:pPr>
      <w:r>
        <w:rPr>
          <w:rFonts w:cs="Times New Roman"/>
          <w:sz w:val="28"/>
          <w:szCs w:val="28"/>
        </w:rPr>
      </w:r>
    </w:p>
    <w:p>
      <w:pPr>
        <w:pStyle w:val="ConsPlusNormal"/>
        <w:keepLines w:val="false"/>
        <w:suppressLineNumbers w:val="0"/>
        <w:spacing w:before="0" w:after="0"/>
        <w:ind w:firstLine="540" w:left="0" w:right="0"/>
        <w:contextualSpacing/>
        <w:jc w:val="both"/>
        <w:rPr>
          <w:rFonts w:ascii="Times New Roman" w:hAnsi="Times New Roman" w:cs="Times New Roman"/>
          <w:sz w:val="28"/>
          <w:szCs w:val="28"/>
          <w:highlight w:val="none"/>
        </w:rPr>
      </w:pPr>
      <w:r>
        <w:rPr>
          <w:rFonts w:eastAsia="Times New Roman" w:cs="Times New Roman"/>
          <w:sz w:val="28"/>
          <w:szCs w:val="28"/>
        </w:rPr>
        <w:t>1.1. Настоящее Положение о предоставлении имущества, находящегося в муниципальной собственности Ровеньского муниципального округа Белгородской области, по договорам аренды, безвозмездного пользования, доверительного управления и иным договорам, предусматривающим переход прав владения и (или) пользования в отношении имущества (далее - Положение), разработано в соответствии с</w:t>
      </w:r>
      <w:r>
        <w:rPr>
          <w:rFonts w:eastAsia="Times New Roman" w:cs="Times New Roman"/>
          <w:color w:themeColor="text1" w:val="000000"/>
          <w:sz w:val="28"/>
          <w:szCs w:val="28"/>
        </w:rPr>
        <w:t xml:space="preserve"> Гражданским </w:t>
      </w:r>
      <w:hyperlink r:id="rId5" w:tooltip="&quot;Гражданский кодекс Российской Федерации (часть первая)&quot; от 30.11.1994 N 51-ФЗ (ред. от 31.07.2025) (с изм. и доп., вступ. в силу с 01.08.2025) {КонсультантПлюс}">
        <w:r>
          <w:rPr>
            <w:rStyle w:val="Style"/>
            <w:rFonts w:eastAsia="Times New Roman" w:cs="Times New Roman"/>
            <w:color w:themeColor="text1" w:val="000000"/>
            <w:sz w:val="28"/>
            <w:szCs w:val="28"/>
          </w:rPr>
          <w:t>кодексом</w:t>
        </w:r>
      </w:hyperlink>
      <w:r>
        <w:rPr>
          <w:rFonts w:eastAsia="Times New Roman" w:cs="Times New Roman"/>
          <w:color w:themeColor="text1" w:val="000000"/>
          <w:sz w:val="28"/>
          <w:szCs w:val="28"/>
        </w:rPr>
        <w:t xml:space="preserve"> Российской Федерации, </w:t>
      </w:r>
      <w:r>
        <w:rPr>
          <w:rFonts w:eastAsia="Times New Roman" w:cs="Times New Roman"/>
          <w:b w:val="false"/>
          <w:i w:val="false"/>
          <w:strike w:val="false"/>
          <w:dstrike w:val="false"/>
          <w:sz w:val="28"/>
          <w:szCs w:val="28"/>
        </w:rPr>
        <w:t>Федеральным законом от 06 октября 2003 года №131-ФЗ «Об общих принципах организации местного самоуправления в Российской Федерации»</w:t>
      </w:r>
      <w:r>
        <w:rPr>
          <w:rFonts w:eastAsia="Times New Roman" w:cs="Times New Roman"/>
          <w:color w:themeColor="text1" w:val="000000"/>
          <w:sz w:val="28"/>
          <w:szCs w:val="28"/>
        </w:rPr>
        <w:t xml:space="preserve">, Федеральным </w:t>
      </w:r>
      <w:hyperlink r:id="rId6" w:tooltip="Федеральный закон от 26.07.2006 N 135-ФЗ (ред. от 24.06.2025) &quot;О защите конкуренции&quot; (с изм. и доп., вступ. в силу с 01.09.2025) {КонсультантПлюс}">
        <w:r>
          <w:rPr>
            <w:rStyle w:val="Style"/>
            <w:rFonts w:eastAsia="Times New Roman" w:cs="Times New Roman"/>
            <w:color w:themeColor="text1" w:val="000000"/>
            <w:sz w:val="28"/>
            <w:szCs w:val="28"/>
          </w:rPr>
          <w:t>законом</w:t>
        </w:r>
      </w:hyperlink>
      <w:r>
        <w:rPr>
          <w:rFonts w:eastAsia="Times New Roman" w:cs="Times New Roman"/>
          <w:color w:themeColor="text1" w:val="000000"/>
          <w:sz w:val="28"/>
          <w:szCs w:val="28"/>
        </w:rPr>
        <w:t xml:space="preserve"> от 26 июля 2006 года N 135-ФЗ «О защите конкуренции», </w:t>
      </w:r>
      <w:r>
        <w:rPr>
          <w:rFonts w:eastAsia="Times New Roman" w:cs="Times New Roman"/>
          <w:sz w:val="28"/>
          <w:szCs w:val="28"/>
        </w:rPr>
        <w:t>Положением о порядке управления и распоряжения муниципальной собственностью Ровеньского муниципального округа Белгородской области, иными нормативными правовыми актами Российской Федерации и Белгородской области.</w:t>
      </w:r>
    </w:p>
    <w:p>
      <w:pPr>
        <w:pStyle w:val="ConsPlusNormal"/>
        <w:keepLines w:val="false"/>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1.2. Положение определяет порядок предоставления юридическим и физическим лицам имущества, находящегося в муниципальной собственности Ровеньского муниципального округа (далее - муниципальное имущество), по договорам аренды, безвозмездного пользования, доверительного управления и иным договорам, предусматривающим переход прав владения и (или) пользования в отношении имущества, а также порядок определения размера арендной платы за пользование муниципальным имуществом.</w:t>
      </w:r>
    </w:p>
    <w:p>
      <w:pPr>
        <w:pStyle w:val="ConsPlusNormal"/>
        <w:keepLines w:val="false"/>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1.3. В настоящем Положении используются следующие понятия:</w:t>
      </w:r>
    </w:p>
    <w:p>
      <w:pPr>
        <w:pStyle w:val="ConsPlusNormal"/>
        <w:keepLines w:val="false"/>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 договоры - договоры аренды муниципального имущества, безвозмездного пользования муниципальным имуществом, доверительного управления муниципальным имуществом и иные договоры, предусматривающие переход прав владения и (или) пользования в отношении муниципального имущества;</w:t>
      </w:r>
    </w:p>
    <w:p>
      <w:pPr>
        <w:pStyle w:val="ConsPlusNormal"/>
        <w:keepLines w:val="false"/>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 решения о предоставлении муниципального имущества по договорам - решения о заключении договоров без проведения конкурсов, аукционов в случаях, предусмотренных действующим законодательством, решения о проведении конкурсов, аукционов на право заключения договоров, а также решения о предоставлении муниципальных преференций в виде заключения договоров без проведения конкурсов, аукционов, в том числе с предоставлением имущественных льгот, принимаемые уполномоченными органами в соответствии с настоящим Положением органами местного самоуправления Ровеньского муниципального округа или уполномоченными решениями Администрации Ровеньского муниципального округа иными лицами в отношении муниципального имущества, составляющего казну Ровеньского муниципального округа;</w:t>
      </w:r>
    </w:p>
    <w:p>
      <w:pPr>
        <w:pStyle w:val="ConsPlusNormal"/>
        <w:keepLines w:val="false"/>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 решения о согласовании предоставления муниципального имущества по договорам - решения о согласовании заключения договоров без проведения конкурсов, аукционов, решения о согласовании проведения конкурсов, аукционов на право заключения договоров, а также решения о предоставлении муниципальных преференций в виде согласования заключения договоров без проведения конкурсов, аукционов, в том числе с предоставлением имущественных льгот, принимаемые уполномоченными в соответствии с настоящим Положением органами местного самоуправления Ровеньского муниципального округа в отношении муниципального имущества, находящегося в оперативном управлении, хозяйственном ведении муниципальных учреждений, муниципальных унитарных предприятий Ровеньского муниципального округа, или муниципального имущества, составляющего казну Ровеньского муниципального округа, переданного во владение и (или) пользование физическим или юридическим лицам с правом заключения в отношении такого имущества (его части) с согласия собственника договоров аренды (субаренды), безвозмездного пользования с третьими лицами;</w:t>
      </w:r>
    </w:p>
    <w:p>
      <w:pPr>
        <w:pStyle w:val="ConsPlusNormal"/>
        <w:keepLines w:val="false"/>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 пользователь - арендатор, ссудополучатель, доверительный управляющий или иное лицо, получившее по договору права владения и (или) пользования муниципальным имуществом;</w:t>
      </w:r>
    </w:p>
    <w:p>
      <w:pPr>
        <w:pStyle w:val="ConsPlusNormal"/>
        <w:keepLines w:val="false"/>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 отраслевой орган - структурное подразделение Администрации Ровеньского муниципального округа, которое выступает от имени Ровеньского муниципального округа учредителем муниципального учреждения Ровеньского муниципального округа, или структурное подразделение Администрации Ровеньского муниципального округа, на которое возложены координация и регулирование деятельности в соответствующей отрасли экономики (сфере управления) и в ведении которого находится муниципальное унитарное предприятие Ровеньского муниципального округа.</w:t>
      </w:r>
    </w:p>
    <w:p>
      <w:pPr>
        <w:pStyle w:val="ConsPlusNormal"/>
        <w:keepLines w:val="false"/>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1.4. Настоящее Положение не распространяется:</w:t>
      </w:r>
    </w:p>
    <w:p>
      <w:pPr>
        <w:pStyle w:val="ConsPlusNormal"/>
        <w:keepLines w:val="false"/>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 на отношения по предоставлению физическим и юридическим лицам находящихся в собственности Ровеньского муниципального округа денежных средств, ценных бумаг, жилых помещений, земельных участков, лесных участков, водных объектов, участков недр и других природных объектов, объектов интеллектуальной собственности;</w:t>
      </w:r>
    </w:p>
    <w:p>
      <w:pPr>
        <w:pStyle w:val="ConsPlusNormal"/>
        <w:keepLines w:val="false"/>
        <w:suppressLineNumbers w:val="0"/>
        <w:spacing w:lineRule="auto" w:line="240" w:before="0" w:after="0"/>
        <w:ind w:firstLine="540" w:left="0" w:right="0"/>
        <w:jc w:val="both"/>
        <w:rPr>
          <w:rFonts w:ascii="Times New Roman" w:hAnsi="Times New Roman" w:eastAsia="Times New Roman" w:cs="Times New Roman"/>
          <w:sz w:val="28"/>
          <w:szCs w:val="28"/>
        </w:rPr>
      </w:pPr>
      <w:r>
        <w:rPr>
          <w:rFonts w:eastAsia="Times New Roman" w:cs="Times New Roman"/>
          <w:sz w:val="28"/>
          <w:szCs w:val="28"/>
        </w:rPr>
        <w:t>- на отношения, возникающие при предоставлении по договорам муниципального имущества, находящегося в оперативном управлении, хозяйственном ведении муниципальных учреждений, муниципальных унитарных предприятий Ровеньского муниципального округа, которым такие учреждения, предприятия в соответствии с действующим законодательством вправе распоряжаться без согласия собственника имущества (учредителя);</w:t>
      </w:r>
    </w:p>
    <w:p>
      <w:pPr>
        <w:pStyle w:val="ConsPlusNormal"/>
        <w:keepLines w:val="false"/>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 на отношения, возникающие при заключении в отношении муниципального имущества договоров залога и иных договоров, предусматривающих отчуждение имущества из муниципальной собственности Ровеньского муниципального округа.</w:t>
      </w:r>
    </w:p>
    <w:p>
      <w:pPr>
        <w:pStyle w:val="ConsPlusNormal"/>
        <w:keepLines w:val="false"/>
        <w:suppressLineNumbers w:val="0"/>
        <w:spacing w:lineRule="auto" w:line="240" w:before="0" w:after="0"/>
        <w:ind w:firstLine="540" w:left="0" w:right="0"/>
        <w:jc w:val="both"/>
        <w:rPr>
          <w:rFonts w:ascii="Times New Roman" w:hAnsi="Times New Roman" w:cs="Times New Roman"/>
          <w:color w:themeColor="text1" w:val="000000"/>
          <w:sz w:val="28"/>
          <w:szCs w:val="28"/>
        </w:rPr>
      </w:pPr>
      <w:r>
        <w:rPr>
          <w:rFonts w:eastAsia="Times New Roman" w:cs="Times New Roman"/>
          <w:sz w:val="28"/>
          <w:szCs w:val="28"/>
        </w:rPr>
        <w:t>1.5. Настоящее Положение распространяется на отношения по заключению концессионных соглашений, инвестиционных договоров в отношении муниципального имущества в части, не противоречащей Федеральным законам от 25 февраля 1999 года №</w:t>
      </w:r>
      <w:hyperlink r:id="rId7"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rStyle w:val="Style"/>
            <w:rFonts w:eastAsia="Times New Roman" w:cs="Times New Roman"/>
            <w:color w:themeColor="text1" w:val="000000"/>
            <w:sz w:val="28"/>
            <w:szCs w:val="28"/>
          </w:rPr>
          <w:t xml:space="preserve"> 39-ФЗ</w:t>
        </w:r>
      </w:hyperlink>
      <w:r>
        <w:rPr>
          <w:rFonts w:eastAsia="Times New Roman" w:cs="Times New Roman"/>
          <w:color w:themeColor="text1" w:val="000000"/>
          <w:sz w:val="28"/>
          <w:szCs w:val="28"/>
        </w:rPr>
        <w:t xml:space="preserve"> «Об инвестиционной деятельности в Российской Федерации, осуществляемой в форме капитальных вложений», от 21 июля 2005 года №</w:t>
      </w:r>
      <w:hyperlink r:id="rId8" w:tooltip="Федеральный закон от 21.07.2005 N 115-ФЗ (ред. от 23.07.2025) &quot;О концессионных соглашениях&quot; (с изм. и доп., вступ. в силу с 01.09.2025) {КонсультантПлюс}">
        <w:r>
          <w:rPr>
            <w:rStyle w:val="Style"/>
            <w:rFonts w:eastAsia="Times New Roman" w:cs="Times New Roman"/>
            <w:color w:themeColor="text1" w:val="000000"/>
            <w:sz w:val="28"/>
            <w:szCs w:val="28"/>
          </w:rPr>
          <w:t xml:space="preserve"> 115-ФЗ</w:t>
        </w:r>
      </w:hyperlink>
      <w:r>
        <w:rPr>
          <w:rFonts w:eastAsia="Times New Roman" w:cs="Times New Roman"/>
          <w:color w:themeColor="text1" w:val="000000"/>
          <w:sz w:val="28"/>
          <w:szCs w:val="28"/>
        </w:rPr>
        <w:t xml:space="preserve"> «О концессионных соглашениях».</w:t>
      </w:r>
    </w:p>
    <w:p>
      <w:pPr>
        <w:pStyle w:val="ConsPlusNormal"/>
        <w:ind w:firstLine="540" w:left="0" w:right="0"/>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Title"/>
        <w:numPr>
          <w:ilvl w:val="0"/>
          <w:numId w:val="0"/>
        </w:numPr>
        <w:ind w:hanging="0" w:left="0" w:right="0"/>
        <w:jc w:val="center"/>
        <w:outlineLvl w:val="1"/>
        <w:rPr>
          <w:rFonts w:ascii="Times New Roman" w:hAnsi="Times New Roman" w:cs="Times New Roman"/>
          <w:sz w:val="28"/>
          <w:szCs w:val="28"/>
        </w:rPr>
      </w:pPr>
      <w:r>
        <w:rPr>
          <w:rFonts w:eastAsia="Times New Roman" w:cs="Times New Roman" w:ascii="Times New Roman" w:hAnsi="Times New Roman"/>
          <w:sz w:val="28"/>
          <w:szCs w:val="28"/>
        </w:rPr>
        <w:t>2. Условия предоставления муниципального</w:t>
      </w:r>
    </w:p>
    <w:p>
      <w:pPr>
        <w:pStyle w:val="ConsPlusTitle"/>
        <w:jc w:val="center"/>
        <w:rPr>
          <w:rFonts w:ascii="Times New Roman" w:hAnsi="Times New Roman" w:cs="Times New Roman"/>
          <w:sz w:val="28"/>
          <w:szCs w:val="28"/>
        </w:rPr>
      </w:pPr>
      <w:r>
        <w:rPr>
          <w:rFonts w:eastAsia="Times New Roman" w:cs="Times New Roman" w:ascii="Times New Roman" w:hAnsi="Times New Roman"/>
          <w:sz w:val="28"/>
          <w:szCs w:val="28"/>
        </w:rPr>
        <w:t>имущества по договору</w:t>
      </w:r>
    </w:p>
    <w:p>
      <w:pPr>
        <w:pStyle w:val="ConsPlusNormal"/>
        <w:ind w:firstLine="540" w:left="0" w:right="0"/>
        <w:jc w:val="both"/>
        <w:rPr>
          <w:rFonts w:ascii="Times New Roman" w:hAnsi="Times New Roman" w:cs="Times New Roman"/>
          <w:sz w:val="28"/>
          <w:szCs w:val="28"/>
        </w:rPr>
      </w:pPr>
      <w:r>
        <w:rPr>
          <w:rFonts w:cs="Times New Roman"/>
          <w:sz w:val="28"/>
          <w:szCs w:val="28"/>
        </w:rPr>
      </w:r>
    </w:p>
    <w:p>
      <w:pPr>
        <w:pStyle w:val="ConsPlusNormal"/>
        <w:suppressLineNumbers w:val="0"/>
        <w:spacing w:before="0" w:after="0"/>
        <w:ind w:firstLine="540" w:left="0" w:right="0"/>
        <w:contextualSpacing/>
        <w:jc w:val="both"/>
        <w:rPr>
          <w:rFonts w:ascii="Times New Roman" w:hAnsi="Times New Roman" w:cs="Times New Roman"/>
          <w:sz w:val="28"/>
          <w:szCs w:val="28"/>
        </w:rPr>
      </w:pPr>
      <w:r>
        <w:rPr>
          <w:rFonts w:eastAsia="Times New Roman" w:cs="Times New Roman"/>
          <w:sz w:val="28"/>
          <w:szCs w:val="28"/>
        </w:rPr>
        <w:t>2.1. Заключение договоров в отношении муниципального имущества осуществляется по результатам проведения конкурсов или аукционов на право заключения договоров, за исключением случаев, установленных законодательством Российской Федерации.</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2.2. Муниципальное имущество может быть предоставлено по договору любому юридическому лицу независимо от организационно-правовой формы, формы собственности, места нахождения и места происхождения капитала или любому физическому лицу, в том числе индивидуальному предпринимателю, физическому лицу, не являющемуся индивидуальным предпринимателем и применяющему специальный налоговый режим «Налог на профессиональный доход», если иное не установлено действующим законодательством Российской Федерации, Белгородской области, муниципальными правовыми актами Ровеньского района и настоящим Положением.</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2.3. Муниципальное имущество не может быть предоставлено по договору:</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2.3.1. Юридическому лицу, находящемуся в процессе ликвидации.</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2.3.2. Юридическому лицу, индивидуальному предпринимателю, в отношении которого принято решение суда о признании его банкротом и об открытии конкурсного производства.</w:t>
      </w:r>
    </w:p>
    <w:p>
      <w:pPr>
        <w:pStyle w:val="ConsPlusNormal"/>
        <w:suppressLineNumbers w:val="0"/>
        <w:spacing w:before="240" w:after="0"/>
        <w:ind w:firstLine="540" w:left="0" w:right="0"/>
        <w:contextualSpacing/>
        <w:jc w:val="both"/>
        <w:rPr>
          <w:rFonts w:ascii="Times New Roman" w:hAnsi="Times New Roman" w:cs="Times New Roman"/>
          <w:color w:themeColor="text1" w:val="000000"/>
          <w:sz w:val="28"/>
          <w:szCs w:val="28"/>
        </w:rPr>
      </w:pPr>
      <w:r>
        <w:rPr>
          <w:rFonts w:eastAsia="Times New Roman" w:cs="Times New Roman"/>
          <w:sz w:val="28"/>
          <w:szCs w:val="28"/>
        </w:rPr>
        <w:t xml:space="preserve">2.3.3. Лицу, в отношении которого действует решение о приостановлении его деятельности в порядке, предусмотренном </w:t>
      </w:r>
      <w:hyperlink r:id="rId9" w:tooltip="&quot;Кодекс Российской Федерации об административных правонарушениях&quot; от 30.12.2001 N 195-ФЗ (ред. от 27.10.2025) {КонсультантПлюс}">
        <w:r>
          <w:rPr>
            <w:rStyle w:val="Style"/>
            <w:rFonts w:eastAsia="Times New Roman" w:cs="Times New Roman"/>
            <w:color w:themeColor="text1" w:val="000000"/>
            <w:sz w:val="28"/>
            <w:szCs w:val="28"/>
          </w:rPr>
          <w:t>Кодексом</w:t>
        </w:r>
      </w:hyperlink>
      <w:r>
        <w:rPr>
          <w:rFonts w:eastAsia="Times New Roman" w:cs="Times New Roman"/>
          <w:color w:themeColor="text1" w:val="000000"/>
          <w:sz w:val="28"/>
          <w:szCs w:val="28"/>
        </w:rPr>
        <w:t xml:space="preserve"> Российской Федерации об административных правонарушениях.</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2.4. По договору доверительного управления муниципальное имущество предоставляется в порядке, установленном действующим законодательством и настоящим Положением, индивидуальным предпринимателям или коммерческим организациям, за исключением унитарных предприятий.</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2.5. По договору безвозмездного пользования или по иному договору, предусматривающему использование имущества на безвозмездной основе, муниципальное имущество не может быть предоставлено коммерческой организации или индивидуальному предпринимателю, за исключением случаев, если такое предоставление осуществляется:</w:t>
      </w:r>
    </w:p>
    <w:p>
      <w:pPr>
        <w:pStyle w:val="ConsPlusNormal"/>
        <w:suppressLineNumbers w:val="0"/>
        <w:spacing w:before="240" w:after="0"/>
        <w:ind w:firstLine="540" w:left="0" w:right="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 в соответствии со </w:t>
      </w:r>
      <w:hyperlink r:id="rId10" w:tooltip="Федеральный закон от 26.07.2006 N 135-ФЗ (ред. от 24.06.2025) &quot;О защите конкуренции&quot; (с изм. и доп., вступ. в силу с 01.09.2025) {КонсультантПлюс}">
        <w:r>
          <w:rPr>
            <w:rStyle w:val="Style"/>
            <w:rFonts w:eastAsia="Times New Roman" w:cs="Times New Roman"/>
            <w:color w:themeColor="text1" w:val="000000"/>
            <w:sz w:val="28"/>
            <w:szCs w:val="28"/>
          </w:rPr>
          <w:t>статьей 17.1</w:t>
        </w:r>
      </w:hyperlink>
      <w:r>
        <w:rPr>
          <w:rFonts w:eastAsia="Times New Roman" w:cs="Times New Roman"/>
          <w:color w:themeColor="text1" w:val="000000"/>
          <w:sz w:val="28"/>
          <w:szCs w:val="28"/>
        </w:rPr>
        <w:t xml:space="preserve"> Федерального закона от 26 июля 2006 года № 135-ФЗ «О защите конкуренции»;</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color w:themeColor="text1" w:val="000000"/>
          <w:sz w:val="28"/>
          <w:szCs w:val="28"/>
        </w:rPr>
        <w:t>- по результатам конкурса на право заключения договора безвозме</w:t>
      </w:r>
      <w:r>
        <w:rPr>
          <w:rFonts w:eastAsia="Times New Roman" w:cs="Times New Roman"/>
          <w:sz w:val="28"/>
          <w:szCs w:val="28"/>
        </w:rPr>
        <w:t>здного пользования или иного договора, предусматривающего использование имущества на безвозмездной основе;</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 в порядке предоставления муниципальной преференции в соответствии с действующим антимонопольным законодательством Российской Федерации.</w:t>
      </w:r>
    </w:p>
    <w:p>
      <w:pPr>
        <w:pStyle w:val="ConsPlusNormal"/>
        <w:suppressLineNumbers w:val="0"/>
        <w:spacing w:before="240" w:after="0"/>
        <w:ind w:firstLine="540" w:left="0" w:right="0"/>
        <w:contextualSpacing/>
        <w:jc w:val="both"/>
        <w:rPr>
          <w:rFonts w:ascii="Times New Roman" w:hAnsi="Times New Roman" w:cs="Times New Roman"/>
          <w:sz w:val="28"/>
          <w:szCs w:val="28"/>
        </w:rPr>
      </w:pPr>
      <w:bookmarkStart w:id="1" w:name="undefined_Копия_1"/>
      <w:bookmarkEnd w:id="1"/>
      <w:r>
        <w:rPr>
          <w:rFonts w:eastAsia="Times New Roman" w:cs="Times New Roman"/>
          <w:sz w:val="28"/>
          <w:szCs w:val="28"/>
        </w:rPr>
        <w:t>2.6. При предоставлении муниципальных преференций в виде заключения (согласования заключения) договоров без проведения конкурсов, аукционов, на основании решений уполномоченных органов в соответствии с настоящим Положением, иных лиц с соблюдением требований антимонопольного законодательства Российской Федерации допускается одновременное предоставление муниципальных преференций в виде следующих имущественных льгот:</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2.6.1. Применение индивидуального коэффициента льгот к размеру арендной или иной платы по договору.</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2.6.2. Наделение лица, которому муниципальное имущество предоставлено по договору безвозмездного пользования или иному договору, предусматривающему использование имущества на безвозмездной основе, правом сдачи части переданного по договору имущества в аренду при условии направления получаемых им доходов в виде арендной платы на содержание, текущий, капитальный ремонт и иные неотделимые улучшения муниципального имущества.</w:t>
      </w:r>
    </w:p>
    <w:p>
      <w:pPr>
        <w:pStyle w:val="ConsPlusNormal"/>
        <w:suppressLineNumbers w:val="0"/>
        <w:spacing w:before="240" w:after="0"/>
        <w:ind w:firstLine="540" w:left="0" w:right="0"/>
        <w:contextualSpacing/>
        <w:jc w:val="both"/>
        <w:rPr>
          <w:rFonts w:ascii="Times New Roman" w:hAnsi="Times New Roman" w:cs="Times New Roman"/>
          <w:sz w:val="28"/>
          <w:szCs w:val="28"/>
        </w:rPr>
      </w:pPr>
      <w:bookmarkStart w:id="2" w:name="undefined_Копия_2"/>
      <w:bookmarkEnd w:id="2"/>
      <w:r>
        <w:rPr>
          <w:rFonts w:eastAsia="Times New Roman" w:cs="Times New Roman"/>
          <w:sz w:val="28"/>
          <w:szCs w:val="28"/>
        </w:rPr>
        <w:t>2.7. Если иное не предусмотрено законодательством Российской Федерации, срок договора в отношении муниципального имущества, относящегося к объектам культурного наследия, не может превышать сорок девять лет, иного муниципального имущества - двадцать пять лет. Допускается заключение договоров на неопределенный срок с органами государственной власти, органами местного самоуправления, государственными и муниципальными учреждениями, социально ориентированными некоммерческими организациями.</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2.8. Определение размера арендной платы или иной платы по договорам, предусматривающим возмездное использование муниципального имущества, осуществляется с соблюдением требований законодательства, регулирующего оценочную деятельность в Российской Федерации.</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В соответствии с заданиями на оценку определение оценщиком рыночной величины арендной или иной платы за пользование муниципальным имуществом осуществляется без учета стоимости коммунальных услуг и иных расходов, возникающих в связи с содержанием и эксплуатацией имущества, в том числе расходов на уплату налога на имущество организаций, земельного налога, транспортного налога, расходов на обязательное страхование имущества в случаях, предусмотренных действующим законодательством.</w:t>
      </w:r>
    </w:p>
    <w:p>
      <w:pPr>
        <w:pStyle w:val="ConsPlusNormal"/>
        <w:suppressLineNumbers w:val="0"/>
        <w:spacing w:before="240" w:after="0"/>
        <w:ind w:firstLine="540" w:left="0" w:right="0"/>
        <w:contextualSpacing/>
        <w:jc w:val="both"/>
        <w:rPr>
          <w:rFonts w:ascii="Times New Roman" w:hAnsi="Times New Roman" w:cs="Times New Roman"/>
          <w:sz w:val="28"/>
          <w:szCs w:val="28"/>
        </w:rPr>
      </w:pPr>
      <w:bookmarkStart w:id="3" w:name="P102"/>
      <w:bookmarkEnd w:id="3"/>
      <w:r>
        <w:rPr>
          <w:rFonts w:eastAsia="Times New Roman" w:cs="Times New Roman"/>
          <w:sz w:val="28"/>
          <w:szCs w:val="28"/>
        </w:rPr>
        <w:t>2.9. Суммы уплаченного (подлежащего уплате) налога на имущество организаций, земельного налога, транспортного налога, платежей по обязательному страхованию имущества в части, приходящейся на муниципальное имущество, переданное по договору, подлежат возмещению (компенсации) пользователем балансодержателю (арендодателю, ссудодателю) муниципального имущества, понесшему соответствующие расходы, в соответствии с условиями заключенного с ним договора в отношении муниципального имущества.</w:t>
      </w:r>
    </w:p>
    <w:p>
      <w:pPr>
        <w:pStyle w:val="ConsPlusNormal"/>
        <w:suppressLineNumbers w:val="0"/>
        <w:spacing w:lineRule="auto" w:line="240" w:before="0" w:after="0"/>
        <w:ind w:firstLine="540" w:left="0" w:right="0"/>
        <w:jc w:val="both"/>
        <w:rPr>
          <w:rFonts w:ascii="Times New Roman" w:hAnsi="Times New Roman" w:cs="Times New Roman"/>
          <w:sz w:val="28"/>
          <w:szCs w:val="28"/>
        </w:rPr>
      </w:pPr>
      <w:bookmarkStart w:id="4" w:name="undefined_Копия_3"/>
      <w:bookmarkEnd w:id="4"/>
      <w:r>
        <w:rPr>
          <w:rFonts w:eastAsia="Times New Roman" w:cs="Times New Roman"/>
          <w:sz w:val="28"/>
          <w:szCs w:val="28"/>
        </w:rPr>
        <w:t>2.10. Расходы на оплату коммунальных услуг, техническое обслуживание, охрану имущества пользователь возмещает балансодержателю (арендодателю, ссудодателю) муниципального имущества в соответствии с условиями заключенного с ним договора или осуществляет самостоятельно на основании договоров, заключенных со специализированными организациями.</w:t>
      </w:r>
    </w:p>
    <w:p>
      <w:pPr>
        <w:pStyle w:val="ConsPlusNormal"/>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2.11. Расходы на оформление договора подлежат возмещению пользователем балансодержателю (арендодателю, ссудодателю) муниципального имущества, понесшему соответствующие расходы, в соответствии с условиями заключенного с ним договора.</w:t>
      </w:r>
    </w:p>
    <w:p>
      <w:pPr>
        <w:pStyle w:val="ConsPlusNormal"/>
        <w:suppressLineNumbers w:val="0"/>
        <w:spacing w:lineRule="auto" w:line="240" w:before="0" w:after="0"/>
        <w:ind w:firstLine="540" w:left="0" w:right="0"/>
        <w:jc w:val="both"/>
        <w:rPr>
          <w:rFonts w:ascii="Times New Roman" w:hAnsi="Times New Roman" w:eastAsia="Times New Roman" w:cs="Times New Roman"/>
          <w:sz w:val="28"/>
          <w:szCs w:val="28"/>
          <w:highlight w:val="none"/>
        </w:rPr>
      </w:pPr>
      <w:r>
        <w:rPr>
          <w:rFonts w:eastAsia="Times New Roman" w:cs="Times New Roman"/>
          <w:sz w:val="28"/>
          <w:szCs w:val="28"/>
        </w:rPr>
        <w:t>Если расходы на оформление договора в отношении имущества, составляющего казну Ровеньского муниципального округа, осуществлены за счет средств муниципального бюджета, выделенных уполномоченному органу местного самоуправления Ровеньского муниципального округа на выполнение функций по управлению имуществом казны Ровеньского муниципального округа, соответствующие расходы подлежат возмещению пользователем в муниципальный бюджет и учитываются в составе прочих доходов от использования муниципального имущества.</w:t>
      </w:r>
    </w:p>
    <w:p>
      <w:pPr>
        <w:pStyle w:val="ConsPlusNormal"/>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В состав расходов на оформление договора включаются расходы на оплату услуг оценщика по оценке рыночной величины арендной или иной платы за пользование муниципальным имуществом, оплату услуг кадастровых инженеров по изготовлению технических планов объектов недвижимости, передаваемых по договору.</w:t>
      </w:r>
    </w:p>
    <w:p>
      <w:pPr>
        <w:pStyle w:val="ConsPlusNormal"/>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2.12. Освобождение пользователя муниципального имущества от возмещения балансодержателю (арендода</w:t>
      </w:r>
      <w:r>
        <w:rPr>
          <w:rFonts w:eastAsia="Times New Roman" w:cs="Times New Roman"/>
          <w:color w:themeColor="text1" w:val="000000"/>
          <w:sz w:val="28"/>
          <w:szCs w:val="28"/>
        </w:rPr>
        <w:t>телю, ссудодателю) затрат на содержание имущества, предусмотренных пунктами 2.9, 2.10 раздела 2 настоящего Положения, допускается при предоставлении по договору муниципального имущества, находящегося в хозяйственном ведении, оперативном управлении муниципальных унитарных предприятий, муниципальных учреждений Ровеньского муниципального округа, при наличии согласия отраслевого органа, а для муниципальных автономных учреждений - также при наличии решения наблюдательного сове</w:t>
      </w:r>
      <w:r>
        <w:rPr>
          <w:rFonts w:eastAsia="Times New Roman" w:cs="Times New Roman"/>
          <w:sz w:val="28"/>
          <w:szCs w:val="28"/>
        </w:rPr>
        <w:t>та муниципального автономного учреждения.</w:t>
      </w:r>
    </w:p>
    <w:p>
      <w:pPr>
        <w:pStyle w:val="ConsPlusNormal"/>
        <w:ind w:firstLine="540" w:left="0" w:right="0"/>
        <w:jc w:val="both"/>
        <w:rPr>
          <w:rFonts w:ascii="Times New Roman" w:hAnsi="Times New Roman" w:cs="Times New Roman"/>
          <w:sz w:val="28"/>
          <w:szCs w:val="28"/>
        </w:rPr>
      </w:pPr>
      <w:r>
        <w:rPr>
          <w:rFonts w:cs="Times New Roman"/>
          <w:sz w:val="28"/>
          <w:szCs w:val="28"/>
        </w:rPr>
      </w:r>
    </w:p>
    <w:p>
      <w:pPr>
        <w:pStyle w:val="ConsPlusTitle"/>
        <w:numPr>
          <w:ilvl w:val="0"/>
          <w:numId w:val="0"/>
        </w:numPr>
        <w:ind w:hanging="0" w:left="0" w:right="0"/>
        <w:jc w:val="center"/>
        <w:outlineLvl w:val="1"/>
        <w:rPr>
          <w:rFonts w:ascii="Times New Roman" w:hAnsi="Times New Roman" w:cs="Times New Roman"/>
          <w:sz w:val="28"/>
          <w:szCs w:val="28"/>
        </w:rPr>
      </w:pPr>
      <w:r>
        <w:rPr>
          <w:rFonts w:eastAsia="Times New Roman" w:cs="Times New Roman" w:ascii="Times New Roman" w:hAnsi="Times New Roman"/>
          <w:sz w:val="28"/>
          <w:szCs w:val="28"/>
        </w:rPr>
        <w:t>3. Принятие решений о предоставлении (согласовании</w:t>
      </w:r>
    </w:p>
    <w:p>
      <w:pPr>
        <w:pStyle w:val="ConsPlusTitle"/>
        <w:jc w:val="center"/>
        <w:rPr>
          <w:rFonts w:ascii="Times New Roman" w:hAnsi="Times New Roman" w:cs="Times New Roman"/>
          <w:sz w:val="28"/>
          <w:szCs w:val="28"/>
        </w:rPr>
      </w:pPr>
      <w:r>
        <w:rPr>
          <w:rFonts w:eastAsia="Times New Roman" w:cs="Times New Roman" w:ascii="Times New Roman" w:hAnsi="Times New Roman"/>
          <w:sz w:val="28"/>
          <w:szCs w:val="28"/>
        </w:rPr>
        <w:t>предоставления) муниципального имущества по договорам</w:t>
      </w:r>
    </w:p>
    <w:p>
      <w:pPr>
        <w:pStyle w:val="ConsPlusNormal"/>
        <w:ind w:hanging="0" w:left="0" w:right="0"/>
        <w:jc w:val="both"/>
        <w:rPr>
          <w:rFonts w:ascii="Times New Roman" w:hAnsi="Times New Roman" w:cs="Times New Roman"/>
          <w:sz w:val="28"/>
          <w:szCs w:val="28"/>
        </w:rPr>
      </w:pPr>
      <w:r>
        <w:rPr>
          <w:rFonts w:cs="Times New Roman"/>
          <w:sz w:val="28"/>
          <w:szCs w:val="28"/>
        </w:rPr>
      </w:r>
    </w:p>
    <w:p>
      <w:pPr>
        <w:pStyle w:val="ConsPlusNormal"/>
        <w:suppressLineNumbers w:val="0"/>
        <w:spacing w:before="0" w:after="0"/>
        <w:ind w:firstLine="540" w:left="0" w:right="0"/>
        <w:contextualSpacing/>
        <w:jc w:val="both"/>
        <w:rPr>
          <w:rFonts w:ascii="Times New Roman" w:hAnsi="Times New Roman" w:cs="Times New Roman"/>
          <w:sz w:val="28"/>
          <w:szCs w:val="28"/>
        </w:rPr>
      </w:pPr>
      <w:r>
        <w:rPr>
          <w:rFonts w:eastAsia="Times New Roman" w:cs="Times New Roman"/>
          <w:sz w:val="28"/>
          <w:szCs w:val="28"/>
        </w:rPr>
        <w:t xml:space="preserve">3.1. Решения о предоставлении (согласовании предоставления) муниципального имущества по договорам принимаются Администрацией Ровеньского муниципального округа, за исключением случаев, указанных в </w:t>
      </w:r>
      <w:r>
        <w:rPr>
          <w:rFonts w:eastAsia="Times New Roman" w:cs="Times New Roman"/>
          <w:color w:themeColor="text1" w:val="000000"/>
          <w:sz w:val="28"/>
          <w:szCs w:val="28"/>
        </w:rPr>
        <w:t>пунктах 3.2, 3.3 настоящ</w:t>
      </w:r>
      <w:r>
        <w:rPr>
          <w:rFonts w:eastAsia="Times New Roman" w:cs="Times New Roman"/>
          <w:sz w:val="28"/>
          <w:szCs w:val="28"/>
        </w:rPr>
        <w:t>его Положения, и оформляются муниципальными правовыми актами Администрации Ровеньского муниципального округа.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Подготовку проекта постановления Администрации Ровеньского муниципального округа о предоставлении (согласовании предоставления) муниципального имущества по договору обеспечивает отдел имущественных правоотношений Администрации Ровеньского муниципального округа (далее - Отдел).</w:t>
      </w:r>
    </w:p>
    <w:p>
      <w:pPr>
        <w:pStyle w:val="ConsPlusNormal"/>
        <w:suppressLineNumbers w:val="0"/>
        <w:spacing w:before="240" w:after="0"/>
        <w:ind w:firstLine="540" w:left="0" w:right="0"/>
        <w:contextualSpacing/>
        <w:jc w:val="both"/>
        <w:rPr>
          <w:rFonts w:ascii="Times New Roman" w:hAnsi="Times New Roman" w:cs="Times New Roman"/>
          <w:color w:themeColor="text1" w:val="000000"/>
          <w:sz w:val="28"/>
          <w:szCs w:val="28"/>
        </w:rPr>
      </w:pPr>
      <w:bookmarkStart w:id="5" w:name="undefined_Копия_4"/>
      <w:bookmarkEnd w:id="5"/>
      <w:r>
        <w:rPr>
          <w:rFonts w:eastAsia="Times New Roman" w:cs="Times New Roman"/>
          <w:sz w:val="28"/>
          <w:szCs w:val="28"/>
        </w:rPr>
        <w:t xml:space="preserve">3.2. Решения о согласовании предоставления муниципального имущества по договорам (за исключением решений о предоставлении муниципальных преференций в виде согласования заключения договоров без проведения конкурса, аукциона с предоставлением имущественных льгот) принимаются отраслевым органом при предоставлении движимого муниципального имущества, находящегося в оперативном управлении муниципальных бюджетных и автономных учреждений Ровеньского муниципального округа, казенных предприятий Ровеньского муниципального округа, на срок не более </w:t>
      </w:r>
      <w:r>
        <w:rPr>
          <w:rFonts w:eastAsia="Times New Roman" w:cs="Times New Roman"/>
          <w:color w:themeColor="text1" w:val="000000"/>
          <w:sz w:val="28"/>
          <w:szCs w:val="28"/>
        </w:rPr>
        <w:t>5 лет или на неопределенный срок в случаях, указанных в пункте 2.7 раздела 2 Положения.</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Принимаемые отраслевым органом решения о предоставлении с предварительного согласия антимонопольного органа муниципальных преференций в виде согласования заключения договоров без проведения конкурсов, аукционов (без предоставления имущественных льгот) оформляются локальным актом отраслевого органа. Иные решения отраслевого органа о согласовании предоставления муниципального имущества по договорам оформляются в форме письма за подписью руководителя отраслевого органа (заместителя руководителя отраслевого органа в соответствии с предоставленными полномочиями) в адрес предприятия, учреждения, в хозяйственном ведении, оперативном управлении которого находится муниципальное имущество.</w:t>
      </w:r>
    </w:p>
    <w:p>
      <w:pPr>
        <w:pStyle w:val="ConsPlusNormal"/>
        <w:suppressLineNumbers w:val="0"/>
        <w:spacing w:before="240" w:after="0"/>
        <w:ind w:firstLine="540" w:left="0" w:right="0"/>
        <w:contextualSpacing/>
        <w:jc w:val="both"/>
        <w:rPr>
          <w:rFonts w:ascii="Times New Roman" w:hAnsi="Times New Roman" w:cs="Times New Roman"/>
          <w:sz w:val="28"/>
          <w:szCs w:val="28"/>
        </w:rPr>
      </w:pPr>
      <w:bookmarkStart w:id="6" w:name="undefined_Копия_5"/>
      <w:bookmarkEnd w:id="6"/>
      <w:r>
        <w:rPr>
          <w:rFonts w:eastAsia="Times New Roman" w:cs="Times New Roman"/>
          <w:sz w:val="28"/>
          <w:szCs w:val="28"/>
        </w:rPr>
        <w:t>3.3. На основании муниципальных правовых актов Администрации Ровеньского муниципального округа полномочия по принятию решений о предоставлении в аренду объектов имущества казны Ровеньского муниципального округа и выполнению функций арендодателя по договорам аренды в отношении соответствующих объектов могут быть переданы другому органу местного самоуправления округа или иному юридическому лицу (далее - уполномоченная организация).</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Уполномоченная организация обязана соблюдать сроки и порядок рассмотрения заявлений физических и юридических лиц о предоставлении муниципального имущества в аренду, установленные настоящим Положением.</w:t>
      </w:r>
    </w:p>
    <w:p>
      <w:pPr>
        <w:pStyle w:val="ConsPlusNormal"/>
        <w:suppressLineNumbers w:val="0"/>
        <w:spacing w:before="240" w:after="0"/>
        <w:ind w:firstLine="540" w:left="0" w:right="0"/>
        <w:contextualSpacing/>
        <w:jc w:val="both"/>
        <w:rPr>
          <w:rFonts w:ascii="Times New Roman" w:hAnsi="Times New Roman" w:cs="Times New Roman"/>
          <w:sz w:val="28"/>
          <w:szCs w:val="28"/>
        </w:rPr>
      </w:pPr>
      <w:bookmarkStart w:id="7" w:name="undefined_Копия_6"/>
      <w:bookmarkEnd w:id="7"/>
      <w:r>
        <w:rPr>
          <w:rFonts w:eastAsia="Times New Roman" w:cs="Times New Roman"/>
          <w:sz w:val="28"/>
          <w:szCs w:val="28"/>
        </w:rPr>
        <w:t>3.4. Решение о предоставлении (согласовании предоставления) муниципального имущества по договору должно содержать:</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3.4.1. Характеристики имущества, позволяющие однозначно идентифицировать муниципальное имущество, передаваемое по договору.</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3.4.2. Цель предоставления имущества по договору (назначение имущества).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3.4.3. Срок, на который имущество предоставляется по договору.</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 xml:space="preserve">3.5. Решение о предоставлении муниципальных преференций в виде заключения (согласования заключения) договоров без проведения конкурсов, аукционов, в </w:t>
      </w:r>
      <w:r>
        <w:rPr>
          <w:rFonts w:eastAsia="Times New Roman" w:cs="Times New Roman"/>
          <w:color w:themeColor="text1" w:val="000000"/>
          <w:sz w:val="28"/>
          <w:szCs w:val="28"/>
        </w:rPr>
        <w:t>том числе с предоставлением имущественных льгот, предусмотренных пунктом 2.6 раздела 2 настоящего Положения, помимо сведений, указанных в пункте 3.4 раздела 3 насто</w:t>
      </w:r>
      <w:r>
        <w:rPr>
          <w:rFonts w:eastAsia="Times New Roman" w:cs="Times New Roman"/>
          <w:sz w:val="28"/>
          <w:szCs w:val="28"/>
        </w:rPr>
        <w:t>ящего Положения, также должно содержать:</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3.5.1. Цель предоставления муниципальной преференции.</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3.5.2. Размер муниципальной преференции, в том числе содержание предоставляемых имущественных льгот, а именно:</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а) значение индивидуального коэффициента льгот к размеру арендной или иной платы по договору;</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б) указание на предоставление пользователю права сдачи части переданного по договору имущества в аренду при условии направления получаемых им доходов в виде арендной платы на содержание, текущий, капитальный ремонт и иные неотделимые улучшения муниципального имущества;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в) описание подлежащих включению в договор иных особых условий, в соответствии с которыми пользователь получает преимущества, обеспечивающие ему более выгодные условия деятельности.</w:t>
      </w:r>
    </w:p>
    <w:p>
      <w:pPr>
        <w:pStyle w:val="ConsPlusNormal"/>
        <w:ind w:firstLine="540" w:left="0" w:right="0"/>
        <w:jc w:val="both"/>
        <w:rPr>
          <w:rFonts w:ascii="Times New Roman" w:hAnsi="Times New Roman" w:cs="Times New Roman"/>
          <w:sz w:val="28"/>
          <w:szCs w:val="28"/>
        </w:rPr>
      </w:pPr>
      <w:r>
        <w:rPr>
          <w:rFonts w:cs="Times New Roman"/>
          <w:sz w:val="28"/>
          <w:szCs w:val="28"/>
        </w:rPr>
      </w:r>
    </w:p>
    <w:p>
      <w:pPr>
        <w:pStyle w:val="ConsPlusTitle"/>
        <w:numPr>
          <w:ilvl w:val="0"/>
          <w:numId w:val="0"/>
        </w:numPr>
        <w:ind w:hanging="0" w:left="0" w:right="0"/>
        <w:jc w:val="center"/>
        <w:outlineLvl w:val="1"/>
        <w:rPr>
          <w:rFonts w:ascii="Times New Roman" w:hAnsi="Times New Roman" w:cs="Times New Roman"/>
          <w:sz w:val="28"/>
          <w:szCs w:val="28"/>
        </w:rPr>
      </w:pPr>
      <w:r>
        <w:rPr>
          <w:rFonts w:eastAsia="Times New Roman" w:cs="Times New Roman" w:ascii="Times New Roman" w:hAnsi="Times New Roman"/>
          <w:sz w:val="28"/>
          <w:szCs w:val="28"/>
        </w:rPr>
        <w:t>4. Документы, необходимые для принятия решения</w:t>
      </w:r>
    </w:p>
    <w:p>
      <w:pPr>
        <w:pStyle w:val="ConsPlusTitle"/>
        <w:jc w:val="center"/>
        <w:rPr>
          <w:rFonts w:ascii="Times New Roman" w:hAnsi="Times New Roman" w:cs="Times New Roman"/>
          <w:sz w:val="28"/>
          <w:szCs w:val="28"/>
        </w:rPr>
      </w:pPr>
      <w:r>
        <w:rPr>
          <w:rFonts w:eastAsia="Times New Roman" w:cs="Times New Roman" w:ascii="Times New Roman" w:hAnsi="Times New Roman"/>
          <w:sz w:val="28"/>
          <w:szCs w:val="28"/>
        </w:rPr>
        <w:t>о предоставлении (согласовании предоставления)</w:t>
      </w:r>
    </w:p>
    <w:p>
      <w:pPr>
        <w:pStyle w:val="ConsPlusTitle"/>
        <w:jc w:val="center"/>
        <w:rPr>
          <w:rFonts w:ascii="Times New Roman" w:hAnsi="Times New Roman" w:cs="Times New Roman"/>
          <w:sz w:val="28"/>
          <w:szCs w:val="28"/>
        </w:rPr>
      </w:pPr>
      <w:r>
        <w:rPr>
          <w:rFonts w:eastAsia="Times New Roman" w:cs="Times New Roman" w:ascii="Times New Roman" w:hAnsi="Times New Roman"/>
          <w:sz w:val="28"/>
          <w:szCs w:val="28"/>
        </w:rPr>
        <w:t>муниципального имущества по договору</w:t>
      </w:r>
    </w:p>
    <w:p>
      <w:pPr>
        <w:pStyle w:val="ConsPlusNormal"/>
        <w:ind w:firstLine="540" w:left="0" w:right="0"/>
        <w:jc w:val="both"/>
        <w:rPr>
          <w:rFonts w:ascii="Times New Roman" w:hAnsi="Times New Roman" w:cs="Times New Roman"/>
          <w:sz w:val="28"/>
          <w:szCs w:val="28"/>
        </w:rPr>
      </w:pPr>
      <w:r>
        <w:rPr>
          <w:rFonts w:cs="Times New Roman"/>
          <w:sz w:val="28"/>
          <w:szCs w:val="28"/>
        </w:rPr>
      </w:r>
    </w:p>
    <w:p>
      <w:pPr>
        <w:pStyle w:val="ConsPlusNormal"/>
        <w:ind w:firstLine="540" w:left="0" w:right="0"/>
        <w:jc w:val="both"/>
        <w:rPr>
          <w:rFonts w:ascii="Times New Roman" w:hAnsi="Times New Roman" w:cs="Times New Roman"/>
          <w:sz w:val="28"/>
          <w:szCs w:val="28"/>
        </w:rPr>
      </w:pPr>
      <w:bookmarkStart w:id="8" w:name="undefined_Копия_7"/>
      <w:bookmarkEnd w:id="8"/>
      <w:r>
        <w:rPr>
          <w:rFonts w:eastAsia="Times New Roman" w:cs="Times New Roman"/>
          <w:sz w:val="28"/>
          <w:szCs w:val="28"/>
        </w:rPr>
        <w:t>4.1. Для рассмотрения вопроса о предоставлении по договору муниципального имущества, составляющего казну Ровеньского муниципального округа, без проведения конкурса, аукциона заинтересованное лицо (далее - заявитель) направляет в Администрацию заявление о предоставлении муниципального имущества по договору (далее - заявление).</w:t>
      </w:r>
    </w:p>
    <w:p>
      <w:pPr>
        <w:pStyle w:val="ConsPlusNormal"/>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В заявлении указывается вид договора, характеристики, позволяющие однозначно идентифицировать муниципальное имущество, которое заявитель предполагает получить по договору, цель использования имущества и предполагаемый срок договора.</w:t>
      </w:r>
    </w:p>
    <w:p>
      <w:pPr>
        <w:pStyle w:val="ConsPlusNormal"/>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Заявитель, заинтересованный в предоставлении муниципальной преференции, также указывает в заявлении цель предоставления муниципальной преференции, содержание испрашиваемых имущественных льгот.</w:t>
      </w:r>
    </w:p>
    <w:p>
      <w:pPr>
        <w:pStyle w:val="ConsPlusNormal"/>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Заявитель, относящийся к субъектам малого и среднего предпринимательства по критериям, установленным действующим законодательством Российской Федерации, также указывает в заявлении, что относится к субъектам малого и среднего предпринимательства.</w:t>
      </w:r>
    </w:p>
    <w:p>
      <w:pPr>
        <w:pStyle w:val="ConsPlusNormal"/>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Типовая форма заявления подлежит размещению на официальном сайте органов местного самоуправления Ровеньского муниципального округа в сети Интернет.</w:t>
      </w:r>
    </w:p>
    <w:p>
      <w:pPr>
        <w:pStyle w:val="ConsPlusNormal"/>
        <w:suppressLineNumbers w:val="0"/>
        <w:spacing w:lineRule="auto" w:line="240" w:before="0" w:after="0"/>
        <w:ind w:firstLine="540" w:left="0" w:right="0"/>
        <w:jc w:val="both"/>
        <w:rPr>
          <w:rFonts w:ascii="Times New Roman" w:hAnsi="Times New Roman" w:cs="Times New Roman"/>
          <w:sz w:val="28"/>
          <w:szCs w:val="28"/>
        </w:rPr>
      </w:pPr>
      <w:bookmarkStart w:id="9" w:name="undefined_Копия_8"/>
      <w:bookmarkEnd w:id="9"/>
      <w:r>
        <w:rPr>
          <w:rFonts w:eastAsia="Times New Roman" w:cs="Times New Roman"/>
          <w:sz w:val="28"/>
          <w:szCs w:val="28"/>
        </w:rPr>
        <w:t>4.2. К заявлению прилагаются следующие документы:</w:t>
      </w:r>
    </w:p>
    <w:p>
      <w:pPr>
        <w:pStyle w:val="ConsPlusNormal"/>
        <w:suppressLineNumbers w:val="0"/>
        <w:spacing w:lineRule="auto" w:line="240" w:before="0" w:after="0"/>
        <w:ind w:firstLine="540" w:left="0" w:right="0"/>
        <w:jc w:val="both"/>
        <w:rPr>
          <w:rFonts w:ascii="Times New Roman" w:hAnsi="Times New Roman" w:cs="Times New Roman"/>
          <w:sz w:val="28"/>
          <w:szCs w:val="28"/>
        </w:rPr>
      </w:pPr>
      <w:bookmarkStart w:id="10" w:name="P146"/>
      <w:bookmarkEnd w:id="10"/>
      <w:r>
        <w:rPr>
          <w:rFonts w:eastAsia="Times New Roman" w:cs="Times New Roman"/>
          <w:sz w:val="28"/>
          <w:szCs w:val="28"/>
        </w:rPr>
        <w:t>4.2.1. Копии учредительных документов заявителя - юридического лица (за исключением случаев предоставления имущества органам государственной власти, органам местного самоуправления, государственным и муниципальным учреждениям, государственным и муниципальным унитарным предприятиям).</w:t>
      </w:r>
    </w:p>
    <w:p>
      <w:pPr>
        <w:pStyle w:val="ConsPlusNormal"/>
        <w:suppressLineNumbers w:val="0"/>
        <w:spacing w:lineRule="auto" w:line="240" w:before="0" w:after="0"/>
        <w:ind w:firstLine="540" w:left="0" w:right="0"/>
        <w:jc w:val="both"/>
        <w:rPr>
          <w:rFonts w:ascii="Times New Roman" w:hAnsi="Times New Roman" w:cs="Times New Roman"/>
          <w:sz w:val="28"/>
          <w:szCs w:val="28"/>
        </w:rPr>
      </w:pPr>
      <w:bookmarkStart w:id="11" w:name="undefined_Копия_9"/>
      <w:bookmarkEnd w:id="11"/>
      <w:r>
        <w:rPr>
          <w:rFonts w:eastAsia="Times New Roman" w:cs="Times New Roman"/>
          <w:sz w:val="28"/>
          <w:szCs w:val="28"/>
        </w:rPr>
        <w:t>4.2.2. Документы, подтверждающие полномочия руководителя или иного лица, подписавшего заявление, на осуществление действий от имени заявителя - юридического лица (за исключением случаев предоставления имущества органам государственной власти, органам местного самоуправления, государственным и муниципальным учреждениям, государственным и муниципальным унитарным предприятиям).</w:t>
      </w:r>
    </w:p>
    <w:p>
      <w:pPr>
        <w:pStyle w:val="ConsPlusNormal"/>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4.2.3. Решение уполномоченного органа юридического лица об одобрении заключения договора, если заключение такого договора является для юридического лица в соответствии с действующим законодательством и учредительными документами совершением крупной сделки или сделки, в отношении которой имеется заинтересованность.</w:t>
      </w:r>
    </w:p>
    <w:p>
      <w:pPr>
        <w:pStyle w:val="ConsPlusNormal"/>
        <w:suppressLineNumbers w:val="0"/>
        <w:spacing w:lineRule="auto" w:line="240" w:before="0" w:after="0"/>
        <w:ind w:firstLine="540" w:left="0" w:right="0"/>
        <w:jc w:val="both"/>
        <w:rPr>
          <w:rFonts w:ascii="Times New Roman" w:hAnsi="Times New Roman" w:cs="Times New Roman"/>
          <w:sz w:val="28"/>
          <w:szCs w:val="28"/>
        </w:rPr>
      </w:pPr>
      <w:bookmarkStart w:id="12" w:name="undefined_Копия_10"/>
      <w:bookmarkEnd w:id="12"/>
      <w:r>
        <w:rPr>
          <w:rFonts w:eastAsia="Times New Roman" w:cs="Times New Roman"/>
          <w:sz w:val="28"/>
          <w:szCs w:val="28"/>
        </w:rPr>
        <w:t>4.2.4. Копия документа, удостоверяющего личность заявителя - физического лица.</w:t>
      </w:r>
    </w:p>
    <w:p>
      <w:pPr>
        <w:pStyle w:val="ConsPlusNormal"/>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4.2.5. Нотариально удостоверенное согласие супруга заявителя - физического лица на заключение договора, если для заключения договора такое согласие необходимо в соответствии с требованиями действующего законодательства.</w:t>
      </w:r>
    </w:p>
    <w:p>
      <w:pPr>
        <w:pStyle w:val="ConsPlusNormal"/>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4.2.6. Иные документы, необходимые для направления в антимонопольный орган заявления о даче согласия на предоставление муниципальной преференции, в соответствии с перечнем, установленным Федеральным</w:t>
      </w:r>
      <w:r>
        <w:rPr>
          <w:rFonts w:eastAsia="Times New Roman" w:cs="Times New Roman"/>
          <w:color w:themeColor="text1" w:val="000000"/>
          <w:sz w:val="28"/>
          <w:szCs w:val="28"/>
        </w:rPr>
        <w:t xml:space="preserve"> </w:t>
      </w:r>
      <w:hyperlink r:id="rId11" w:tooltip="Федеральный закон от 26.07.2006 N 135-ФЗ (ред. от 24.06.2025) &quot;О защите конкуренции&quot; (с изм. и доп., вступ. в силу с 01.09.2025) {КонсультантПлюс}">
        <w:r>
          <w:rPr>
            <w:rStyle w:val="Style"/>
            <w:rFonts w:eastAsia="Times New Roman" w:cs="Times New Roman"/>
            <w:color w:themeColor="text1" w:val="000000"/>
            <w:sz w:val="28"/>
            <w:szCs w:val="28"/>
          </w:rPr>
          <w:t>законом</w:t>
        </w:r>
      </w:hyperlink>
      <w:r>
        <w:rPr>
          <w:rFonts w:eastAsia="Times New Roman" w:cs="Times New Roman"/>
          <w:color w:themeColor="text1" w:val="000000"/>
          <w:sz w:val="28"/>
          <w:szCs w:val="28"/>
        </w:rPr>
        <w:t xml:space="preserve"> от 26 июля 2006 года № 135-ФЗ «О защите конкуренции» (предста</w:t>
      </w:r>
      <w:r>
        <w:rPr>
          <w:rFonts w:eastAsia="Times New Roman" w:cs="Times New Roman"/>
          <w:sz w:val="28"/>
          <w:szCs w:val="28"/>
        </w:rPr>
        <w:t>вляются заявителем в том случае, если предоставление муниципального имущества по договору без проведения конкурса, аукциона, в том числе с предоставлением имущественных льгот, является в соответствии с требованиями антимонопольного законодательства муниципальной преференцией).</w:t>
      </w:r>
    </w:p>
    <w:p>
      <w:pPr>
        <w:pStyle w:val="ConsPlusNormal"/>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4.3. Заявление и прилагаемые к нему документы представляются заявителем (его уполномоченным представителем) в Администрацию лично, через многофункциональные центры предоставления государственных и муниципальных услуг, посредством почтового отправления с описью вложения и уведомлением о вручении или в электронном виде в системе электронного документооборота органов местного самоуправления либо с использованием единого портала государственных и муниципальных услуг, регионального портала государственных и муниципальных услуг.</w:t>
      </w:r>
    </w:p>
    <w:p>
      <w:pPr>
        <w:pStyle w:val="ConsPlusNormal"/>
        <w:suppressLineNumbers w:val="0"/>
        <w:spacing w:lineRule="auto" w:line="240" w:before="0" w:after="0"/>
        <w:ind w:firstLine="540" w:left="0" w:right="0"/>
        <w:jc w:val="both"/>
        <w:rPr>
          <w:rFonts w:ascii="Times New Roman" w:hAnsi="Times New Roman" w:cs="Times New Roman"/>
          <w:color w:themeColor="text1" w:val="000000"/>
          <w:sz w:val="28"/>
          <w:szCs w:val="28"/>
        </w:rPr>
      </w:pPr>
      <w:r>
        <w:rPr>
          <w:rFonts w:eastAsia="Times New Roman" w:cs="Times New Roman"/>
          <w:sz w:val="28"/>
          <w:szCs w:val="28"/>
        </w:rPr>
        <w:t>К</w:t>
      </w:r>
      <w:r>
        <w:rPr>
          <w:rFonts w:eastAsia="Times New Roman" w:cs="Times New Roman"/>
          <w:color w:themeColor="text1" w:val="000000"/>
          <w:sz w:val="28"/>
          <w:szCs w:val="28"/>
        </w:rPr>
        <w:t>опии документов, указанных в подпунктах 4.2.1, 4.2.4 пункта 4.2 раздела 4 настоящего Положения, должны быть заверены нотариально.</w:t>
      </w:r>
    </w:p>
    <w:p>
      <w:pPr>
        <w:pStyle w:val="ConsPlusNormal"/>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При подаче заявления в Администрацию лично заявителем (его уполномоченным представителем) копии прилагаемых к заявлению документов могут быть заверены ответственным сотрудником Администрации при предъявлении ему оригиналов документов, после чего оригиналы документов возвращаются заявителю.</w:t>
      </w:r>
    </w:p>
    <w:p>
      <w:pPr>
        <w:pStyle w:val="ConsPlusNormal"/>
        <w:suppressLineNumbers w:val="0"/>
        <w:spacing w:lineRule="auto" w:line="240" w:before="0" w:after="0"/>
        <w:ind w:firstLine="540" w:left="0" w:right="0"/>
        <w:jc w:val="both"/>
        <w:rPr>
          <w:rFonts w:ascii="Times New Roman" w:hAnsi="Times New Roman" w:cs="Times New Roman"/>
          <w:color w:themeColor="text1" w:val="000000"/>
          <w:sz w:val="28"/>
          <w:szCs w:val="28"/>
        </w:rPr>
      </w:pPr>
      <w:r>
        <w:rPr>
          <w:rFonts w:eastAsia="Times New Roman" w:cs="Times New Roman"/>
          <w:sz w:val="28"/>
          <w:szCs w:val="28"/>
        </w:rPr>
        <w:t xml:space="preserve">Копии документов, необходимых для направления в антимонопольный орган заявления о даче согласия на предоставление муниципальной преференции, заверяются в порядке, предусмотренном </w:t>
      </w:r>
      <w:r>
        <w:rPr>
          <w:rFonts w:eastAsia="Times New Roman" w:cs="Times New Roman"/>
          <w:color w:themeColor="text1" w:val="000000"/>
          <w:sz w:val="28"/>
          <w:szCs w:val="28"/>
        </w:rPr>
        <w:t xml:space="preserve">Федеральным </w:t>
      </w:r>
      <w:hyperlink r:id="rId12" w:tooltip="Федеральный закон от 26.07.2006 N 135-ФЗ (ред. от 24.06.2025) &quot;О защите конкуренции&quot; (с изм. и доп., вступ. в силу с 01.09.2025) {КонсультантПлюс}">
        <w:r>
          <w:rPr>
            <w:rStyle w:val="Style"/>
            <w:rFonts w:eastAsia="Times New Roman" w:cs="Times New Roman"/>
            <w:color w:themeColor="text1" w:val="000000"/>
            <w:sz w:val="28"/>
            <w:szCs w:val="28"/>
          </w:rPr>
          <w:t>законом</w:t>
        </w:r>
      </w:hyperlink>
      <w:r>
        <w:rPr>
          <w:rFonts w:eastAsia="Times New Roman" w:cs="Times New Roman"/>
          <w:color w:themeColor="text1" w:val="000000"/>
          <w:sz w:val="28"/>
          <w:szCs w:val="28"/>
        </w:rPr>
        <w:t xml:space="preserve"> от 26 июля 2006 года № 135-ФЗ «О защите конкуренции».</w:t>
      </w:r>
    </w:p>
    <w:p>
      <w:pPr>
        <w:pStyle w:val="ConsPlusNormal"/>
        <w:suppressLineNumbers w:val="0"/>
        <w:spacing w:lineRule="auto" w:line="240" w:before="0" w:after="0"/>
        <w:ind w:firstLine="540" w:left="0" w:right="0"/>
        <w:jc w:val="both"/>
        <w:rPr>
          <w:rFonts w:ascii="Times New Roman" w:hAnsi="Times New Roman" w:cs="Times New Roman"/>
          <w:sz w:val="28"/>
          <w:szCs w:val="28"/>
        </w:rPr>
      </w:pPr>
      <w:bookmarkStart w:id="13" w:name="undefined_Копия_11"/>
      <w:bookmarkEnd w:id="13"/>
      <w:r>
        <w:rPr>
          <w:rFonts w:eastAsia="Times New Roman" w:cs="Times New Roman"/>
          <w:sz w:val="28"/>
          <w:szCs w:val="28"/>
        </w:rPr>
        <w:t>4.4. Для рассмотрения вопроса о согласовании предоставления по договору муниципального имущества муниципальное учреждение, муниципальное унитарное предприятие Ровеньского муниципального округа, иное лицо, обладающее правами владения и (или) пользования муниципальным имуществом, направляет в Администрацию ходатайство о согласовании предоставления муниципального имущества по договору (далее - ходатайство).</w:t>
      </w:r>
    </w:p>
    <w:p>
      <w:pPr>
        <w:pStyle w:val="ConsPlusNormal"/>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В ходатайстве указывается вид договора, характеристики, позволяющие однозначно идентифицировать муниципальное имущество, которое предлагается предоставить по договору, цель предоставления имущества и предполагаемый срок договора.</w:t>
      </w:r>
    </w:p>
    <w:p>
      <w:pPr>
        <w:pStyle w:val="ConsPlusNormal"/>
        <w:keepLines w:val="false"/>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В ходатайстве о согласовании предоставления муниципального имущества по договору без проведения конкурса, аукциона также указывается полное наименование юридического лица или фамилия, имя, отчество физического лица, которому предлагается предоставить муниципальное имущество по договору, основание предоставления имущества по договору без проведения конкурса, аукциона со ссылкой на соответствующие положения действующего законодательства.</w:t>
      </w:r>
    </w:p>
    <w:p>
      <w:pPr>
        <w:pStyle w:val="ConsPlusNormal"/>
        <w:keepLines w:val="false"/>
        <w:suppressLineNumbers w:val="0"/>
        <w:spacing w:lineRule="auto" w:line="240" w:before="0" w:after="0"/>
        <w:ind w:firstLine="540" w:left="0" w:right="0"/>
        <w:jc w:val="both"/>
        <w:rPr>
          <w:rFonts w:ascii="Times New Roman" w:hAnsi="Times New Roman" w:eastAsia="Times New Roman" w:cs="Times New Roman"/>
          <w:sz w:val="28"/>
          <w:szCs w:val="28"/>
        </w:rPr>
      </w:pPr>
      <w:r>
        <w:rPr>
          <w:rFonts w:eastAsia="Times New Roman" w:cs="Times New Roman"/>
          <w:sz w:val="28"/>
          <w:szCs w:val="28"/>
        </w:rPr>
        <w:t xml:space="preserve">В ходатайстве о согласовании предоставления муниципального имущества по договору, если согласование такого предоставления является муниципальной преференцией, также указываются цель предоставления муниципальной преференции, содержание испрашиваемых имущественных льгот. </w:t>
      </w:r>
    </w:p>
    <w:p>
      <w:pPr>
        <w:pStyle w:val="ConsPlusNormal"/>
        <w:keepLines w:val="false"/>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В ходатайстве о согласовании предоставления муниципального имущества по договору по результатам проведения конкурса, аукциона указывается форма торгов на право заключения договора, начальная цена договора, критерии оценки заявок на участие в конкурсе (при проведении торгов в форме конкурса).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В ходатайстве делается указание на принадлежность лица, которому предлагается предоставить муниципальное имущество по договору, к категории субъектов малого и среднего предпринимательства по критериям, установленным действующим законодательством Российской Федерации.</w:t>
      </w:r>
    </w:p>
    <w:p>
      <w:pPr>
        <w:pStyle w:val="ConsPlusNormal"/>
        <w:suppressLineNumbers w:val="0"/>
        <w:spacing w:before="240" w:after="0"/>
        <w:ind w:firstLine="540" w:left="0" w:right="0"/>
        <w:contextualSpacing/>
        <w:jc w:val="both"/>
        <w:rPr>
          <w:rFonts w:ascii="Times New Roman" w:hAnsi="Times New Roman" w:cs="Times New Roman"/>
          <w:color w:themeColor="text1" w:val="000000"/>
          <w:sz w:val="28"/>
          <w:szCs w:val="28"/>
        </w:rPr>
      </w:pPr>
      <w:r>
        <w:rPr>
          <w:rFonts w:eastAsia="Times New Roman" w:cs="Times New Roman"/>
          <w:sz w:val="28"/>
          <w:szCs w:val="28"/>
        </w:rPr>
        <w:t>В ходатайстве, направляемом учреждением, являющимся объектом социальной инфраструктуры для детей, также указываются реквизиты (дата, номер) положительного экспертного заключения по результатам проведенной учредителем учреждения экспертной оценки пос</w:t>
      </w:r>
      <w:r>
        <w:rPr>
          <w:rFonts w:eastAsia="Times New Roman" w:cs="Times New Roman"/>
          <w:color w:themeColor="text1" w:val="000000"/>
          <w:sz w:val="28"/>
          <w:szCs w:val="28"/>
        </w:rPr>
        <w:t xml:space="preserve">ледствий заключения договора аренды в соответствии с требованиями Федерального </w:t>
      </w:r>
      <w:hyperlink r:id="rId13" w:tooltip="Федеральный закон от 24.07.1998 N 124-ФЗ (ред. от 04.11.2025) &quot;Об основных гарантиях прав ребенка в Российской Федерации&quot; {КонсультантПлюс}">
        <w:r>
          <w:rPr>
            <w:rStyle w:val="Style"/>
            <w:rFonts w:eastAsia="Times New Roman" w:cs="Times New Roman"/>
            <w:color w:themeColor="text1" w:val="000000"/>
            <w:sz w:val="28"/>
            <w:szCs w:val="28"/>
          </w:rPr>
          <w:t>закона</w:t>
        </w:r>
      </w:hyperlink>
      <w:r>
        <w:rPr>
          <w:rFonts w:eastAsia="Times New Roman" w:cs="Times New Roman"/>
          <w:color w:themeColor="text1" w:val="000000"/>
          <w:sz w:val="28"/>
          <w:szCs w:val="28"/>
        </w:rPr>
        <w:t xml:space="preserve"> от 24 июля 1998 года № 124-ФЗ «Об основных гарантиях прав ребенка в Российской Федерации».</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Типовые формы ходатайств подлежат размещению на официальном сайте органов местного самоуправления Ровеньского муниципального округа в сети Интернет.</w:t>
      </w:r>
    </w:p>
    <w:p>
      <w:pPr>
        <w:pStyle w:val="ConsPlusNormal"/>
        <w:suppressLineNumbers w:val="0"/>
        <w:spacing w:before="240" w:after="0"/>
        <w:ind w:firstLine="540" w:left="0" w:right="0"/>
        <w:contextualSpacing/>
        <w:jc w:val="both"/>
        <w:rPr>
          <w:rFonts w:ascii="Times New Roman" w:hAnsi="Times New Roman" w:cs="Times New Roman"/>
          <w:sz w:val="28"/>
          <w:szCs w:val="28"/>
        </w:rPr>
      </w:pPr>
      <w:bookmarkStart w:id="14" w:name="undefined_Копия_12"/>
      <w:bookmarkEnd w:id="14"/>
      <w:r>
        <w:rPr>
          <w:rFonts w:eastAsia="Times New Roman" w:cs="Times New Roman"/>
          <w:sz w:val="28"/>
          <w:szCs w:val="28"/>
        </w:rPr>
        <w:t>4.5. К ходатайству прилагаются следующие документы:</w:t>
      </w:r>
    </w:p>
    <w:p>
      <w:pPr>
        <w:pStyle w:val="ConsPlusNormal"/>
        <w:suppressLineNumbers w:val="0"/>
        <w:spacing w:before="240" w:after="0"/>
        <w:ind w:firstLine="540" w:left="0" w:right="0"/>
        <w:contextualSpacing/>
        <w:jc w:val="both"/>
        <w:rPr>
          <w:rFonts w:ascii="Times New Roman" w:hAnsi="Times New Roman" w:cs="Times New Roman"/>
          <w:color w:themeColor="text1" w:val="000000"/>
          <w:sz w:val="28"/>
          <w:szCs w:val="28"/>
        </w:rPr>
      </w:pPr>
      <w:r>
        <w:rPr>
          <w:rFonts w:eastAsia="Times New Roman" w:cs="Times New Roman"/>
          <w:sz w:val="28"/>
          <w:szCs w:val="28"/>
        </w:rPr>
        <w:t>4.5.1. Выписка из протокола заседания наблюдательного совета муниципального автономного учреждения, содержащая рекомендации, данные по результатам рассмотрения предложения руководителя автономного учреждения о совершени</w:t>
      </w:r>
      <w:r>
        <w:rPr>
          <w:rFonts w:eastAsia="Times New Roman" w:cs="Times New Roman"/>
          <w:color w:themeColor="text1" w:val="000000"/>
          <w:sz w:val="28"/>
          <w:szCs w:val="28"/>
        </w:rPr>
        <w:t xml:space="preserve">и сделки по распоряжению имуществом в порядке, предусмотренном Федеральным </w:t>
      </w:r>
      <w:hyperlink r:id="rId14" w:tooltip="Федеральный закон от 03.11.2006 N 174-ФЗ (ред. от 24.06.2025) &quot;Об автономных учреждениях&quot; {КонсультантПлюс}">
        <w:r>
          <w:rPr>
            <w:rStyle w:val="Style"/>
            <w:rFonts w:eastAsia="Times New Roman" w:cs="Times New Roman"/>
            <w:color w:themeColor="text1" w:val="000000"/>
            <w:sz w:val="28"/>
            <w:szCs w:val="28"/>
          </w:rPr>
          <w:t>законом</w:t>
        </w:r>
      </w:hyperlink>
      <w:r>
        <w:rPr>
          <w:rFonts w:eastAsia="Times New Roman" w:cs="Times New Roman"/>
          <w:color w:themeColor="text1" w:val="000000"/>
          <w:sz w:val="28"/>
          <w:szCs w:val="28"/>
        </w:rPr>
        <w:t xml:space="preserve"> от 3 ноября 2006 года № 174-ФЗ «Об автономных учреждениях».</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4.5.2. Заверенная направившим ходатайство лицом копия отчета об оценке рыночной стоимости величины арендной платы или иной платы по договору, предусматривающему возмездное использование имущества, произведенной не ранее чем за 5 месяцев до даты представления ходатайства.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4.5.3. Копия кадастрового паспорта (или технического паспорта) здания, сооружения или помещения с указанием размера (выделением) площади, передаваемой по договору (если в аренду, безвозмездное пользование или по иному договору предоставляется здание, сооружение, помещения в них или части помещений).</w:t>
      </w:r>
    </w:p>
    <w:p>
      <w:pPr>
        <w:pStyle w:val="ConsPlusNormal"/>
        <w:suppressLineNumbers w:val="0"/>
        <w:spacing w:before="240" w:after="0"/>
        <w:ind w:firstLine="540" w:left="0" w:right="0"/>
        <w:contextualSpacing/>
        <w:jc w:val="both"/>
        <w:rPr>
          <w:rFonts w:ascii="Times New Roman" w:hAnsi="Times New Roman" w:cs="Times New Roman"/>
          <w:color w:themeColor="text1" w:val="000000"/>
          <w:sz w:val="28"/>
          <w:szCs w:val="28"/>
        </w:rPr>
      </w:pPr>
      <w:r>
        <w:rPr>
          <w:rFonts w:eastAsia="Times New Roman" w:cs="Times New Roman"/>
          <w:sz w:val="28"/>
          <w:szCs w:val="28"/>
        </w:rPr>
        <w:t>4.6. К ходатайству о согласовании предоставления муниципального имущества по договору без проведения конкурса, аукциона, помимо документов, указанных в</w:t>
      </w:r>
      <w:r>
        <w:rPr>
          <w:rFonts w:eastAsia="Times New Roman" w:cs="Times New Roman"/>
          <w:color w:themeColor="text1" w:val="000000"/>
          <w:sz w:val="28"/>
          <w:szCs w:val="28"/>
        </w:rPr>
        <w:t xml:space="preserve"> пункте 4.5 раздела 4 настоящего Положения, прилагаются:</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4.6.1. Копии документов, указанн</w:t>
      </w:r>
      <w:r>
        <w:rPr>
          <w:rFonts w:eastAsia="Times New Roman" w:cs="Times New Roman"/>
          <w:color w:themeColor="text1" w:val="000000"/>
          <w:sz w:val="28"/>
          <w:szCs w:val="28"/>
        </w:rPr>
        <w:t xml:space="preserve">ых в пункте 4.2 раздела 4 настоящего Положения, в отношении юридического или физического </w:t>
      </w:r>
      <w:r>
        <w:rPr>
          <w:rFonts w:eastAsia="Times New Roman" w:cs="Times New Roman"/>
          <w:sz w:val="28"/>
          <w:szCs w:val="28"/>
        </w:rPr>
        <w:t>лица, с которым предлагается заключить договор, в том числе документы, необходимые для направления в антимонопольный орган заявления о даче согласия на предоставление муниципальной преференции, в соответствии с перечнем, установленным Федер</w:t>
      </w:r>
      <w:r>
        <w:rPr>
          <w:rFonts w:eastAsia="Times New Roman" w:cs="Times New Roman"/>
          <w:color w:themeColor="text1" w:val="000000"/>
          <w:sz w:val="28"/>
          <w:szCs w:val="28"/>
        </w:rPr>
        <w:t xml:space="preserve">альным </w:t>
      </w:r>
      <w:hyperlink r:id="rId15" w:tooltip="Федеральный закон от 26.07.2006 N 135-ФЗ (ред. от 24.06.2025) &quot;О защите конкуренции&quot; (с изм. и доп., вступ. в силу с 01.09.2025) {КонсультантПлюс}">
        <w:r>
          <w:rPr>
            <w:rStyle w:val="Style"/>
            <w:rFonts w:eastAsia="Times New Roman" w:cs="Times New Roman"/>
            <w:color w:themeColor="text1" w:val="000000"/>
            <w:sz w:val="28"/>
            <w:szCs w:val="28"/>
          </w:rPr>
          <w:t>законом</w:t>
        </w:r>
      </w:hyperlink>
      <w:r>
        <w:rPr>
          <w:rFonts w:eastAsia="Times New Roman" w:cs="Times New Roman"/>
          <w:color w:themeColor="text1" w:val="000000"/>
          <w:sz w:val="28"/>
          <w:szCs w:val="28"/>
        </w:rPr>
        <w:t xml:space="preserve"> от 26 </w:t>
      </w:r>
      <w:r>
        <w:rPr>
          <w:rFonts w:eastAsia="Times New Roman" w:cs="Times New Roman"/>
          <w:sz w:val="28"/>
          <w:szCs w:val="28"/>
        </w:rPr>
        <w:t>июля 2006 года № 135-ФЗ «О защите конкуренции» (представляются в том случае, если согласование предоставления муниципального имущества по договору без проведения конкурса, аукциона, в том числе с предоставлением имущественных льгот, является в соответствии с требованиями антимонопольного законодательства муниципальной преференцией).</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4.6.2. Проект договора, подписанный со стороны направившего ходатайство лица.</w:t>
      </w:r>
    </w:p>
    <w:p>
      <w:pPr>
        <w:pStyle w:val="ConsPlusNormal"/>
        <w:suppressLineNumbers w:val="0"/>
        <w:spacing w:before="240" w:after="0"/>
        <w:ind w:firstLine="540" w:left="0" w:right="0"/>
        <w:contextualSpacing/>
        <w:jc w:val="both"/>
        <w:rPr>
          <w:rFonts w:ascii="Times New Roman" w:hAnsi="Times New Roman" w:cs="Times New Roman"/>
          <w:sz w:val="28"/>
          <w:szCs w:val="28"/>
        </w:rPr>
      </w:pPr>
      <w:bookmarkStart w:id="15" w:name="undefined_Копия_13"/>
      <w:bookmarkEnd w:id="15"/>
      <w:r>
        <w:rPr>
          <w:rFonts w:eastAsia="Times New Roman" w:cs="Times New Roman"/>
          <w:sz w:val="28"/>
          <w:szCs w:val="28"/>
        </w:rPr>
        <w:t>4.7. К ходатайству о согласовании предоставления муниципального имущества по договору по результатам проведения конкурса, аукциона, помимо документов, указ</w:t>
      </w:r>
      <w:r>
        <w:rPr>
          <w:rFonts w:eastAsia="Times New Roman" w:cs="Times New Roman"/>
          <w:color w:themeColor="text1" w:val="000000"/>
          <w:sz w:val="28"/>
          <w:szCs w:val="28"/>
        </w:rPr>
        <w:t>анных в пункте 4.5 раздела 4 настоящ</w:t>
      </w:r>
      <w:r>
        <w:rPr>
          <w:rFonts w:eastAsia="Times New Roman" w:cs="Times New Roman"/>
          <w:sz w:val="28"/>
          <w:szCs w:val="28"/>
        </w:rPr>
        <w:t>его Положения, прилагаются:</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4.7.1. Проект конкурсной документации или документации об аукционе.</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4.7.2. Проект приказа (или иного внутреннего распорядительного документа) направившего ходатайство лица о создании конкурсной (аукционной) комиссии.</w:t>
      </w:r>
    </w:p>
    <w:p>
      <w:pPr>
        <w:pStyle w:val="ConsPlusNormal"/>
        <w:suppressLineNumbers w:val="0"/>
        <w:spacing w:before="240" w:after="0"/>
        <w:ind w:firstLine="540" w:left="0" w:right="0"/>
        <w:contextualSpacing/>
        <w:jc w:val="both"/>
        <w:rPr>
          <w:rFonts w:ascii="Times New Roman" w:hAnsi="Times New Roman" w:cs="Times New Roman"/>
          <w:color w:themeColor="text1" w:val="000000"/>
          <w:sz w:val="28"/>
          <w:szCs w:val="28"/>
        </w:rPr>
      </w:pPr>
      <w:bookmarkStart w:id="16" w:name="undefined_Копия_14"/>
      <w:bookmarkEnd w:id="16"/>
      <w:r>
        <w:rPr>
          <w:rFonts w:eastAsia="Times New Roman" w:cs="Times New Roman"/>
          <w:sz w:val="28"/>
          <w:szCs w:val="28"/>
        </w:rPr>
        <w:t>4.8. К документам (сведениям), необходимым для рассмотрения вопроса о предоставлении (согласовании предоставления) по договору муниципального имущества, которое находится в распоряжении других органов исполнительной власти, государственных органов, органов местного самоуправления, организаций и получение которых осуществляется Администрацией самостоятельно в соответствии с требованиями Федеральног</w:t>
      </w:r>
      <w:r>
        <w:rPr>
          <w:rFonts w:eastAsia="Times New Roman" w:cs="Times New Roman"/>
          <w:color w:themeColor="text1" w:val="000000"/>
          <w:sz w:val="28"/>
          <w:szCs w:val="28"/>
        </w:rPr>
        <w:t xml:space="preserve">о </w:t>
      </w:r>
      <w:hyperlink r:id="rId16" w:tooltip="Федеральный закон от 27.07.2010 N 210-ФЗ (ред. от 31.07.2025) &quot;Об организации предоставления государственных и муниципальных услуг&quot; {КонсультантПлюс}">
        <w:r>
          <w:rPr>
            <w:rStyle w:val="Style"/>
            <w:rFonts w:eastAsia="Times New Roman" w:cs="Times New Roman"/>
            <w:color w:themeColor="text1" w:val="000000"/>
            <w:sz w:val="28"/>
            <w:szCs w:val="28"/>
          </w:rPr>
          <w:t>закона</w:t>
        </w:r>
      </w:hyperlink>
      <w:r>
        <w:rPr>
          <w:rFonts w:eastAsia="Times New Roman" w:cs="Times New Roman"/>
          <w:color w:themeColor="text1" w:val="000000"/>
          <w:sz w:val="28"/>
          <w:szCs w:val="28"/>
        </w:rPr>
        <w:t xml:space="preserve"> от 27 июля 2010 года № 210-ФЗ «Об организации предоставления государственных и муниципальных услуг», относятся:</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color w:themeColor="text1" w:val="000000"/>
          <w:sz w:val="28"/>
          <w:szCs w:val="28"/>
        </w:rPr>
        <w:t>4.8.1. Выписка из Единого госу</w:t>
      </w:r>
      <w:r>
        <w:rPr>
          <w:rFonts w:eastAsia="Times New Roman" w:cs="Times New Roman"/>
          <w:sz w:val="28"/>
          <w:szCs w:val="28"/>
        </w:rPr>
        <w:t>дарственного реестра юридических лиц или Единого государственного реестра индивидуальных предпринимателей в отношении лица, с которым предполагается заключить договор.</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4.8.2. Письменное согласие на заключение договора отраслевого органа.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4.8.3. Экспертное заключение по результатам проведенной учредителем учреждения, являющегося объектом социальной инфраструктуры для детей, имущество которого предлагается предоставить по договору, экспертной оценки последствий заклю</w:t>
      </w:r>
      <w:r>
        <w:rPr>
          <w:rFonts w:eastAsia="Times New Roman" w:cs="Times New Roman"/>
          <w:color w:themeColor="text1" w:val="000000"/>
          <w:sz w:val="28"/>
          <w:szCs w:val="28"/>
        </w:rPr>
        <w:t xml:space="preserve">чения договора аренды в соответствии с требованиями Федерального </w:t>
      </w:r>
      <w:hyperlink r:id="rId17" w:tooltip="Федеральный закон от 24.07.1998 N 124-ФЗ (ред. от 04.11.2025) &quot;Об основных гарантиях прав ребенка в Российской Федерации&quot; {КонсультантПлюс}">
        <w:r>
          <w:rPr>
            <w:rStyle w:val="Style"/>
            <w:rFonts w:eastAsia="Times New Roman" w:cs="Times New Roman"/>
            <w:color w:themeColor="text1" w:val="000000"/>
            <w:sz w:val="28"/>
            <w:szCs w:val="28"/>
          </w:rPr>
          <w:t>закона</w:t>
        </w:r>
      </w:hyperlink>
      <w:r>
        <w:rPr>
          <w:rFonts w:eastAsia="Times New Roman" w:cs="Times New Roman"/>
          <w:color w:themeColor="text1" w:val="000000"/>
          <w:sz w:val="28"/>
          <w:szCs w:val="28"/>
        </w:rPr>
        <w:t xml:space="preserve"> от 24 июля 1998 года № 124-ФЗ «Об основных гарантиях прав ребенка в Российско</w:t>
      </w:r>
      <w:r>
        <w:rPr>
          <w:rFonts w:eastAsia="Times New Roman" w:cs="Times New Roman"/>
          <w:sz w:val="28"/>
          <w:szCs w:val="28"/>
        </w:rPr>
        <w:t>й Федерации».</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4.8.4. Письменное согласие органа, уполномоченного в сфере охраны памятников истории и культуры, на заключение договора в отношении объекта культурного наследия, содержащее в том числе подлежащие включению в договор сведения об особенностях, составляющих предмет охраны данного объекта культурного наследия, и требования к сохранению объекта культурного наследия.</w:t>
      </w:r>
    </w:p>
    <w:p>
      <w:pPr>
        <w:pStyle w:val="ConsPlusNormal"/>
        <w:suppressLineNumbers w:val="0"/>
        <w:spacing w:before="240" w:after="0"/>
        <w:ind w:firstLine="540" w:left="0" w:right="0"/>
        <w:contextualSpacing/>
        <w:jc w:val="both"/>
        <w:rPr>
          <w:rFonts w:ascii="Times New Roman" w:hAnsi="Times New Roman" w:cs="Times New Roman"/>
          <w:sz w:val="28"/>
          <w:szCs w:val="28"/>
        </w:rPr>
      </w:pPr>
      <w:bookmarkStart w:id="17" w:name="undefined_Копия_15"/>
      <w:bookmarkEnd w:id="17"/>
      <w:r>
        <w:rPr>
          <w:rFonts w:eastAsia="Times New Roman" w:cs="Times New Roman"/>
          <w:sz w:val="28"/>
          <w:szCs w:val="28"/>
        </w:rPr>
        <w:t>4.9. К документам (сведениям), необходимым для рассмотрения вопроса о согласовании предоставления по договору муниципального имущества, которые находятся в распоряжении муниципальных учреждений, муниципальных унитарных предприятий, муниципальных казенных учреждений и получение которых осуществляется муниципальными учреждениями, муниципальными унитарными предприятиями, муниципальными казенными учреждениями самостоятельно в соответствии с требованиями Федеральн</w:t>
      </w:r>
      <w:r>
        <w:rPr>
          <w:rFonts w:eastAsia="Times New Roman" w:cs="Times New Roman"/>
          <w:color w:themeColor="text1" w:val="000000"/>
          <w:sz w:val="28"/>
          <w:szCs w:val="28"/>
        </w:rPr>
        <w:t xml:space="preserve">ого </w:t>
      </w:r>
      <w:hyperlink r:id="rId18" w:tooltip="Федеральный закон от 27.07.2010 N 210-ФЗ (ред. от 31.07.2025) &quot;Об организации предоставления государственных и муниципальных услуг&quot; {КонсультантПлюс}">
        <w:r>
          <w:rPr>
            <w:rStyle w:val="Style"/>
            <w:rFonts w:eastAsia="Times New Roman" w:cs="Times New Roman"/>
            <w:color w:themeColor="text1" w:val="000000"/>
            <w:sz w:val="28"/>
            <w:szCs w:val="28"/>
          </w:rPr>
          <w:t>закона</w:t>
        </w:r>
      </w:hyperlink>
      <w:r>
        <w:rPr>
          <w:rFonts w:eastAsia="Times New Roman" w:cs="Times New Roman"/>
          <w:color w:themeColor="text1" w:val="000000"/>
          <w:sz w:val="28"/>
          <w:szCs w:val="28"/>
        </w:rPr>
        <w:t xml:space="preserve"> от 27 июля 2010 года № 210-ФЗ «Об организации предоставления государст</w:t>
      </w:r>
      <w:r>
        <w:rPr>
          <w:rFonts w:eastAsia="Times New Roman" w:cs="Times New Roman"/>
          <w:sz w:val="28"/>
          <w:szCs w:val="28"/>
        </w:rPr>
        <w:t>венных и муниципальных услуг», относится выписка из Единого государственного реестра юридических лиц или Единого государственного реестра индивидуальных предпринимателей в отношении лица, с которым предполагается заключить договор.</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color w:themeColor="text1" w:val="000000"/>
          <w:sz w:val="28"/>
          <w:szCs w:val="28"/>
        </w:rPr>
        <w:t>4.10. Заявитель или лицо, направившее ходатайство, вправе представить указанные в пунктах 4.8, 4.9 раздела 4 на</w:t>
      </w:r>
      <w:r>
        <w:rPr>
          <w:rFonts w:eastAsia="Times New Roman" w:cs="Times New Roman"/>
          <w:sz w:val="28"/>
          <w:szCs w:val="28"/>
        </w:rPr>
        <w:t>стоящего Положения документы (сведения) в Администрацию Ровеньского муниципального округа в составе документов, прилагаемых к заявлению (ходатайству), по собственной инициативе.</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4.11. При заключении договора на новый срок с юридическим или физическим лицом, с которым ранее был заключен договор в отношении муниципального имущества,</w:t>
      </w:r>
      <w:r>
        <w:rPr>
          <w:rFonts w:eastAsia="Times New Roman" w:cs="Times New Roman"/>
          <w:color w:themeColor="text1" w:val="000000"/>
          <w:sz w:val="28"/>
          <w:szCs w:val="28"/>
        </w:rPr>
        <w:t xml:space="preserve"> представление вместе с заявлением или ходатайством документов, указанных в подпунктах 4.2.1, 4.2.2, 4.2.4 пункта 4.2 раздела 4 настоящего Положения, не требуется, если в период после их представления в Администрацию в них не вносились из</w:t>
      </w:r>
      <w:r>
        <w:rPr>
          <w:rFonts w:eastAsia="Times New Roman" w:cs="Times New Roman"/>
          <w:sz w:val="28"/>
          <w:szCs w:val="28"/>
        </w:rPr>
        <w:t>менения. Информация об отсутствии изменений в ранее представленных документах включается в текст соответствующего заявления (ходатайства).</w:t>
      </w:r>
    </w:p>
    <w:p>
      <w:pPr>
        <w:pStyle w:val="ConsPlusNormal"/>
        <w:suppressLineNumbers w:val="0"/>
        <w:spacing w:before="240" w:after="0"/>
        <w:ind w:firstLine="540" w:left="0" w:right="0"/>
        <w:contextualSpacing/>
        <w:jc w:val="both"/>
        <w:rPr>
          <w:rFonts w:ascii="Times New Roman" w:hAnsi="Times New Roman" w:eastAsia="Times New Roman" w:cs="Times New Roman"/>
          <w:sz w:val="28"/>
          <w:szCs w:val="28"/>
          <w:highlight w:val="none"/>
        </w:rPr>
      </w:pPr>
      <w:r>
        <w:rPr>
          <w:rFonts w:eastAsia="Times New Roman" w:cs="Times New Roman"/>
          <w:sz w:val="28"/>
          <w:szCs w:val="28"/>
        </w:rPr>
        <w:t>4.12. Ходатайство направляется в Администрацию Ровеньского муниципального округа в электронном виде в системе электронного документооборота органов местного самоуправления либо с использованием единого портала государственных и муниципальных услуг, регионального портала государственных и муниципальных услуг. Ходатайство от лица, обладающего правами владения и (или) пользования муниципальным имуществом, не являющегося органом местного самоуправления, отраслевым (функциональным) органом Администрации Ровеньского муниципального округа, муниципальным учреждением или муниципальным унитарным предприятием Ровеньского муниципального округа, также подается в Администрацию заявителем (его уполномоченным представителем) лично, через многофункциональные центры предоставления государственных и муниципальных услуг либо направляется посредством почтового отправления.</w:t>
      </w:r>
    </w:p>
    <w:p>
      <w:pPr>
        <w:pStyle w:val="ConsPlusNormal"/>
        <w:suppressLineNumbers w:val="0"/>
        <w:spacing w:before="240" w:after="0"/>
        <w:ind w:firstLine="540" w:left="0" w:right="0"/>
        <w:contextualSpacing/>
        <w:jc w:val="both"/>
        <w:rPr>
          <w:rFonts w:ascii="Times New Roman" w:hAnsi="Times New Roman" w:eastAsia="Times New Roman" w:cs="Times New Roman"/>
          <w:sz w:val="28"/>
          <w:szCs w:val="28"/>
          <w:highlight w:val="none"/>
        </w:rPr>
      </w:pPr>
      <w:r>
        <w:rPr>
          <w:rFonts w:eastAsia="Times New Roman" w:cs="Times New Roman"/>
          <w:sz w:val="28"/>
          <w:szCs w:val="28"/>
        </w:rPr>
      </w:r>
    </w:p>
    <w:p>
      <w:pPr>
        <w:pStyle w:val="ConsPlusTitle"/>
        <w:numPr>
          <w:ilvl w:val="0"/>
          <w:numId w:val="0"/>
        </w:numPr>
        <w:ind w:hanging="0" w:left="0" w:right="0"/>
        <w:jc w:val="center"/>
        <w:outlineLvl w:val="1"/>
        <w:rPr>
          <w:rFonts w:ascii="Times New Roman" w:hAnsi="Times New Roman" w:cs="Times New Roman"/>
          <w:sz w:val="28"/>
          <w:szCs w:val="28"/>
        </w:rPr>
      </w:pPr>
      <w:r>
        <w:rPr>
          <w:rFonts w:eastAsia="Times New Roman" w:cs="Times New Roman" w:ascii="Times New Roman" w:hAnsi="Times New Roman"/>
          <w:sz w:val="28"/>
          <w:szCs w:val="28"/>
        </w:rPr>
        <w:t>5. Сроки и порядок рассмотрения заявлений (ходатайств)</w:t>
      </w:r>
    </w:p>
    <w:p>
      <w:pPr>
        <w:pStyle w:val="ConsPlusTitle"/>
        <w:jc w:val="center"/>
        <w:rPr>
          <w:rFonts w:ascii="Times New Roman" w:hAnsi="Times New Roman" w:cs="Times New Roman"/>
          <w:sz w:val="28"/>
          <w:szCs w:val="28"/>
        </w:rPr>
      </w:pPr>
      <w:r>
        <w:rPr>
          <w:rFonts w:eastAsia="Times New Roman" w:cs="Times New Roman" w:ascii="Times New Roman" w:hAnsi="Times New Roman"/>
          <w:sz w:val="28"/>
          <w:szCs w:val="28"/>
        </w:rPr>
        <w:t>о предоставлении (согласовании предоставления)</w:t>
      </w:r>
    </w:p>
    <w:p>
      <w:pPr>
        <w:pStyle w:val="ConsPlusTitle"/>
        <w:jc w:val="center"/>
        <w:rPr>
          <w:rFonts w:ascii="Times New Roman" w:hAnsi="Times New Roman" w:cs="Times New Roman"/>
          <w:sz w:val="28"/>
          <w:szCs w:val="28"/>
        </w:rPr>
      </w:pPr>
      <w:r>
        <w:rPr>
          <w:rFonts w:eastAsia="Times New Roman" w:cs="Times New Roman" w:ascii="Times New Roman" w:hAnsi="Times New Roman"/>
          <w:sz w:val="28"/>
          <w:szCs w:val="28"/>
        </w:rPr>
        <w:t>муниципального имущества по договорам</w:t>
      </w:r>
    </w:p>
    <w:p>
      <w:pPr>
        <w:pStyle w:val="ConsPlusNormal"/>
        <w:ind w:firstLine="540" w:left="0" w:right="0"/>
        <w:jc w:val="both"/>
        <w:rPr>
          <w:rFonts w:ascii="Times New Roman" w:hAnsi="Times New Roman" w:cs="Times New Roman"/>
          <w:sz w:val="28"/>
          <w:szCs w:val="28"/>
        </w:rPr>
      </w:pPr>
      <w:r>
        <w:rPr>
          <w:rFonts w:cs="Times New Roman"/>
          <w:sz w:val="28"/>
          <w:szCs w:val="28"/>
        </w:rPr>
      </w:r>
    </w:p>
    <w:p>
      <w:pPr>
        <w:pStyle w:val="ConsPlusNormal"/>
        <w:suppressLineNumbers w:val="0"/>
        <w:spacing w:before="0" w:after="0"/>
        <w:ind w:firstLine="540" w:left="0" w:right="0"/>
        <w:contextualSpacing/>
        <w:jc w:val="both"/>
        <w:rPr>
          <w:rFonts w:ascii="Times New Roman" w:hAnsi="Times New Roman" w:cs="Times New Roman"/>
          <w:sz w:val="28"/>
          <w:szCs w:val="28"/>
        </w:rPr>
      </w:pPr>
      <w:r>
        <w:rPr>
          <w:rFonts w:eastAsia="Times New Roman" w:cs="Times New Roman"/>
          <w:sz w:val="28"/>
          <w:szCs w:val="28"/>
        </w:rPr>
        <w:t>5.1. В течение 2 рабочих дней со дня поступления заявления (ходатайства) Администрация осуществляет в порядке межведомственного взаимодействия запрос в у</w:t>
      </w:r>
      <w:r>
        <w:rPr>
          <w:rFonts w:eastAsia="Times New Roman" w:cs="Times New Roman"/>
          <w:color w:themeColor="text1" w:val="000000"/>
          <w:sz w:val="28"/>
          <w:szCs w:val="28"/>
        </w:rPr>
        <w:t>полномоченные органы для получения документов (сведений), указанных в пунктах 4.8, 4.9 раздела 4 наст</w:t>
      </w:r>
      <w:r>
        <w:rPr>
          <w:rFonts w:eastAsia="Times New Roman" w:cs="Times New Roman"/>
          <w:sz w:val="28"/>
          <w:szCs w:val="28"/>
        </w:rPr>
        <w:t>оящего Положения, если соответствующие документы (сведения) не представлены в составе документов, прилагаемых к заявлению (ходатайству).</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 xml:space="preserve">5.2. Заявление (ходатайство) подлежит рассмотрению в течение 5 рабочих дней со дня его поступления в Администрацию Ровеньского муниципального округа, а в случае направления в порядке межведомственного взаимодействия запроса в уполномоченные органы для получения документов (сведений), указанных </w:t>
      </w:r>
      <w:r>
        <w:rPr>
          <w:rFonts w:eastAsia="Times New Roman" w:cs="Times New Roman"/>
          <w:color w:themeColor="text1" w:val="000000"/>
          <w:sz w:val="28"/>
          <w:szCs w:val="28"/>
        </w:rPr>
        <w:t xml:space="preserve">в пунктах 4.8, 4.9 раздела 4 настоящего Положения, - в течение 5 рабочих дней со </w:t>
      </w:r>
      <w:r>
        <w:rPr>
          <w:rFonts w:eastAsia="Times New Roman" w:cs="Times New Roman"/>
          <w:sz w:val="28"/>
          <w:szCs w:val="28"/>
        </w:rPr>
        <w:t>дня получения ответов на соответствующие запросы.</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5.3. По результатам рассмотрения заявления (ходатайства) при отсутствии оснований для отказа в предоставлении (согласовании) предоставления муниципального имущества по договору:</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 Администрация принимает решение о предоставлении (согласовании предоставления) муниципального имущества по договору в случае, если принятие такого решения не является муниципальной преференцией, предоставляемой с предварительного согласия антимонопольного органа;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 Администрация готовит проект решения о предоставлении муниципальной преференции в виде предоставления (согласования предоставления) муниципального имущества по договору без проведения конкурса, аукциона, в том числе с предоставлением имущественных льгот, и направляет его в составе соответствующего заявления о даче согласия на предоставление муниципальной преференции в антимонопольный орган.</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5.4. В течение 10 рабочих дней со дня получения в установленном порядке согласия антимонопольного органа на предоставление муниципальной преференции Администрация принимает решение о предоставлении муниципальной преференции в виде предоставления (согласования предоставления) муниципального имущества.</w:t>
      </w:r>
    </w:p>
    <w:p>
      <w:pPr>
        <w:pStyle w:val="ConsPlusNormal"/>
        <w:suppressLineNumbers w:val="0"/>
        <w:spacing w:before="240" w:after="0"/>
        <w:ind w:firstLine="540" w:left="0" w:right="0"/>
        <w:contextualSpacing/>
        <w:jc w:val="both"/>
        <w:rPr>
          <w:rFonts w:ascii="Times New Roman" w:hAnsi="Times New Roman" w:cs="Times New Roman"/>
          <w:sz w:val="28"/>
          <w:szCs w:val="28"/>
        </w:rPr>
      </w:pPr>
      <w:bookmarkStart w:id="18" w:name="undefined_Копия_16"/>
      <w:bookmarkEnd w:id="18"/>
      <w:r>
        <w:rPr>
          <w:rFonts w:eastAsia="Times New Roman" w:cs="Times New Roman"/>
          <w:sz w:val="28"/>
          <w:szCs w:val="28"/>
        </w:rPr>
        <w:t>5.5. Отказ в предоставлении муниципального имущества по договору осуществляется в следующих случаях:</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5.5.1. Е</w:t>
      </w:r>
      <w:r>
        <w:rPr>
          <w:rFonts w:eastAsia="Times New Roman" w:cs="Times New Roman"/>
          <w:color w:themeColor="text1" w:val="000000"/>
          <w:sz w:val="28"/>
          <w:szCs w:val="28"/>
        </w:rPr>
        <w:t>сли заявление и прилагаемые к нему документы не соответствуют требованиям пунктов 4.1, 4.2 раздела 4 настоящего П</w:t>
      </w:r>
      <w:r>
        <w:rPr>
          <w:rFonts w:eastAsia="Times New Roman" w:cs="Times New Roman"/>
          <w:sz w:val="28"/>
          <w:szCs w:val="28"/>
        </w:rPr>
        <w:t>оложения.</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5.5.2. Если указанная в заявлении цель предоставления имущества по договору не соответствует назначению имущества.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5.5.3. Если указанный в заявлении срок договора превышает максимальный срок предоставления имущества по договору, установленный настоящим Положением и иными нормативными правовыми актами Российской Федерации, Белгородской области и Ровеньского муниципального округа.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5.5.4. Если заявитель не является лицом, которому в соответствии с настоящим Положением и иными нормативными правовыми актами Российской Федерации, Белгородской области и Ровеньского муниципального округа муниципальное имущество может быть предоставлено по договору, в том числе без проведения конкурса, аукциона.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5.5.5. Если испрашиваемое заявителем имущество не относится к имуществу казны Ровеньского муниципального округа и (или) не относится к муниципальной собственности Ровеньского муниципального округа.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5.5.6. Если испрашиваемое заявителем имущество предоставлено по договору иному лицу.</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5.5.7. Если в отношении испрашиваемого заявителем имущества принято решение о предоставлении его по договору иному лицу, имеющему право на заключение договора без проведения конкурса, аукциона, и осуществляются мероприятия по оформлению соответствующего договора.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5.5.8. Если в отношении испрашиваемого заявителем имущества казны Ровеньского муниципального округа на рассмотрении в Администрации находится обращение о закреплении его на праве оперативного управления, хозяйственного ведения за муниципальным учреждением, муниципальным унитарным предприятием Ровеньского муниципального округа либо принято решение о закреплении имущества на праве оперативного управления, хозяйственного ведения за муниципальным учреждением, муниципальным унитарным предприятием Ровеньского муниципального округа и оформляются документы по закреплению имущества.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5.5.9. Если в отношении испрашиваемого заявителем имущества принято решение о передаче его в федеральную или государственную собственность субъекта Российской Федерации и оформляются документы по передаче имущества.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5.5.10. Если в отношении испрашиваемого заявителем имущества принято решение и осуществляются мероприятия по приватизации.</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 xml:space="preserve">5.5.11. Если по результатам направления в порядке межведомственного взаимодействия запросов о представлении документов (сведений), указанных </w:t>
      </w:r>
      <w:r>
        <w:rPr>
          <w:rFonts w:eastAsia="Times New Roman" w:cs="Times New Roman"/>
          <w:color w:themeColor="text1" w:val="000000"/>
          <w:sz w:val="28"/>
          <w:szCs w:val="28"/>
        </w:rPr>
        <w:t>в пункте 4.8 раздела 4 настоящего Положения, установлен факт указания заявителем в заявлении недостоверных сведений и (или) получен обоснованный отказ органа исполните</w:t>
      </w:r>
      <w:r>
        <w:rPr>
          <w:rFonts w:eastAsia="Times New Roman" w:cs="Times New Roman"/>
          <w:sz w:val="28"/>
          <w:szCs w:val="28"/>
        </w:rPr>
        <w:t>льной власти, уполномоченного в сфере охраны памятников истории и культуры, в согласовании заключения договора в отношении объекта культурного наследия.</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5.5.12. Если испрашиваемое заявителем имущество в соответствии с действующим законодательством не может быть предоставлено по договору.</w:t>
      </w:r>
    </w:p>
    <w:p>
      <w:pPr>
        <w:pStyle w:val="ConsPlusNormal"/>
        <w:suppressLineNumbers w:val="0"/>
        <w:spacing w:before="240" w:after="0"/>
        <w:ind w:firstLine="540" w:left="0" w:right="0"/>
        <w:contextualSpacing/>
        <w:jc w:val="both"/>
        <w:rPr>
          <w:rFonts w:ascii="Times New Roman" w:hAnsi="Times New Roman" w:cs="Times New Roman"/>
          <w:color w:themeColor="text1" w:val="000000"/>
          <w:sz w:val="28"/>
          <w:szCs w:val="28"/>
        </w:rPr>
      </w:pPr>
      <w:bookmarkStart w:id="19" w:name="undefined_Копия_17"/>
      <w:bookmarkEnd w:id="19"/>
      <w:r>
        <w:rPr>
          <w:rFonts w:eastAsia="Times New Roman" w:cs="Times New Roman"/>
          <w:sz w:val="28"/>
          <w:szCs w:val="28"/>
        </w:rPr>
        <w:t>5.6. Отказ в согласовании предоставления муниципального имущества по договору осуществля</w:t>
      </w:r>
      <w:r>
        <w:rPr>
          <w:rFonts w:eastAsia="Times New Roman" w:cs="Times New Roman"/>
          <w:color w:themeColor="text1" w:val="000000"/>
          <w:sz w:val="28"/>
          <w:szCs w:val="28"/>
        </w:rPr>
        <w:t>ется в следующих случаях:</w:t>
      </w:r>
    </w:p>
    <w:p>
      <w:pPr>
        <w:pStyle w:val="ConsPlusNormal"/>
        <w:suppressLineNumbers w:val="0"/>
        <w:spacing w:before="240" w:after="0"/>
        <w:ind w:firstLine="540" w:left="0" w:right="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5.6.1. Если ходатайство и прилагаемые к нему документы не соответствуют требованиям пунктов 4.4 - 4.7 раздела 4 настоящего Положения.</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5.6.2. Если указанная в ходатайстве цель предоставления имущества по договору не соответствует назначению имущества.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5.6.3. Если указанный в ходатайстве срок договора превышает максимальный срок предоставления имущества по договору, установленный настоящим Положением и иными нормативными правовыми актами Российской Федерации, Белгородской области и Ровеньского муниципального округа.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5.6.4. Если указанное в ходатайстве лицо, с которым предлагается заключить договор, не является лицом, которому в соответствии с настоящим Положением и иными нормативными правовыми актами Российской Федерации, Белгородской области и Ровеньского муниципального округа муниципальное имущество может быть предоставлено по договору, в том числе без проведения конкурса, аукциона.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5.6.5. Если документы, у</w:t>
      </w:r>
      <w:r>
        <w:rPr>
          <w:rFonts w:eastAsia="Times New Roman" w:cs="Times New Roman"/>
          <w:color w:themeColor="text1" w:val="000000"/>
          <w:sz w:val="28"/>
          <w:szCs w:val="28"/>
        </w:rPr>
        <w:t>казанные в пункте 4.7 раздела 4 настоящего Положения, не соответствуют требованиям действующих нормативных правовых актов, регулирующих порядок проведения конкурсов, а</w:t>
      </w:r>
      <w:r>
        <w:rPr>
          <w:rFonts w:eastAsia="Times New Roman" w:cs="Times New Roman"/>
          <w:sz w:val="28"/>
          <w:szCs w:val="28"/>
        </w:rPr>
        <w:t>укционов на право заключения договоров в отношении муниципального имущества.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 xml:space="preserve">5.6.6. Если по результатам направления в порядке межведомственного взаимодействия запросов о представлении документов (сведений), указанных </w:t>
      </w:r>
      <w:r>
        <w:rPr>
          <w:rFonts w:eastAsia="Times New Roman" w:cs="Times New Roman"/>
          <w:color w:themeColor="text1" w:val="000000"/>
          <w:sz w:val="28"/>
          <w:szCs w:val="28"/>
        </w:rPr>
        <w:t>в пунктах 4.8, 4.9 раздела 4 настоящего Положения, установлен факт указания в ходатайстве недостоверных свед</w:t>
      </w:r>
      <w:r>
        <w:rPr>
          <w:rFonts w:eastAsia="Times New Roman" w:cs="Times New Roman"/>
          <w:sz w:val="28"/>
          <w:szCs w:val="28"/>
        </w:rPr>
        <w:t>ений и (или) от отраслевого органа, органа исполнительной власти, уполномоченного в сфере охраны памятников истории и культуры, получен обоснованный отказ в согласовании заключения договора и (или) отрицательное экспертное заключение по результатам проведенной учредителем учреждения, являющегося объектом социальной инфраструктуры для детей, экспертной оценки последствий заключения договора аренды.</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5.6.7. Если заключение договора не допускается в соответствии с действующим законодательством Российской Федерации, Белгородской области и Ровеньского муниципального округа.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5.7. По результатам рассмотрения заявления (ходатайства) при наличии оснований для отказа в предоставлении (согласовании предоставления) муниципального имущества по договору, предусмотренн</w:t>
      </w:r>
      <w:r>
        <w:rPr>
          <w:rFonts w:eastAsia="Times New Roman" w:cs="Times New Roman"/>
          <w:color w:themeColor="text1" w:val="000000"/>
          <w:sz w:val="28"/>
          <w:szCs w:val="28"/>
        </w:rPr>
        <w:t xml:space="preserve">ых пунктами 5.5, 5.6 раздела 5 настоящего Положения, либо поступления решения антимонопольного органа об отказе в предоставлении </w:t>
      </w:r>
      <w:r>
        <w:rPr>
          <w:rFonts w:eastAsia="Times New Roman" w:cs="Times New Roman"/>
          <w:sz w:val="28"/>
          <w:szCs w:val="28"/>
        </w:rPr>
        <w:t>муниципальной преференции Администрация направляет письменное уведомление заявителю или лицу, направившему ходатайство, об отказе в предоставлении (согласовании предоставления) муниципального имущества по договору.</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Указанное уведомление подлежит направлению заявителю или лицу, направившему ходатайство:</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 xml:space="preserve">- при наличии оснований для отказа в предоставлении (согласовании предоставления) муниципального имущества по договору, предусмотренных </w:t>
      </w:r>
      <w:r>
        <w:rPr>
          <w:rFonts w:eastAsia="Times New Roman" w:cs="Times New Roman"/>
          <w:color w:themeColor="text1" w:val="000000"/>
          <w:sz w:val="28"/>
          <w:szCs w:val="28"/>
        </w:rPr>
        <w:t>пунктами 5.5, 5.6 раздела 5 настоя</w:t>
      </w:r>
      <w:r>
        <w:rPr>
          <w:rFonts w:eastAsia="Times New Roman" w:cs="Times New Roman"/>
          <w:sz w:val="28"/>
          <w:szCs w:val="28"/>
        </w:rPr>
        <w:t>щего Положения, в течение 5 рабочих дней со дня поступления в Администрацию заявления (ходатайства), а в случае направления в порядке межведомственного взаимодействия запроса в уп</w:t>
      </w:r>
      <w:r>
        <w:rPr>
          <w:rFonts w:eastAsia="Times New Roman" w:cs="Times New Roman"/>
          <w:color w:themeColor="text1" w:val="000000"/>
          <w:sz w:val="28"/>
          <w:szCs w:val="28"/>
        </w:rPr>
        <w:t>олномоченные органы для получения документов (сведений), указанных в пунктах 4.8, 4.9 раздела 4 настоя</w:t>
      </w:r>
      <w:r>
        <w:rPr>
          <w:rFonts w:eastAsia="Times New Roman" w:cs="Times New Roman"/>
          <w:sz w:val="28"/>
          <w:szCs w:val="28"/>
        </w:rPr>
        <w:t>щего Положения, - в течение 5 рабочих дней со дня получения ответов на соответствующие запросы;</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 при поступлении решения антимонопольного органа об отказе в предоставлении муниципальной преференции - в течение 10 рабочих дней со дня получения соответствующего решения.</w:t>
      </w:r>
    </w:p>
    <w:p>
      <w:pPr>
        <w:pStyle w:val="ConsPlusNormal"/>
        <w:ind w:firstLine="540" w:left="0" w:right="0"/>
        <w:jc w:val="both"/>
        <w:rPr>
          <w:rFonts w:ascii="Times New Roman" w:hAnsi="Times New Roman" w:cs="Times New Roman"/>
          <w:sz w:val="28"/>
          <w:szCs w:val="28"/>
        </w:rPr>
      </w:pPr>
      <w:r>
        <w:rPr>
          <w:rFonts w:cs="Times New Roman"/>
          <w:sz w:val="28"/>
          <w:szCs w:val="28"/>
        </w:rPr>
      </w:r>
    </w:p>
    <w:p>
      <w:pPr>
        <w:pStyle w:val="ConsPlusTitle"/>
        <w:numPr>
          <w:ilvl w:val="0"/>
          <w:numId w:val="0"/>
        </w:numPr>
        <w:ind w:hanging="0" w:left="0" w:right="0"/>
        <w:jc w:val="center"/>
        <w:outlineLvl w:val="1"/>
        <w:rPr>
          <w:rFonts w:ascii="Times New Roman" w:hAnsi="Times New Roman" w:cs="Times New Roman"/>
          <w:sz w:val="28"/>
          <w:szCs w:val="28"/>
        </w:rPr>
      </w:pPr>
      <w:r>
        <w:rPr>
          <w:rFonts w:eastAsia="Times New Roman" w:cs="Times New Roman" w:ascii="Times New Roman" w:hAnsi="Times New Roman"/>
          <w:sz w:val="28"/>
          <w:szCs w:val="28"/>
        </w:rPr>
        <w:t>6. Проведение конкурса, аукциона на право заключения</w:t>
      </w:r>
    </w:p>
    <w:p>
      <w:pPr>
        <w:pStyle w:val="ConsPlusTitle"/>
        <w:jc w:val="center"/>
        <w:rPr>
          <w:rFonts w:ascii="Times New Roman" w:hAnsi="Times New Roman" w:cs="Times New Roman"/>
          <w:sz w:val="28"/>
          <w:szCs w:val="28"/>
        </w:rPr>
      </w:pPr>
      <w:r>
        <w:rPr>
          <w:rFonts w:eastAsia="Times New Roman" w:cs="Times New Roman" w:ascii="Times New Roman" w:hAnsi="Times New Roman"/>
          <w:sz w:val="28"/>
          <w:szCs w:val="28"/>
        </w:rPr>
        <w:t>договора в отношении муниципального имущества</w:t>
      </w:r>
    </w:p>
    <w:p>
      <w:pPr>
        <w:pStyle w:val="ConsPlusNormal"/>
        <w:ind w:firstLine="540" w:left="0" w:right="0"/>
        <w:jc w:val="both"/>
        <w:rPr>
          <w:rFonts w:ascii="Times New Roman" w:hAnsi="Times New Roman" w:cs="Times New Roman"/>
          <w:sz w:val="28"/>
          <w:szCs w:val="28"/>
        </w:rPr>
      </w:pPr>
      <w:r>
        <w:rPr>
          <w:rFonts w:cs="Times New Roman"/>
          <w:sz w:val="28"/>
          <w:szCs w:val="28"/>
        </w:rPr>
      </w:r>
    </w:p>
    <w:p>
      <w:pPr>
        <w:pStyle w:val="ConsPlusNormal"/>
        <w:suppressLineNumbers w:val="0"/>
        <w:spacing w:before="0" w:after="0"/>
        <w:ind w:firstLine="540" w:left="0" w:right="0"/>
        <w:contextualSpacing/>
        <w:jc w:val="both"/>
        <w:rPr>
          <w:rFonts w:ascii="Times New Roman" w:hAnsi="Times New Roman" w:cs="Times New Roman"/>
          <w:sz w:val="28"/>
          <w:szCs w:val="28"/>
        </w:rPr>
      </w:pPr>
      <w:r>
        <w:rPr>
          <w:rFonts w:eastAsia="Times New Roman" w:cs="Times New Roman"/>
          <w:sz w:val="28"/>
          <w:szCs w:val="28"/>
        </w:rPr>
        <w:t>6.1. Конкурсы, аукционы на право заключения договоров в отношении муниципального имущества проводятся в порядке, установленном федеральным антимонопольным органом.</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6.2. Организатором конкурса или аукциона является:</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 при проведении конкурса или аукциона на право заключения договора в отношении муниципального имущества, составляющего казну Ровеньского муниципального округа, - Администрация или иное лицо, обладающее правами владения и (или) пользования в отношении муниципального имущества;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 при проведении конкурса или аукциона на право заключения договора в отношении муниципального имущества, находящегося в оперативном управлении, хозяйственном ведении муниципального учреждения, муниципального унитарного предприятия Ровеньского муниципального округа, - соответствующее муниципальное учреждение, муниципальное унитарное предприятие Ровеньского муниципального округа или иное лицо, обладающее правами владения и (или) пользования в отношении имущества, получившее в порядке, установленном настоящим Положением, согласие собственника имущества на заключение договора.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6.3. Решение о проведении конкурса, аукциона на право заключения договора в отношении муниципального имущества принимается организатором конкурса, аукциона.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Решением о проведении конкурса, аукциона на право заключения договора в отношении муниципального имущества: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 формируется конкурсная, аукционная комиссия и утверждается ее персональный состав;</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 утверждается конкурсная документация, документация об аукционе.</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6.4. Типовые формы конкурсной документации, документации об аукционе разрабатываются Администрацией и подлежат размещению на официальном сайте органов местного самоуправления Ровеньского муниципального округа в сети Интернет.</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6.5. Решение о проведении конкурса, аукциона на право заключения договора в отношении муниципального имущества, находящегося в оперативном управлении, хозяйственном ведении муниципального учреждения, муниципального унитарного предприятия, принимается при наличии решения о согласовании предоставления муниципального имущества по договору, принятого в соответствии с настоящим Положением.</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6.6. В состав конкурсной, аукционной комиссии по проведению конкурса, аукциона на право заключения договора в отношении муниципального имущества, находящегося в оперативном управлении, хозяйственном ведении муниципального учреждения, муниципального унитарного предприятия Ровеньского муниципального округа, включается по одному представителю Администрации и отраслевого органа на основании письменных предложений соответствующих органов.</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6.7. В случае если конкурс, аукцион признан не состоявшимся по причине подачи единственной заявки на участие в конкурсе, аукционе либо признания участником конкурса, аукциона только одного заявителя, с лицом, подавшим единственную заявку на участие в конкурсе, аукционе, в случае, если указанная заявка соответствует требованиям и условиям, предусмотренным документацией об аукционе, конкурсе, а также с лицом, признанным единственным участником конкурса, аукциона, организатор конкурса, аукциона обязан заключить договор на условиях и по цене, которые предусмотрены заявкой на участие в конкурсе, аукционе и документацией об аукционе, конкурсе, но по цене не менее начальной (минимальной) цены договора (лота), указанной в извещении о проведении конкурса, аукциона.</w:t>
      </w:r>
    </w:p>
    <w:p>
      <w:pPr>
        <w:pStyle w:val="ConsPlusTitle"/>
        <w:numPr>
          <w:ilvl w:val="0"/>
          <w:numId w:val="0"/>
        </w:numPr>
        <w:ind w:hanging="0" w:left="0" w:right="0"/>
        <w:jc w:val="left"/>
        <w:outlineLvl w:val="1"/>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rPr>
      </w:r>
    </w:p>
    <w:p>
      <w:pPr>
        <w:pStyle w:val="ConsPlusTitle"/>
        <w:numPr>
          <w:ilvl w:val="0"/>
          <w:numId w:val="0"/>
        </w:numPr>
        <w:ind w:hanging="0" w:left="0" w:right="0"/>
        <w:jc w:val="center"/>
        <w:outlineLvl w:val="1"/>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rPr>
      </w:r>
    </w:p>
    <w:p>
      <w:pPr>
        <w:pStyle w:val="ConsPlusTitle"/>
        <w:numPr>
          <w:ilvl w:val="0"/>
          <w:numId w:val="0"/>
        </w:numPr>
        <w:ind w:hanging="0" w:left="0" w:right="0"/>
        <w:jc w:val="center"/>
        <w:outlineLvl w:val="1"/>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rPr>
        <w:t>7. Порядок определения размера арендной</w:t>
      </w:r>
    </w:p>
    <w:p>
      <w:pPr>
        <w:pStyle w:val="ConsPlusTitle"/>
        <w:jc w:val="center"/>
        <w:rPr>
          <w:rFonts w:ascii="Times New Roman" w:hAnsi="Times New Roman" w:cs="Times New Roman"/>
          <w:sz w:val="28"/>
          <w:szCs w:val="28"/>
        </w:rPr>
      </w:pPr>
      <w:r>
        <w:rPr>
          <w:rFonts w:eastAsia="Times New Roman" w:cs="Times New Roman" w:ascii="Times New Roman" w:hAnsi="Times New Roman"/>
          <w:sz w:val="28"/>
          <w:szCs w:val="28"/>
        </w:rPr>
        <w:t>платы за пользование муниципальным имуществом</w:t>
      </w:r>
    </w:p>
    <w:p>
      <w:pPr>
        <w:pStyle w:val="ConsPlusNormal"/>
        <w:ind w:hanging="0" w:left="0" w:right="0"/>
        <w:jc w:val="both"/>
        <w:rPr>
          <w:rFonts w:ascii="Times New Roman" w:hAnsi="Times New Roman" w:cs="Times New Roman"/>
          <w:sz w:val="28"/>
          <w:szCs w:val="28"/>
        </w:rPr>
      </w:pPr>
      <w:r>
        <w:rPr>
          <w:rFonts w:cs="Times New Roman"/>
          <w:sz w:val="28"/>
          <w:szCs w:val="28"/>
        </w:rPr>
      </w:r>
    </w:p>
    <w:p>
      <w:pPr>
        <w:pStyle w:val="ConsPlusNormal"/>
        <w:suppressLineNumbers w:val="0"/>
        <w:spacing w:before="0" w:after="0"/>
        <w:ind w:firstLine="540" w:left="0" w:right="0"/>
        <w:contextualSpacing/>
        <w:jc w:val="both"/>
        <w:rPr>
          <w:rFonts w:ascii="Times New Roman" w:hAnsi="Times New Roman" w:eastAsia="Times New Roman" w:cs="Times New Roman"/>
          <w:sz w:val="28"/>
          <w:szCs w:val="28"/>
          <w:highlight w:val="none"/>
        </w:rPr>
      </w:pPr>
      <w:r>
        <w:rPr>
          <w:rFonts w:eastAsia="Times New Roman" w:cs="Times New Roman"/>
          <w:sz w:val="28"/>
          <w:szCs w:val="28"/>
        </w:rPr>
        <w:t>7.1. При предоставлении муниципального имущества в аренду по результатам проведения конкурса, аукциона на право заключения договора аренды размер арендной платы за пользование муниципальным имуществом по договору аренды определяется по результатам проведения конкурса, аукциона на право заключения договора аренды в соответствии с предложением о цене договора, сделанным победителем аукциона, конкурса, и не может быть меньше начального (минимального) размера арендной платы.</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7.2. Начальный (минимальный) размер арендной платы за пользование имуществом при предоставлении муниципального имущества в аренду по результатам проведения конкурса, аукциона на право заключения договора аренды, размер арендной платы за пользование муниципальным имуществом по договору аренды в месяц при предоставлении муниципального имущества в аренду без проведения конкурса, аукциона, если иное не предусмотрено настоящим Положением, определяется по формуле:</w:t>
      </w:r>
    </w:p>
    <w:p>
      <w:pPr>
        <w:pStyle w:val="ConsPlusNormal"/>
        <w:ind w:firstLine="540" w:left="0" w:right="0"/>
        <w:jc w:val="both"/>
        <w:rPr>
          <w:rFonts w:ascii="Times New Roman" w:hAnsi="Times New Roman" w:cs="Times New Roman"/>
          <w:sz w:val="28"/>
          <w:szCs w:val="28"/>
        </w:rPr>
      </w:pPr>
      <w:r>
        <w:rPr>
          <w:rFonts w:cs="Times New Roman"/>
          <w:sz w:val="28"/>
          <w:szCs w:val="28"/>
        </w:rPr>
      </w:r>
    </w:p>
    <w:p>
      <w:pPr>
        <w:pStyle w:val="ConsPlusNormal"/>
        <w:jc w:val="center"/>
        <w:rPr>
          <w:rFonts w:ascii="Times New Roman" w:hAnsi="Times New Roman" w:cs="Times New Roman"/>
          <w:sz w:val="28"/>
          <w:szCs w:val="28"/>
        </w:rPr>
      </w:pPr>
      <w:r>
        <w:rPr>
          <w:rFonts w:eastAsia="Times New Roman" w:cs="Times New Roman"/>
          <w:sz w:val="28"/>
          <w:szCs w:val="28"/>
        </w:rPr>
        <w:t>Ам = Ар x К,</w:t>
      </w:r>
    </w:p>
    <w:p>
      <w:pPr>
        <w:pStyle w:val="ConsPlusNormal"/>
        <w:ind w:firstLine="540" w:left="0" w:right="0"/>
        <w:jc w:val="both"/>
        <w:rPr>
          <w:rFonts w:ascii="Times New Roman" w:hAnsi="Times New Roman" w:cs="Times New Roman"/>
          <w:sz w:val="28"/>
          <w:szCs w:val="28"/>
        </w:rPr>
      </w:pPr>
      <w:r>
        <w:rPr>
          <w:rFonts w:cs="Times New Roman"/>
          <w:sz w:val="28"/>
          <w:szCs w:val="28"/>
        </w:rPr>
      </w:r>
    </w:p>
    <w:p>
      <w:pPr>
        <w:pStyle w:val="ConsPlusNormal"/>
        <w:suppressLineNumbers w:val="0"/>
        <w:spacing w:before="0" w:after="0"/>
        <w:ind w:firstLine="540" w:left="0" w:right="0"/>
        <w:contextualSpacing/>
        <w:jc w:val="both"/>
        <w:rPr>
          <w:rFonts w:ascii="Times New Roman" w:hAnsi="Times New Roman" w:cs="Times New Roman"/>
          <w:sz w:val="28"/>
          <w:szCs w:val="28"/>
        </w:rPr>
      </w:pPr>
      <w:r>
        <w:rPr>
          <w:rFonts w:eastAsia="Times New Roman" w:cs="Times New Roman"/>
          <w:sz w:val="28"/>
          <w:szCs w:val="28"/>
        </w:rPr>
        <w:t>где:</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Ам - размер арендной платы по договору в месяц в рублях;</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Ар - рыночная величина арендной платы за пользование имуществом в месяц в рублях, определенная оценщиком в соответствии с законодательством об оценочной деятельности;</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К - корректирующий коэффициент, равный:</w:t>
      </w:r>
    </w:p>
    <w:p>
      <w:pPr>
        <w:pStyle w:val="ConsPlusNormal"/>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 индивидуальному коэффициенту льгот, который определяется решением о предоставлении муниципальной преференции в виде заключения (согласования заключения) договора аренды без проведения конкурса, аукциона с предоставлением имущественных льгот;</w:t>
      </w:r>
    </w:p>
    <w:p>
      <w:pPr>
        <w:pStyle w:val="ConsPlusNormal"/>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 xml:space="preserve">- </w:t>
      </w:r>
      <w:r>
        <w:rPr>
          <w:rFonts w:eastAsia="Times New Roman" w:cs="Times New Roman"/>
          <w:color w:themeColor="text1" w:val="000000"/>
          <w:sz w:val="28"/>
          <w:szCs w:val="28"/>
        </w:rPr>
        <w:t>корректирующему коэффициенту для определения размера арендной платы по договорам аренды, заключае</w:t>
      </w:r>
      <w:r>
        <w:rPr>
          <w:rFonts w:eastAsia="Times New Roman" w:cs="Times New Roman"/>
          <w:sz w:val="28"/>
          <w:szCs w:val="28"/>
        </w:rPr>
        <w:t>мым в соответствии с действующим антимонопольным законодательством с отдельными категориями арендаторов без проведения конкурсов, аукционов, определяемому согласно приложению к настоящему Положению;</w:t>
      </w:r>
    </w:p>
    <w:p>
      <w:pPr>
        <w:pStyle w:val="ConsPlusNormal"/>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 xml:space="preserve">- </w:t>
      </w:r>
      <w:r>
        <w:rPr>
          <w:rFonts w:eastAsia="Times New Roman" w:cs="Times New Roman"/>
          <w:color w:themeColor="text1" w:val="000000"/>
          <w:sz w:val="28"/>
          <w:szCs w:val="28"/>
        </w:rPr>
        <w:t>корректирующему коэффициенту для определения размера а</w:t>
      </w:r>
      <w:r>
        <w:rPr>
          <w:rFonts w:eastAsia="Times New Roman" w:cs="Times New Roman"/>
          <w:sz w:val="28"/>
          <w:szCs w:val="28"/>
        </w:rPr>
        <w:t>рендной платы по договорам аренды, заключаемым в соответствии с действующим антимонопольным законодательством по результатам конкурсов, аукционов, определяемому в отношении объектов муниципального имущества отдельных видов назначения, определяемому согласно приложению к настоящему Положению.</w:t>
      </w:r>
    </w:p>
    <w:p>
      <w:pPr>
        <w:pStyle w:val="ConsPlusNormal"/>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При отсутствии значения корректирующего</w:t>
      </w:r>
      <w:r>
        <w:rPr>
          <w:rFonts w:eastAsia="Times New Roman" w:cs="Times New Roman"/>
          <w:color w:themeColor="text1" w:val="000000"/>
          <w:sz w:val="28"/>
          <w:szCs w:val="28"/>
        </w:rPr>
        <w:t xml:space="preserve"> коэффициента для заключения договора аренды с отдельными категориями арендаторов либо в отношении объектов муниципального имущества отдельны</w:t>
      </w:r>
      <w:r>
        <w:rPr>
          <w:rFonts w:eastAsia="Times New Roman" w:cs="Times New Roman"/>
          <w:sz w:val="28"/>
          <w:szCs w:val="28"/>
        </w:rPr>
        <w:t>х видов назначения в приложении к настоящему Положению, а также отсутствии значения индивидуального коэффициента льгот в решении о предоставлении муниципальной преференции значение корректирующего коэффициента устанавливается равным 1,0.</w:t>
      </w:r>
    </w:p>
    <w:p>
      <w:pPr>
        <w:pStyle w:val="ConsPlusNormal"/>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При расчете арендной платы за пользование муниципальным имуществом, находящимся в оперативном управлении муниципальных автономных учреждений, корректирующий коэффициент применяется при наличии положительного решения наблюдательного совета учреждения, муниципальным имуществом, находящимся в оперативном управлении муниципальных бюджетных учреждений, хозяйственном ведении, оперативном управлении муниципальных унитарных предприятий Ровеньского муниципального округа, - при наличии положительного заключения отраслевого органа.</w:t>
      </w:r>
    </w:p>
    <w:p>
      <w:pPr>
        <w:pStyle w:val="ConsPlusNormal"/>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7.3. При предоставлении в аренду муниципального имущества без проведения конкурса, аукциона на срок менее одного месяца и (или) для периодического использования по графику, в том числе при предоставлении в аренду нежилых помещений, пригодных для почасового использования, для организации выставок, концертов и других массовых мероприятий, размер арендной платы за один период пользования (час, день) определяется с учетом коэффициента использования по формуле:</w:t>
      </w:r>
    </w:p>
    <w:p>
      <w:pPr>
        <w:pStyle w:val="ConsPlusNormal"/>
        <w:ind w:firstLine="540" w:left="0" w:right="0"/>
        <w:jc w:val="both"/>
        <w:rPr>
          <w:rFonts w:ascii="Times New Roman" w:hAnsi="Times New Roman" w:cs="Times New Roman"/>
          <w:sz w:val="28"/>
          <w:szCs w:val="28"/>
        </w:rPr>
      </w:pPr>
      <w:r>
        <w:rPr>
          <w:rFonts w:cs="Times New Roman"/>
          <w:sz w:val="28"/>
          <w:szCs w:val="28"/>
        </w:rPr>
      </w:r>
    </w:p>
    <w:p>
      <w:pPr>
        <w:pStyle w:val="ConsPlusNormal"/>
        <w:jc w:val="center"/>
        <w:rPr>
          <w:rFonts w:ascii="Times New Roman" w:hAnsi="Times New Roman" w:cs="Times New Roman"/>
          <w:sz w:val="28"/>
          <w:szCs w:val="28"/>
        </w:rPr>
      </w:pPr>
      <w:r>
        <w:rPr>
          <w:rFonts w:eastAsia="Times New Roman" w:cs="Times New Roman"/>
          <w:sz w:val="28"/>
          <w:szCs w:val="28"/>
        </w:rPr>
        <w:t>Ап = Ар x К x Кис,</w:t>
      </w:r>
    </w:p>
    <w:p>
      <w:pPr>
        <w:pStyle w:val="ConsPlusNormal"/>
        <w:ind w:firstLine="540" w:left="0" w:right="0"/>
        <w:jc w:val="both"/>
        <w:rPr>
          <w:rFonts w:ascii="Times New Roman" w:hAnsi="Times New Roman" w:cs="Times New Roman"/>
          <w:sz w:val="28"/>
          <w:szCs w:val="28"/>
        </w:rPr>
      </w:pPr>
      <w:r>
        <w:rPr>
          <w:rFonts w:cs="Times New Roman"/>
          <w:sz w:val="28"/>
          <w:szCs w:val="28"/>
        </w:rPr>
      </w:r>
    </w:p>
    <w:p>
      <w:pPr>
        <w:pStyle w:val="ConsPlusNormal"/>
        <w:ind w:firstLine="540" w:left="0" w:right="0"/>
        <w:jc w:val="both"/>
        <w:rPr>
          <w:rFonts w:ascii="Times New Roman" w:hAnsi="Times New Roman" w:cs="Times New Roman"/>
          <w:sz w:val="28"/>
          <w:szCs w:val="28"/>
        </w:rPr>
      </w:pPr>
      <w:r>
        <w:rPr>
          <w:rFonts w:eastAsia="Times New Roman" w:cs="Times New Roman"/>
          <w:sz w:val="28"/>
          <w:szCs w:val="28"/>
        </w:rPr>
        <w:t>где:</w:t>
      </w:r>
    </w:p>
    <w:p>
      <w:pPr>
        <w:pStyle w:val="ConsPlusNormal"/>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Ап - размер арендной платы по договору за один период использования (час, день) в рублях;</w:t>
      </w:r>
    </w:p>
    <w:p>
      <w:pPr>
        <w:pStyle w:val="ConsPlusNormal"/>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Кис - коэффициент использования, определяемый как отношение количества дней (часов) использования имущества к количеству дней (часов) рабочего времени в месяце. При этом количество дней (часов) рабочего времени в месяце определяется в соответствии с графиком работы балансодержателя муниципального имущества или установленным графиком работы отдельных зданий при предоставлении помещений в них.</w:t>
      </w:r>
    </w:p>
    <w:p>
      <w:pPr>
        <w:pStyle w:val="ConsPlusNormal"/>
        <w:suppressLineNumbers w:val="0"/>
        <w:spacing w:lineRule="auto" w:line="240" w:before="0" w:after="0"/>
        <w:ind w:firstLine="540" w:left="0" w:right="0"/>
        <w:jc w:val="both"/>
        <w:rPr>
          <w:rFonts w:ascii="Times New Roman" w:hAnsi="Times New Roman" w:cs="Times New Roman"/>
          <w:sz w:val="28"/>
          <w:szCs w:val="28"/>
        </w:rPr>
      </w:pPr>
      <w:r>
        <w:rPr>
          <w:rFonts w:eastAsia="Times New Roman" w:cs="Times New Roman"/>
          <w:sz w:val="28"/>
          <w:szCs w:val="28"/>
        </w:rPr>
        <w:t>В указанном в настоящем пункте случае размер арендной платы за пользование муниципальным имуществом по договору аренды в месяц определяется по формуле:</w:t>
      </w:r>
    </w:p>
    <w:p>
      <w:pPr>
        <w:pStyle w:val="ConsPlusNormal"/>
        <w:ind w:firstLine="540" w:left="0" w:right="0"/>
        <w:jc w:val="both"/>
        <w:rPr>
          <w:rFonts w:ascii="Times New Roman" w:hAnsi="Times New Roman" w:cs="Times New Roman"/>
          <w:sz w:val="28"/>
          <w:szCs w:val="28"/>
        </w:rPr>
      </w:pPr>
      <w:r>
        <w:rPr>
          <w:rFonts w:cs="Times New Roman"/>
          <w:sz w:val="28"/>
          <w:szCs w:val="28"/>
        </w:rPr>
      </w:r>
    </w:p>
    <w:p>
      <w:pPr>
        <w:pStyle w:val="ConsPlusNormal"/>
        <w:jc w:val="center"/>
        <w:rPr>
          <w:rFonts w:ascii="Times New Roman" w:hAnsi="Times New Roman" w:cs="Times New Roman"/>
          <w:sz w:val="28"/>
          <w:szCs w:val="28"/>
        </w:rPr>
      </w:pPr>
      <w:r>
        <w:rPr>
          <w:rFonts w:eastAsia="Times New Roman" w:cs="Times New Roman"/>
          <w:sz w:val="28"/>
          <w:szCs w:val="28"/>
        </w:rPr>
        <w:t>Ам = Ап x Nm,</w:t>
      </w:r>
    </w:p>
    <w:p>
      <w:pPr>
        <w:pStyle w:val="ConsPlusNormal"/>
        <w:ind w:firstLine="540" w:left="0" w:right="0"/>
        <w:jc w:val="both"/>
        <w:rPr>
          <w:rFonts w:ascii="Times New Roman" w:hAnsi="Times New Roman" w:cs="Times New Roman"/>
          <w:sz w:val="28"/>
          <w:szCs w:val="28"/>
        </w:rPr>
      </w:pPr>
      <w:r>
        <w:rPr>
          <w:rFonts w:cs="Times New Roman"/>
          <w:sz w:val="28"/>
          <w:szCs w:val="28"/>
        </w:rPr>
      </w:r>
    </w:p>
    <w:p>
      <w:pPr>
        <w:pStyle w:val="ConsPlusNormal"/>
        <w:suppressLineNumbers w:val="0"/>
        <w:spacing w:before="0" w:after="0"/>
        <w:ind w:firstLine="540" w:left="0" w:right="0"/>
        <w:contextualSpacing/>
        <w:jc w:val="both"/>
        <w:rPr>
          <w:rFonts w:ascii="Times New Roman" w:hAnsi="Times New Roman" w:cs="Times New Roman"/>
          <w:sz w:val="28"/>
          <w:szCs w:val="28"/>
        </w:rPr>
      </w:pPr>
      <w:r>
        <w:rPr>
          <w:rFonts w:eastAsia="Times New Roman" w:cs="Times New Roman"/>
          <w:sz w:val="28"/>
          <w:szCs w:val="28"/>
        </w:rPr>
        <w:t>где:</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Ам - размер арендной платы по договору в месяц в рублях;</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Nm - количество периодов (часов, дней) фактического использования муниципального имущества в месяце, если договором аренды предусмотрена оплата по факту использования, или количество периодов (часов, дней) использования муниципального имущества в месяце в соответствии с согласованным графиком, если договором аренды предусмотрена оплата согласно графику использования.</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7.4. Определение размера арендной платы за пользование помещениями, находящимися в муниципальной собственности, в бизнес-инкубаторах осуществляется с учетом положений нормативных правовых актов Российской Федерации и Белгородской области, регулирующих вопросы создания и функционирования бизнес-инкубаторов.</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7.5. При предоставлении в аренду объектов культурного наследия, находящихся в неудовлетворительном со</w:t>
      </w:r>
      <w:r>
        <w:rPr>
          <w:rFonts w:eastAsia="Times New Roman" w:cs="Times New Roman"/>
          <w:color w:themeColor="text1" w:val="000000"/>
          <w:sz w:val="28"/>
          <w:szCs w:val="28"/>
        </w:rPr>
        <w:t xml:space="preserve">стоянии, нуждающихся в проведении работ по их сохранению, предусмотренных </w:t>
      </w:r>
      <w:hyperlink r:id="rId19"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rStyle w:val="Style"/>
            <w:rFonts w:eastAsia="Times New Roman" w:cs="Times New Roman"/>
            <w:color w:themeColor="text1" w:val="000000"/>
            <w:sz w:val="28"/>
            <w:szCs w:val="28"/>
          </w:rPr>
          <w:t>статьями 40</w:t>
        </w:r>
      </w:hyperlink>
      <w:r>
        <w:rPr>
          <w:rFonts w:eastAsia="Times New Roman" w:cs="Times New Roman"/>
          <w:color w:themeColor="text1" w:val="000000"/>
          <w:sz w:val="28"/>
          <w:szCs w:val="28"/>
        </w:rPr>
        <w:t xml:space="preserve"> - </w:t>
      </w:r>
      <w:hyperlink r:id="rId20"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rStyle w:val="Style"/>
            <w:rFonts w:eastAsia="Times New Roman" w:cs="Times New Roman"/>
            <w:color w:themeColor="text1" w:val="000000"/>
            <w:sz w:val="28"/>
            <w:szCs w:val="28"/>
          </w:rPr>
          <w:t>45</w:t>
        </w:r>
      </w:hyperlink>
      <w:r>
        <w:rPr>
          <w:rFonts w:eastAsia="Times New Roman" w:cs="Times New Roman"/>
          <w:color w:themeColor="text1" w:val="000000"/>
          <w:sz w:val="28"/>
          <w:szCs w:val="28"/>
        </w:rPr>
        <w:t xml:space="preserve"> Федерального закона от 25 июня 2002 года № 73-ФЗ «Об объектах культурног</w:t>
      </w:r>
      <w:r>
        <w:rPr>
          <w:rFonts w:eastAsia="Times New Roman" w:cs="Times New Roman"/>
          <w:sz w:val="28"/>
          <w:szCs w:val="28"/>
        </w:rPr>
        <w:t>о наследия (памятниках истории и культуры) народов Российской Федерации», начальный (минимальный) размер арендной платы при проведении конкурса, аукциона на право заключения договора аренды, размер арендной платы по договору аренды, заключаемому без проведения конкурса, аукциона, определяется в соответствии с Положением об особенностях предоставления в аренду являющихся муниципальной собственностью Ровеньского муниципального округа объектов культурного наследия (памятников истории и культуры), находящихся в неудовлетворительном состоянии.</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7.6. При заключении договора аренды муниципального имущества арендодатели предусматривают в таком договоре случаи и периодичность изменения арендной платы за пользование муниципальным имуществом. Арендная плата по договорам аренды муниципального имущества, заключенным на срок более одного года, подлежит изменению не чаще одного раза в год начиная со второго года срока действия договора одним из следующих способов:</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 арендодателем в одностороннем порядке с письменным уведомлением об этом арендатора путем индексации величины арендной платы на размер уровня инфляции, установленного в федеральном законе о федеральном бюджете на очередной финансовый год и плановый период;</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 по соглашению сторон путем приведения в соответствие с рыночной величиной арендной платы, определенной на основании отчета оценщика.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При этом изменение величины арендной платы в сторону уменьшения по договорам аренды, заключенным по результатам конкурсов, аукционов на право заключения договоров аренды, не допускается.</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Изменение размера арендной платы по договорам аренды объектов культурного наследия осуществляется с учетом Положения об особенностях предоставления в аренду являющихся муниципальной собственностью Ровеньского муниципального округа Белгородской области объектов культурного наследия (памятников истории и культуры), находящихся в неудовлетворительном состоянии.</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7.7. Решение о зачете в счет арендной платы суммы затрат арендатора на капитальный ремонт, реконструкцию муниципального недвижимого имущества или об уменьшении арендной платы на сумму соответствующих затрат принимается арендодателем по согласованию с Администрацией. При этом затраты арендатора на капитальный ремонт, реконструкцию муниципального недвижимого имущества подлежат к зачету в счет арендной платы (учету в целях уменьшения арендной платы) при соблюдении следующих условий:</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 проведение капитального ремонта, реконструкции муниципального недвижимого имущества предварительно (до начала соответствующих работ) согласовано с арендодателем;</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 получено положительное заключение о проверке достоверности определения сметной стоимости объектов капитального строительства, строительство, реконструкция, капитальный и текущий ремонт которых финансируется с привлечением средств местного бюджета;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 затраты на капитальный ремонт, реконструкцию муниципального недвижимого имущества подтверждены надлежаще оформленными документами (договорами подряда на выполнение капитального ремонта или реконструкции, актами выполненных работ, справками о стоимости выполненных работ, платежными документами и иными документами, подтверждающими затраты арендатора на выполненные работы).</w:t>
      </w:r>
    </w:p>
    <w:p>
      <w:pPr>
        <w:pStyle w:val="ConsPlusNormal"/>
        <w:ind w:firstLine="540" w:left="0" w:right="0"/>
        <w:jc w:val="both"/>
        <w:rPr>
          <w:rFonts w:ascii="Times New Roman" w:hAnsi="Times New Roman" w:cs="Times New Roman"/>
          <w:sz w:val="28"/>
          <w:szCs w:val="28"/>
        </w:rPr>
      </w:pPr>
      <w:r>
        <w:rPr>
          <w:rFonts w:cs="Times New Roman"/>
          <w:sz w:val="28"/>
          <w:szCs w:val="28"/>
        </w:rPr>
      </w:r>
    </w:p>
    <w:p>
      <w:pPr>
        <w:pStyle w:val="ConsPlusTitle"/>
        <w:numPr>
          <w:ilvl w:val="0"/>
          <w:numId w:val="0"/>
        </w:numPr>
        <w:ind w:hanging="0" w:left="0" w:right="0"/>
        <w:jc w:val="center"/>
        <w:outlineLvl w:val="1"/>
        <w:rPr>
          <w:rFonts w:ascii="Times New Roman" w:hAnsi="Times New Roman" w:cs="Times New Roman"/>
          <w:sz w:val="28"/>
          <w:szCs w:val="28"/>
        </w:rPr>
      </w:pPr>
      <w:r>
        <w:rPr>
          <w:rFonts w:eastAsia="Times New Roman" w:cs="Times New Roman" w:ascii="Times New Roman" w:hAnsi="Times New Roman"/>
          <w:sz w:val="28"/>
          <w:szCs w:val="28"/>
        </w:rPr>
        <w:t>8. Порядок заключения и учета договоров</w:t>
      </w:r>
    </w:p>
    <w:p>
      <w:pPr>
        <w:pStyle w:val="ConsPlusTitle"/>
        <w:jc w:val="center"/>
        <w:rPr>
          <w:rFonts w:ascii="Times New Roman" w:hAnsi="Times New Roman" w:cs="Times New Roman"/>
          <w:sz w:val="28"/>
          <w:szCs w:val="28"/>
        </w:rPr>
      </w:pPr>
      <w:r>
        <w:rPr>
          <w:rFonts w:eastAsia="Times New Roman" w:cs="Times New Roman" w:ascii="Times New Roman" w:hAnsi="Times New Roman"/>
          <w:sz w:val="28"/>
          <w:szCs w:val="28"/>
        </w:rPr>
        <w:t>в отношении муниципального имущества</w:t>
      </w:r>
    </w:p>
    <w:p>
      <w:pPr>
        <w:pStyle w:val="ConsPlusNormal"/>
        <w:ind w:firstLine="540" w:left="0" w:right="0"/>
        <w:jc w:val="both"/>
        <w:rPr>
          <w:rFonts w:ascii="Times New Roman" w:hAnsi="Times New Roman" w:cs="Times New Roman"/>
          <w:sz w:val="28"/>
          <w:szCs w:val="28"/>
        </w:rPr>
      </w:pPr>
      <w:r>
        <w:rPr>
          <w:rFonts w:cs="Times New Roman"/>
          <w:sz w:val="28"/>
          <w:szCs w:val="28"/>
        </w:rPr>
      </w:r>
    </w:p>
    <w:p>
      <w:pPr>
        <w:pStyle w:val="ConsPlusNormal"/>
        <w:suppressLineNumbers w:val="0"/>
        <w:spacing w:before="0" w:after="0"/>
        <w:ind w:firstLine="540" w:left="0" w:right="0"/>
        <w:contextualSpacing/>
        <w:jc w:val="both"/>
        <w:rPr>
          <w:rFonts w:ascii="Times New Roman" w:hAnsi="Times New Roman" w:cs="Times New Roman"/>
          <w:sz w:val="28"/>
          <w:szCs w:val="28"/>
        </w:rPr>
      </w:pPr>
      <w:r>
        <w:rPr>
          <w:rFonts w:eastAsia="Times New Roman" w:cs="Times New Roman"/>
          <w:sz w:val="28"/>
          <w:szCs w:val="28"/>
        </w:rPr>
        <w:t>8.1. Арендодателем (ссудодателем, учредителем управления или иной стороной, передающей права владения и (или) пользования имуществом) по договору в отношении муниципального имущества, составляющего казну Ровеньского муниципального округа, выступает Администрация или иное лицо, обладающее правами владения и (или) пользования в отношении имущества, если иное не предусмотрено правовыми актами Российской Федерации, Белгородской области и муниципальными правовыми актами Ровеньского муниципального округа.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8.2. Арендодателями (ссудодателями или иной стороной, передающей права владения и (или) пользования имуществом) по договору в отношении муниципального имущества, находящегося в хозяйственном ведении, оперативном управлении муниципальных унитарных предприятий, муниципальных учреждений Ровеньского муниципального округа, выступают соответствующие предприятия, учреждения.</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8.3. Заключение договоров в отношении муниципального имущества по результатам конкурса, аукциона осуществляется на основании протокола заседания конкурсной (аукционной) комиссии в порядке и в срок, установленные конкурсной документацией (документацией об аукционе) с учетом требований антимонопольного законодательства.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8.4. Организатор конкурса, аукциона в течение 10 рабочих дней со дня заключения договора по результатам конкурса, аукциона обеспечивает направление копии такого договора с приложением копий протоколов конкурса, аукциона в Отдел для учета.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8.5. Заключение договоров в отношении муниципального имущества без проведения конкурсов, аукционов осуществляется на основании принятых в порядке, установленном настоящим Положением, решений о предоставлении (согласовании предоставления) муниципального имущества по договору.</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Проект договора оформляется и направляется заявителю в течение 10 рабочих дней со дня принятия решения о предоставлении (согласовании предоставления) муниципального имущества по договору.</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Течение указанного срока прерывается на период изготовления отчета об оценке рыночной величины арендной или иной платы за пользование муниципальным имуществом, составляющим казну Ровеньского муниципального округа, если изготовление такого отчета необходимо для заключения договора, а арендатор в указанное время не ведет деятельности с использованием арендуемого имущества. Администрация Ровеньского муниципального округа обеспечивает заключение с оценщиком договора на проведение оценки в течение 10 рабочих дней со дня принятия решения о предоставлении муниципального имущества, составляющего казну Ровеньского муниципального округа, по договору без проведения конкурса, аукциона.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8.6. Проект договора подлежит подписанию со стороны заявителя в течение 10 рабочих дней со дня его получения.</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В случае неподписания заявителем договора в течение 10 рабочих дней со дня его получения при отсутствии письменных обоснованных возражений к представленному на подписание проекту договора со стороны заявителя договор считается незаключенным, а решение о предоставлении (согласовании предоставления) муниципального имущества по договору подлежит отмене.</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8.7. Муниципальное учреждение, муниципальное унитарное предприятие Ровеньского муниципального округа, иное лицо, обладающее правами владения и (или) пользования в отношении муниципального имущества, заключившее договор, уполномоченная организация в течение 10 рабочих дней со дня заключения договора обеспечивают направление заверенной копии такого договора в Отдел для учета.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8.8. Отдел обеспечивает учет договоров в отношении муниципального имущества путем ведения реестров (журналов учета) договоров в электронном виде.</w:t>
      </w:r>
    </w:p>
    <w:p>
      <w:pPr>
        <w:pStyle w:val="ConsPlusNormal"/>
        <w:ind w:firstLine="540" w:left="0" w:right="0"/>
        <w:jc w:val="both"/>
        <w:rPr>
          <w:rFonts w:ascii="Times New Roman" w:hAnsi="Times New Roman" w:cs="Times New Roman"/>
          <w:sz w:val="28"/>
          <w:szCs w:val="28"/>
        </w:rPr>
      </w:pPr>
      <w:r>
        <w:rPr>
          <w:rFonts w:cs="Times New Roman"/>
          <w:sz w:val="28"/>
          <w:szCs w:val="28"/>
        </w:rPr>
      </w:r>
    </w:p>
    <w:p>
      <w:pPr>
        <w:pStyle w:val="ConsPlusTitle"/>
        <w:numPr>
          <w:ilvl w:val="0"/>
          <w:numId w:val="0"/>
        </w:numPr>
        <w:ind w:hanging="0" w:left="0" w:right="0"/>
        <w:jc w:val="center"/>
        <w:outlineLvl w:val="1"/>
        <w:rPr>
          <w:rFonts w:ascii="Times New Roman" w:hAnsi="Times New Roman" w:cs="Times New Roman"/>
          <w:sz w:val="28"/>
          <w:szCs w:val="28"/>
        </w:rPr>
      </w:pPr>
      <w:r>
        <w:rPr>
          <w:rFonts w:eastAsia="Times New Roman" w:cs="Times New Roman" w:ascii="Times New Roman" w:hAnsi="Times New Roman"/>
          <w:sz w:val="28"/>
          <w:szCs w:val="28"/>
        </w:rPr>
        <w:t>9. Заключение дополнительных соглашений</w:t>
      </w:r>
    </w:p>
    <w:p>
      <w:pPr>
        <w:pStyle w:val="ConsPlusTitle"/>
        <w:jc w:val="center"/>
        <w:rPr>
          <w:rFonts w:ascii="Times New Roman" w:hAnsi="Times New Roman" w:cs="Times New Roman"/>
          <w:sz w:val="28"/>
          <w:szCs w:val="28"/>
        </w:rPr>
      </w:pPr>
      <w:r>
        <w:rPr>
          <w:rFonts w:eastAsia="Times New Roman" w:cs="Times New Roman" w:ascii="Times New Roman" w:hAnsi="Times New Roman"/>
          <w:sz w:val="28"/>
          <w:szCs w:val="28"/>
        </w:rPr>
        <w:t>к договорам, соглашений о расторжении договоров</w:t>
      </w:r>
    </w:p>
    <w:p>
      <w:pPr>
        <w:pStyle w:val="ConsPlusNormal"/>
        <w:ind w:firstLine="540" w:left="0" w:right="0"/>
        <w:jc w:val="both"/>
        <w:rPr>
          <w:rFonts w:ascii="Times New Roman" w:hAnsi="Times New Roman" w:cs="Times New Roman"/>
          <w:sz w:val="28"/>
          <w:szCs w:val="28"/>
        </w:rPr>
      </w:pPr>
      <w:r>
        <w:rPr>
          <w:rFonts w:cs="Times New Roman"/>
          <w:sz w:val="28"/>
          <w:szCs w:val="28"/>
        </w:rPr>
      </w:r>
    </w:p>
    <w:p>
      <w:pPr>
        <w:pStyle w:val="ConsPlusNormal"/>
        <w:suppressLineNumbers w:val="0"/>
        <w:spacing w:before="0" w:after="0"/>
        <w:ind w:firstLine="540" w:left="0" w:right="0"/>
        <w:contextualSpacing/>
        <w:jc w:val="both"/>
        <w:rPr>
          <w:rFonts w:ascii="Times New Roman" w:hAnsi="Times New Roman" w:cs="Times New Roman"/>
          <w:sz w:val="28"/>
          <w:szCs w:val="28"/>
        </w:rPr>
      </w:pPr>
      <w:r>
        <w:rPr>
          <w:rFonts w:eastAsia="Times New Roman" w:cs="Times New Roman"/>
          <w:sz w:val="28"/>
          <w:szCs w:val="28"/>
        </w:rPr>
        <w:t>9.1. Заключение муниципальными учреждениями, муниципальными предприятиями, иными лицами, обладающими правами владения и (или) пользования в отношении муниципального имущества, дополнительных соглашений к договорам, изменяющих предмет и существенные условия договоров, осуществляется с предварительного согласия Администрации Ровеньского муниципального округа в письменной форме, если иное не предусмотрено настоящим Положением.</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К обращению учреждения, предприятия, иного лица, обладающего правами владения и (или) пользования в отношении муниципального имущества, в адрес Администрации о согласовании дополнительного соглашения прилагается проект дополнительного соглашения. Указанное обращение подлежит рассмотрению в срок не более 20 рабочих дней со дня поступления в Администрацию.</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Согласование дополнительных соглашений, предусматривающих включение в состав предмета договора дополнительных объектов муниципального имущества, осуществляется в порядке, установленном настоящим Положением для согласования предоставления муниципального имущества по договору.</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9.2. Заключение муниципальными учреждениями, муниципальными унитарными предприятиями Ровеньского муниципального округа, иными лицами, обладающими правами владения и (или) пользования в отношении муниципального имущества, уполномоченной организацией соглашений о расторжении договоров осуществляется без предварительного согласования с Администрацией с последующим уведомлением Отдела о расторжении договора в течение 10 рабочих дней со дня заключения соглашения о расторжении.</w:t>
      </w:r>
    </w:p>
    <w:p>
      <w:pPr>
        <w:pStyle w:val="ConsPlusNormal"/>
        <w:ind w:firstLine="540" w:left="0" w:right="0"/>
        <w:jc w:val="both"/>
        <w:rPr>
          <w:rFonts w:ascii="Times New Roman" w:hAnsi="Times New Roman" w:cs="Times New Roman"/>
          <w:sz w:val="28"/>
          <w:szCs w:val="28"/>
        </w:rPr>
      </w:pPr>
      <w:r>
        <w:rPr>
          <w:rFonts w:cs="Times New Roman"/>
          <w:sz w:val="28"/>
          <w:szCs w:val="28"/>
        </w:rPr>
      </w:r>
    </w:p>
    <w:p>
      <w:pPr>
        <w:pStyle w:val="ConsPlusTitle"/>
        <w:numPr>
          <w:ilvl w:val="0"/>
          <w:numId w:val="0"/>
        </w:numPr>
        <w:ind w:hanging="0" w:left="0" w:right="0"/>
        <w:jc w:val="center"/>
        <w:outlineLvl w:val="1"/>
        <w:rPr>
          <w:rFonts w:ascii="Times New Roman" w:hAnsi="Times New Roman" w:cs="Times New Roman"/>
          <w:sz w:val="28"/>
          <w:szCs w:val="28"/>
        </w:rPr>
      </w:pPr>
      <w:r>
        <w:rPr>
          <w:rFonts w:eastAsia="Times New Roman" w:cs="Times New Roman" w:ascii="Times New Roman" w:hAnsi="Times New Roman"/>
          <w:sz w:val="28"/>
          <w:szCs w:val="28"/>
        </w:rPr>
        <w:t>10. Заключительные положения</w:t>
      </w:r>
    </w:p>
    <w:p>
      <w:pPr>
        <w:pStyle w:val="ConsPlusNormal"/>
        <w:ind w:firstLine="540" w:left="0" w:right="0"/>
        <w:jc w:val="both"/>
        <w:rPr>
          <w:rFonts w:ascii="Times New Roman" w:hAnsi="Times New Roman" w:cs="Times New Roman"/>
          <w:sz w:val="28"/>
          <w:szCs w:val="28"/>
        </w:rPr>
      </w:pPr>
      <w:r>
        <w:rPr>
          <w:rFonts w:cs="Times New Roman"/>
          <w:sz w:val="28"/>
          <w:szCs w:val="28"/>
        </w:rPr>
      </w:r>
    </w:p>
    <w:p>
      <w:pPr>
        <w:pStyle w:val="ConsPlusNormal"/>
        <w:suppressLineNumbers w:val="0"/>
        <w:spacing w:before="0" w:after="0"/>
        <w:ind w:firstLine="540" w:left="0" w:right="0"/>
        <w:contextualSpacing/>
        <w:jc w:val="both"/>
        <w:rPr>
          <w:rFonts w:ascii="Times New Roman" w:hAnsi="Times New Roman" w:cs="Times New Roman"/>
          <w:sz w:val="28"/>
          <w:szCs w:val="28"/>
        </w:rPr>
      </w:pPr>
      <w:r>
        <w:rPr>
          <w:rFonts w:eastAsia="Times New Roman" w:cs="Times New Roman"/>
          <w:sz w:val="28"/>
          <w:szCs w:val="28"/>
        </w:rPr>
        <w:t>10.1. Требования настоящего Положения в части установления максимального срока договоров в отношении муниципального имущества, а также коэффициентов льгот для отдельных категорий арендаторов, применяемых при определении размера арендной платы, не распространяются на договоры, заключенные до вступления в силу настоящего Положения. Внесения изменений в указанные договоры до окончания срока их действия не требуется.</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10.2. Отношения по предоставлению муниципального имущества по договорам в части, не урегулированной настоящим Положением, регулируются действующим законодательством Российской Федерации, Белгородской области и муниципальными правовыми актами Ровеньского муниципального округа.</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10.3. Не требуют согласования с Администрацией договоры аренды, заключаемые на срок не более 30 календарных дней муниципальным унитарным предприятием Ровеньского муниципального округа в отношении недвижимого имущества, находящегося в хозяйственном ведении (оперативном управлении) предприятия, а также муниципальным бюджетным или автономным учреждением Ровеньского муниципального округа в отношении муниципального имущества, находящегося в оперативном управлении учреждения, для осуществления приносящей доход деятельности учреждения, если такая деятельность предусмотрена его учредительными документами. При этом условия такого договора аренды должны соответствовать типовым условиям, согласованным отраслевым органом, а для автономных учреждений - отраслевым органом и наблюдательным советом учреждения.</w:t>
      </w:r>
    </w:p>
    <w:p>
      <w:pPr>
        <w:pStyle w:val="ConsPlusNormal"/>
        <w:suppressLineNumbers w:val="0"/>
        <w:spacing w:before="240" w:after="0"/>
        <w:ind w:firstLine="540" w:left="0" w:right="0"/>
        <w:contextualSpacing/>
        <w:jc w:val="both"/>
        <w:rPr>
          <w:rFonts w:ascii="Times New Roman" w:hAnsi="Times New Roman" w:cs="Times New Roman"/>
          <w:sz w:val="28"/>
          <w:szCs w:val="28"/>
        </w:rPr>
      </w:pPr>
      <w:r>
        <w:rPr>
          <w:rFonts w:eastAsia="Times New Roman" w:cs="Times New Roman"/>
          <w:sz w:val="28"/>
          <w:szCs w:val="28"/>
        </w:rPr>
        <w:t>10.4. Предоставление по договорам муниципального имущества, закрепленного на праве оперативного управления за структурными подразделениями Администрации Ровеньского муниципального округа, осуществляется в порядке, предусмотренном настоящим Положением для муниципальных казенных учреждений.</w:t>
      </w:r>
    </w:p>
    <w:p>
      <w:pPr>
        <w:pStyle w:val="ConsPlusNormal"/>
        <w:ind w:firstLine="540" w:left="0" w:right="0"/>
        <w:jc w:val="both"/>
        <w:rPr>
          <w:rFonts w:ascii="Times New Roman" w:hAnsi="Times New Roman" w:cs="Times New Roman"/>
          <w:sz w:val="28"/>
          <w:szCs w:val="28"/>
        </w:rPr>
      </w:pPr>
      <w:r>
        <w:rPr>
          <w:rFonts w:cs="Times New Roman"/>
          <w:sz w:val="28"/>
          <w:szCs w:val="28"/>
        </w:rPr>
      </w:r>
    </w:p>
    <w:p>
      <w:pPr>
        <w:pStyle w:val="ConsPlusNormal"/>
        <w:ind w:firstLine="540" w:left="0" w:right="0"/>
        <w:jc w:val="both"/>
        <w:rPr>
          <w:rFonts w:ascii="Times New Roman" w:hAnsi="Times New Roman" w:cs="Times New Roman"/>
          <w:sz w:val="28"/>
          <w:szCs w:val="28"/>
        </w:rPr>
      </w:pPr>
      <w:r>
        <w:rPr>
          <w:rFonts w:cs="Times New Roman"/>
          <w:sz w:val="28"/>
          <w:szCs w:val="28"/>
        </w:rPr>
      </w:r>
    </w:p>
    <w:p>
      <w:pPr>
        <w:pStyle w:val="ConsPlusNormal"/>
        <w:ind w:firstLine="540" w:left="0" w:right="0"/>
        <w:jc w:val="both"/>
        <w:rPr>
          <w:rFonts w:ascii="Times New Roman" w:hAnsi="Times New Roman" w:cs="Times New Roman"/>
          <w:sz w:val="28"/>
          <w:szCs w:val="28"/>
        </w:rPr>
      </w:pPr>
      <w:r>
        <w:rPr>
          <w:rFonts w:cs="Times New Roman"/>
          <w:sz w:val="28"/>
          <w:szCs w:val="28"/>
        </w:rPr>
      </w:r>
    </w:p>
    <w:p>
      <w:pPr>
        <w:pStyle w:val="ConsPlusNormal"/>
        <w:ind w:firstLine="540" w:left="0" w:right="0"/>
        <w:jc w:val="both"/>
        <w:rPr>
          <w:rFonts w:ascii="Times New Roman" w:hAnsi="Times New Roman" w:cs="Times New Roman"/>
          <w:sz w:val="28"/>
          <w:szCs w:val="28"/>
        </w:rPr>
      </w:pPr>
      <w:r>
        <w:rPr>
          <w:rFonts w:cs="Times New Roman"/>
          <w:sz w:val="28"/>
          <w:szCs w:val="28"/>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ind w:firstLine="540" w:left="0" w:right="0"/>
        <w:jc w:val="both"/>
        <w:rPr/>
      </w:pPr>
      <w:r>
        <w:rPr/>
      </w:r>
    </w:p>
    <w:p>
      <w:pPr>
        <w:pStyle w:val="ConsPlusNormal"/>
        <w:numPr>
          <w:ilvl w:val="0"/>
          <w:numId w:val="0"/>
        </w:numPr>
        <w:ind w:hanging="0" w:left="0" w:right="0"/>
        <w:jc w:val="right"/>
        <w:outlineLvl w:val="1"/>
        <w:rPr/>
      </w:pPr>
      <w:r>
        <w:rPr>
          <w:sz w:val="24"/>
        </w:rPr>
        <w:t>Приложение</w:t>
      </w:r>
    </w:p>
    <w:p>
      <w:pPr>
        <w:pStyle w:val="ConsPlusNormal"/>
        <w:jc w:val="right"/>
        <w:rPr/>
      </w:pPr>
      <w:r>
        <w:rPr>
          <w:sz w:val="24"/>
        </w:rPr>
        <w:t>к Положению о предоставлении имущества,</w:t>
      </w:r>
    </w:p>
    <w:p>
      <w:pPr>
        <w:pStyle w:val="ConsPlusNormal"/>
        <w:jc w:val="right"/>
        <w:rPr/>
      </w:pPr>
      <w:r>
        <w:rPr>
          <w:sz w:val="24"/>
        </w:rPr>
        <w:t>находящегося в муниципальной собственности</w:t>
      </w:r>
    </w:p>
    <w:p>
      <w:pPr>
        <w:pStyle w:val="ConsPlusNormal"/>
        <w:jc w:val="right"/>
        <w:rPr/>
      </w:pPr>
      <w:r>
        <w:rPr>
          <w:sz w:val="24"/>
        </w:rPr>
        <w:t>Ровеньского муниципального округа,</w:t>
      </w:r>
    </w:p>
    <w:p>
      <w:pPr>
        <w:pStyle w:val="ConsPlusNormal"/>
        <w:jc w:val="right"/>
        <w:rPr/>
      </w:pPr>
      <w:r>
        <w:rPr>
          <w:sz w:val="24"/>
        </w:rPr>
        <w:t>по договорам аренды, безвозмездного</w:t>
      </w:r>
    </w:p>
    <w:p>
      <w:pPr>
        <w:pStyle w:val="ConsPlusNormal"/>
        <w:jc w:val="right"/>
        <w:rPr/>
      </w:pPr>
      <w:r>
        <w:rPr>
          <w:sz w:val="24"/>
        </w:rPr>
        <w:t>пользования, доверительного управления</w:t>
      </w:r>
    </w:p>
    <w:p>
      <w:pPr>
        <w:pStyle w:val="ConsPlusNormal"/>
        <w:jc w:val="right"/>
        <w:rPr/>
      </w:pPr>
      <w:r>
        <w:rPr>
          <w:sz w:val="24"/>
        </w:rPr>
        <w:t>и иным договорам, предусматривающим</w:t>
      </w:r>
    </w:p>
    <w:p>
      <w:pPr>
        <w:pStyle w:val="ConsPlusNormal"/>
        <w:jc w:val="right"/>
        <w:rPr/>
      </w:pPr>
      <w:r>
        <w:rPr>
          <w:sz w:val="24"/>
        </w:rPr>
        <w:t>переход прав владения и (или)</w:t>
      </w:r>
    </w:p>
    <w:p>
      <w:pPr>
        <w:pStyle w:val="ConsPlusNormal"/>
        <w:jc w:val="right"/>
        <w:rPr/>
      </w:pPr>
      <w:r>
        <w:rPr>
          <w:sz w:val="24"/>
        </w:rPr>
        <w:t>пользования в отношении имущества</w:t>
      </w:r>
    </w:p>
    <w:p>
      <w:pPr>
        <w:pStyle w:val="ConsPlusNormal"/>
        <w:ind w:firstLine="540" w:left="0" w:right="0"/>
        <w:jc w:val="both"/>
        <w:rPr>
          <w:rFonts w:ascii="Times New Roman" w:hAnsi="Times New Roman" w:cs="Times New Roman"/>
        </w:rPr>
      </w:pPr>
      <w:r>
        <w:rPr>
          <w:rFonts w:cs="Times New Roman"/>
        </w:rPr>
      </w:r>
    </w:p>
    <w:p>
      <w:pPr>
        <w:pStyle w:val="ConsPlusTitle"/>
        <w:jc w:val="center"/>
        <w:rPr>
          <w:rFonts w:ascii="Times New Roman" w:hAnsi="Times New Roman" w:cs="Times New Roman"/>
        </w:rPr>
      </w:pPr>
      <w:bookmarkStart w:id="20" w:name="undefined_Копия_18"/>
      <w:bookmarkEnd w:id="20"/>
      <w:r>
        <w:rPr>
          <w:rFonts w:eastAsia="Times New Roman" w:cs="Times New Roman" w:ascii="Times New Roman" w:hAnsi="Times New Roman"/>
          <w:sz w:val="24"/>
        </w:rPr>
        <w:t>Коэффициенты льгот для отдельных категорий арендаторов,</w:t>
      </w:r>
    </w:p>
    <w:p>
      <w:pPr>
        <w:pStyle w:val="ConsPlusTitle"/>
        <w:jc w:val="center"/>
        <w:rPr>
          <w:rFonts w:ascii="Times New Roman" w:hAnsi="Times New Roman" w:cs="Times New Roman"/>
        </w:rPr>
      </w:pPr>
      <w:r>
        <w:rPr>
          <w:rFonts w:eastAsia="Times New Roman" w:cs="Times New Roman" w:ascii="Times New Roman" w:hAnsi="Times New Roman"/>
          <w:sz w:val="24"/>
        </w:rPr>
        <w:t>применяемые при расчете размера арендной платы за</w:t>
      </w:r>
    </w:p>
    <w:p>
      <w:pPr>
        <w:pStyle w:val="ConsPlusTitle"/>
        <w:jc w:val="center"/>
        <w:rPr>
          <w:rFonts w:ascii="Times New Roman" w:hAnsi="Times New Roman" w:cs="Times New Roman"/>
        </w:rPr>
      </w:pPr>
      <w:r>
        <w:rPr>
          <w:rFonts w:eastAsia="Times New Roman" w:cs="Times New Roman" w:ascii="Times New Roman" w:hAnsi="Times New Roman"/>
          <w:sz w:val="24"/>
        </w:rPr>
        <w:t>пользование муниципальным имуществом</w:t>
      </w:r>
    </w:p>
    <w:p>
      <w:pPr>
        <w:pStyle w:val="Normal"/>
        <w:spacing w:before="0" w:after="1"/>
        <w:rPr/>
      </w:pPr>
      <w:r>
        <w:rPr/>
      </w:r>
    </w:p>
    <w:p>
      <w:pPr>
        <w:pStyle w:val="ConsPlusNormal"/>
        <w:ind w:firstLine="540" w:left="0" w:right="0"/>
        <w:jc w:val="both"/>
        <w:rPr/>
      </w:pPr>
      <w:r>
        <w:rPr/>
      </w:r>
    </w:p>
    <w:tbl>
      <w:tblPr>
        <w:tblW w:w="9015"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512"/>
        <w:gridCol w:w="6919"/>
        <w:gridCol w:w="1584"/>
      </w:tblGrid>
      <w:tr>
        <w:trPr>
          <w:tblHeader w:val="true"/>
        </w:trPr>
        <w:tc>
          <w:tcPr>
            <w:tcW w:w="5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w:t>
            </w:r>
            <w:r>
              <w:rPr>
                <w:sz w:val="24"/>
              </w:rPr>
              <w:t>п/п</w:t>
            </w:r>
          </w:p>
        </w:tc>
        <w:tc>
          <w:tcPr>
            <w:tcW w:w="69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Категория арендатора/целевое назначение имущества</w:t>
            </w:r>
          </w:p>
        </w:tc>
        <w:tc>
          <w:tcPr>
            <w:tcW w:w="15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Коэффициент льгот</w:t>
            </w:r>
          </w:p>
        </w:tc>
      </w:tr>
      <w:tr>
        <w:trPr/>
        <w:tc>
          <w:tcPr>
            <w:tcW w:w="901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ind w:hanging="0" w:left="0" w:right="0"/>
              <w:jc w:val="center"/>
              <w:outlineLvl w:val="2"/>
              <w:rPr/>
            </w:pPr>
            <w:r>
              <w:rPr>
                <w:sz w:val="24"/>
              </w:rPr>
              <w:t>При предоставлении районного имущества без проведения конкурса, аукциона</w:t>
            </w:r>
          </w:p>
        </w:tc>
      </w:tr>
      <w:tr>
        <w:trPr/>
        <w:tc>
          <w:tcPr>
            <w:tcW w:w="512"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w:t>
            </w:r>
          </w:p>
        </w:tc>
        <w:tc>
          <w:tcPr>
            <w:tcW w:w="69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Федеральные органы государственной власти, государственные органы субъектов Российской Федерации, органы местного самоуправления, федеральные казенные учреждения, казенные учреждения субъектов Российской Федерации, муниципальные учреждения</w:t>
            </w:r>
          </w:p>
        </w:tc>
        <w:tc>
          <w:tcPr>
            <w:tcW w:w="15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0,5</w:t>
            </w:r>
          </w:p>
        </w:tc>
      </w:tr>
      <w:tr>
        <w:trPr/>
        <w:tc>
          <w:tcPr>
            <w:tcW w:w="512"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w:t>
            </w:r>
          </w:p>
        </w:tc>
        <w:tc>
          <w:tcPr>
            <w:tcW w:w="6919"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Редакции средств массовой информации</w:t>
            </w:r>
          </w:p>
        </w:tc>
        <w:tc>
          <w:tcPr>
            <w:tcW w:w="15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0,5</w:t>
            </w:r>
          </w:p>
        </w:tc>
      </w:tr>
      <w:tr>
        <w:trPr>
          <w:trHeight w:val="1859" w:hRule="atLeast"/>
        </w:trPr>
        <w:tc>
          <w:tcPr>
            <w:tcW w:w="512" w:type="dxa"/>
            <w:tcBorders>
              <w:top w:val="single" w:sz="4" w:space="0" w:color="000000"/>
              <w:left w:val="single" w:sz="4" w:space="0" w:color="000000"/>
              <w:right w:val="single" w:sz="4" w:space="0" w:color="000000"/>
            </w:tcBorders>
          </w:tcPr>
          <w:p>
            <w:pPr>
              <w:pStyle w:val="ConsPlusNormal"/>
              <w:rPr/>
            </w:pPr>
            <w:r>
              <w:rPr>
                <w:sz w:val="24"/>
              </w:rPr>
              <w:t>3.</w:t>
            </w:r>
          </w:p>
        </w:tc>
        <w:tc>
          <w:tcPr>
            <w:tcW w:w="6919" w:type="dxa"/>
            <w:tcBorders>
              <w:top w:val="single" w:sz="4" w:space="0" w:color="000000"/>
              <w:left w:val="single" w:sz="4" w:space="0" w:color="000000"/>
              <w:right w:val="single" w:sz="4" w:space="0" w:color="000000"/>
            </w:tcBorders>
          </w:tcPr>
          <w:p>
            <w:pPr>
              <w:pStyle w:val="ConsPlusNormal"/>
              <w:jc w:val="both"/>
              <w:rPr/>
            </w:pPr>
            <w:r>
              <w:rPr>
                <w:sz w:val="24"/>
              </w:rPr>
              <w:t>Политические партии, общественные организации и объединения, социально ориентированные некоммерческие организации, депутаты Белгородской областной Думы, депутаты представительных органов местного самоуправления, негосударственные организации, оказывающие услуги в социальной сфере</w:t>
            </w:r>
          </w:p>
        </w:tc>
        <w:tc>
          <w:tcPr>
            <w:tcW w:w="1584" w:type="dxa"/>
            <w:tcBorders>
              <w:top w:val="single" w:sz="4" w:space="0" w:color="000000"/>
              <w:left w:val="single" w:sz="4" w:space="0" w:color="000000"/>
              <w:right w:val="single" w:sz="4" w:space="0" w:color="000000"/>
            </w:tcBorders>
          </w:tcPr>
          <w:p>
            <w:pPr>
              <w:pStyle w:val="ConsPlusNormal"/>
              <w:jc w:val="center"/>
              <w:rPr/>
            </w:pPr>
            <w:r>
              <w:rPr>
                <w:sz w:val="24"/>
              </w:rPr>
              <w:t>0,5</w:t>
            </w:r>
          </w:p>
        </w:tc>
      </w:tr>
      <w:tr>
        <w:trPr/>
        <w:tc>
          <w:tcPr>
            <w:tcW w:w="9015" w:type="dxa"/>
            <w:gridSpan w:val="3"/>
            <w:tcBorders>
              <w:left w:val="single" w:sz="4" w:space="0" w:color="000000"/>
              <w:bottom w:val="single" w:sz="4" w:space="0" w:color="000000"/>
              <w:right w:val="single" w:sz="4" w:space="0" w:color="000000"/>
            </w:tcBorders>
          </w:tcPr>
          <w:p>
            <w:pPr>
              <w:pStyle w:val="ConsPlusNormal"/>
              <w:jc w:val="both"/>
              <w:rPr>
                <w:sz w:val="12"/>
                <w:szCs w:val="12"/>
              </w:rPr>
            </w:pPr>
            <w:r>
              <w:rPr>
                <w:sz w:val="12"/>
                <w:szCs w:val="12"/>
              </w:rPr>
            </w:r>
          </w:p>
        </w:tc>
      </w:tr>
      <w:tr>
        <w:trPr/>
        <w:tc>
          <w:tcPr>
            <w:tcW w:w="512"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4.</w:t>
            </w:r>
          </w:p>
        </w:tc>
        <w:tc>
          <w:tcPr>
            <w:tcW w:w="69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Медицинские организации, организации, осуществляющие образовательную деятельность, физкультурно-спортивные организации, организации, обеспечивающие производство и реализацию протезно-ортопедических изделий</w:t>
            </w:r>
          </w:p>
        </w:tc>
        <w:tc>
          <w:tcPr>
            <w:tcW w:w="15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0,5</w:t>
            </w:r>
          </w:p>
        </w:tc>
      </w:tr>
      <w:tr>
        <w:trPr/>
        <w:tc>
          <w:tcPr>
            <w:tcW w:w="512"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5.</w:t>
            </w:r>
          </w:p>
        </w:tc>
        <w:tc>
          <w:tcPr>
            <w:tcW w:w="6919" w:type="dxa"/>
            <w:tcBorders>
              <w:top w:val="single" w:sz="4" w:space="0" w:color="000000"/>
              <w:left w:val="single" w:sz="4" w:space="0" w:color="000000"/>
              <w:right w:val="single" w:sz="4" w:space="0" w:color="000000"/>
            </w:tcBorders>
          </w:tcPr>
          <w:p>
            <w:pPr>
              <w:pStyle w:val="ConsPlusNormal"/>
              <w:jc w:val="both"/>
              <w:rPr/>
            </w:pPr>
            <w:r>
              <w:rPr>
                <w:sz w:val="24"/>
              </w:rPr>
              <w:t>Лица, обладающие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tc>
        <w:tc>
          <w:tcPr>
            <w:tcW w:w="1584" w:type="dxa"/>
            <w:tcBorders>
              <w:top w:val="single" w:sz="4" w:space="0" w:color="000000"/>
              <w:left w:val="single" w:sz="4" w:space="0" w:color="000000"/>
              <w:right w:val="single" w:sz="4" w:space="0" w:color="000000"/>
            </w:tcBorders>
          </w:tcPr>
          <w:p>
            <w:pPr>
              <w:pStyle w:val="ConsPlusNormal"/>
              <w:jc w:val="center"/>
              <w:rPr/>
            </w:pPr>
            <w:r>
              <w:rPr/>
            </w:r>
          </w:p>
        </w:tc>
      </w:tr>
      <w:tr>
        <w:trPr/>
        <w:tc>
          <w:tcPr>
            <w:tcW w:w="51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c>
          <w:tcPr>
            <w:tcW w:w="6919" w:type="dxa"/>
            <w:tcBorders>
              <w:left w:val="single" w:sz="4" w:space="0" w:color="000000"/>
              <w:right w:val="single" w:sz="4" w:space="0" w:color="000000"/>
            </w:tcBorders>
          </w:tcPr>
          <w:p>
            <w:pPr>
              <w:pStyle w:val="ConsPlusNormal"/>
              <w:rPr/>
            </w:pPr>
            <w:r>
              <w:rPr>
                <w:sz w:val="24"/>
              </w:rPr>
              <w:t>- сетью водоснабжения и водоотведения;</w:t>
            </w:r>
          </w:p>
        </w:tc>
        <w:tc>
          <w:tcPr>
            <w:tcW w:w="1584" w:type="dxa"/>
            <w:tcBorders>
              <w:left w:val="single" w:sz="4" w:space="0" w:color="000000"/>
              <w:right w:val="single" w:sz="4" w:space="0" w:color="000000"/>
            </w:tcBorders>
          </w:tcPr>
          <w:p>
            <w:pPr>
              <w:pStyle w:val="ConsPlusNormal"/>
              <w:jc w:val="center"/>
              <w:rPr/>
            </w:pPr>
            <w:r>
              <w:rPr>
                <w:sz w:val="24"/>
              </w:rPr>
              <w:t>0,01</w:t>
            </w:r>
          </w:p>
        </w:tc>
      </w:tr>
      <w:tr>
        <w:trPr/>
        <w:tc>
          <w:tcPr>
            <w:tcW w:w="51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c>
          <w:tcPr>
            <w:tcW w:w="6919" w:type="dxa"/>
            <w:tcBorders>
              <w:left w:val="single" w:sz="4" w:space="0" w:color="000000"/>
              <w:bottom w:val="single" w:sz="4" w:space="0" w:color="000000"/>
              <w:right w:val="single" w:sz="4" w:space="0" w:color="000000"/>
            </w:tcBorders>
          </w:tcPr>
          <w:p>
            <w:pPr>
              <w:pStyle w:val="ConsPlusNormal"/>
              <w:rPr/>
            </w:pPr>
            <w:r>
              <w:rPr>
                <w:sz w:val="24"/>
              </w:rPr>
              <w:t>- иной сетью инженерно-технического обеспечения</w:t>
            </w:r>
          </w:p>
        </w:tc>
        <w:tc>
          <w:tcPr>
            <w:tcW w:w="1584" w:type="dxa"/>
            <w:tcBorders>
              <w:left w:val="single" w:sz="4" w:space="0" w:color="000000"/>
              <w:bottom w:val="single" w:sz="4" w:space="0" w:color="000000"/>
              <w:right w:val="single" w:sz="4" w:space="0" w:color="000000"/>
            </w:tcBorders>
          </w:tcPr>
          <w:p>
            <w:pPr>
              <w:pStyle w:val="ConsPlusNormal"/>
              <w:jc w:val="center"/>
              <w:rPr/>
            </w:pPr>
            <w:r>
              <w:rPr>
                <w:sz w:val="24"/>
              </w:rPr>
              <w:t>0,5</w:t>
            </w:r>
          </w:p>
        </w:tc>
      </w:tr>
      <w:tr>
        <w:trPr/>
        <w:tc>
          <w:tcPr>
            <w:tcW w:w="512"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6.</w:t>
            </w:r>
          </w:p>
        </w:tc>
        <w:tc>
          <w:tcPr>
            <w:tcW w:w="6919"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Субъекты малого предпринимательства, осуществляющие:</w:t>
            </w:r>
          </w:p>
          <w:p>
            <w:pPr>
              <w:pStyle w:val="ConsPlusNormal"/>
              <w:jc w:val="both"/>
              <w:rPr/>
            </w:pPr>
            <w:r>
              <w:rPr>
                <w:sz w:val="24"/>
              </w:rPr>
              <w:t>- производственную деятельность, доля произведенной продукции которых в общем объеме реализации составляет не менее 50 процентов;</w:t>
            </w:r>
          </w:p>
          <w:p>
            <w:pPr>
              <w:pStyle w:val="ConsPlusNormal"/>
              <w:jc w:val="both"/>
              <w:rPr/>
            </w:pPr>
            <w:r>
              <w:rPr>
                <w:sz w:val="24"/>
              </w:rPr>
              <w:t>- инновационную деятельность, доля инновационной продукции которых в общем объеме реализации составляет не менее 50 процентов (в соответствии с заключением управления экономического развития Администрации Ровеньского муниципального округа)</w:t>
            </w:r>
          </w:p>
        </w:tc>
        <w:tc>
          <w:tcPr>
            <w:tcW w:w="15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0,5</w:t>
            </w:r>
          </w:p>
        </w:tc>
      </w:tr>
      <w:tr>
        <w:trPr/>
        <w:tc>
          <w:tcPr>
            <w:tcW w:w="512" w:type="dxa"/>
            <w:tcBorders>
              <w:top w:val="single" w:sz="4" w:space="0" w:color="000000"/>
              <w:left w:val="single" w:sz="4" w:space="0" w:color="000000"/>
              <w:right w:val="single" w:sz="4" w:space="0" w:color="000000"/>
            </w:tcBorders>
          </w:tcPr>
          <w:p>
            <w:pPr>
              <w:pStyle w:val="ConsPlusNormal"/>
              <w:rPr/>
            </w:pPr>
            <w:r>
              <w:rPr>
                <w:sz w:val="24"/>
              </w:rPr>
              <w:t>7.</w:t>
            </w:r>
          </w:p>
        </w:tc>
        <w:tc>
          <w:tcPr>
            <w:tcW w:w="6919" w:type="dxa"/>
            <w:tcBorders>
              <w:top w:val="single" w:sz="4" w:space="0" w:color="000000"/>
              <w:left w:val="single" w:sz="4" w:space="0" w:color="000000"/>
              <w:right w:val="single" w:sz="4" w:space="0" w:color="000000"/>
            </w:tcBorders>
          </w:tcPr>
          <w:p>
            <w:pPr>
              <w:pStyle w:val="ConsPlusNormal"/>
              <w:jc w:val="both"/>
              <w:rPr/>
            </w:pPr>
            <w:r>
              <w:rPr>
                <w:sz w:val="24"/>
              </w:rPr>
              <w:t>Организации, осуществляющие деятельность в сфере информационно-коммуникационных технологий, при использовании имущества для размещения объектов (оборудования) связи и центров обработки данных</w:t>
            </w:r>
          </w:p>
        </w:tc>
        <w:tc>
          <w:tcPr>
            <w:tcW w:w="1584" w:type="dxa"/>
            <w:tcBorders>
              <w:top w:val="single" w:sz="4" w:space="0" w:color="000000"/>
              <w:left w:val="single" w:sz="4" w:space="0" w:color="000000"/>
              <w:right w:val="single" w:sz="4" w:space="0" w:color="000000"/>
            </w:tcBorders>
          </w:tcPr>
          <w:p>
            <w:pPr>
              <w:pStyle w:val="ConsPlusNormal"/>
              <w:jc w:val="center"/>
              <w:rPr/>
            </w:pPr>
            <w:r>
              <w:rPr>
                <w:sz w:val="24"/>
              </w:rPr>
              <w:t>0,5</w:t>
            </w:r>
          </w:p>
        </w:tc>
      </w:tr>
      <w:tr>
        <w:trPr/>
        <w:tc>
          <w:tcPr>
            <w:tcW w:w="9015" w:type="dxa"/>
            <w:gridSpan w:val="3"/>
            <w:tcBorders>
              <w:left w:val="single" w:sz="4" w:space="0" w:color="000000"/>
              <w:bottom w:val="single" w:sz="4" w:space="0" w:color="000000"/>
              <w:right w:val="single" w:sz="4" w:space="0" w:color="000000"/>
            </w:tcBorders>
          </w:tcPr>
          <w:p>
            <w:pPr>
              <w:pStyle w:val="ConsPlusNormal"/>
              <w:jc w:val="both"/>
              <w:rPr>
                <w:sz w:val="12"/>
                <w:szCs w:val="12"/>
              </w:rPr>
            </w:pPr>
            <w:r>
              <w:rPr>
                <w:sz w:val="12"/>
                <w:szCs w:val="12"/>
              </w:rPr>
            </w:r>
          </w:p>
        </w:tc>
      </w:tr>
      <w:tr>
        <w:trPr/>
        <w:tc>
          <w:tcPr>
            <w:tcW w:w="512" w:type="dxa"/>
            <w:vMerge w:val="restart"/>
            <w:tcBorders>
              <w:top w:val="single" w:sz="4" w:space="0" w:color="000000"/>
              <w:left w:val="single" w:sz="4" w:space="0" w:color="000000"/>
              <w:right w:val="single" w:sz="4" w:space="0" w:color="000000"/>
            </w:tcBorders>
          </w:tcPr>
          <w:p>
            <w:pPr>
              <w:pStyle w:val="ConsPlusNormal"/>
              <w:rPr/>
            </w:pPr>
            <w:r>
              <w:rPr>
                <w:sz w:val="24"/>
              </w:rPr>
              <w:t>8.</w:t>
            </w:r>
          </w:p>
        </w:tc>
        <w:tc>
          <w:tcPr>
            <w:tcW w:w="69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Субъекты малого предпринимательства, являющиеся микропредприятиями, относящиеся к субъектам креативных (творческих) индустрий</w:t>
            </w:r>
          </w:p>
        </w:tc>
        <w:tc>
          <w:tcPr>
            <w:tcW w:w="158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12" w:type="dxa"/>
            <w:vMerge w:val="continue"/>
            <w:tcBorders>
              <w:top w:val="single" w:sz="4" w:space="0" w:color="000000"/>
              <w:left w:val="single" w:sz="4" w:space="0" w:color="000000"/>
              <w:right w:val="single" w:sz="4" w:space="0" w:color="000000"/>
            </w:tcBorders>
          </w:tcPr>
          <w:p>
            <w:pPr>
              <w:pStyle w:val="Normal"/>
              <w:spacing w:before="0" w:after="200"/>
              <w:rPr/>
            </w:pPr>
            <w:r>
              <w:rPr/>
            </w:r>
          </w:p>
        </w:tc>
        <w:tc>
          <w:tcPr>
            <w:tcW w:w="6919"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 первый год аренды</w:t>
            </w:r>
          </w:p>
        </w:tc>
        <w:tc>
          <w:tcPr>
            <w:tcW w:w="15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0,1</w:t>
            </w:r>
          </w:p>
        </w:tc>
      </w:tr>
      <w:tr>
        <w:trPr/>
        <w:tc>
          <w:tcPr>
            <w:tcW w:w="512" w:type="dxa"/>
            <w:vMerge w:val="continue"/>
            <w:tcBorders>
              <w:top w:val="single" w:sz="4" w:space="0" w:color="000000"/>
              <w:left w:val="single" w:sz="4" w:space="0" w:color="000000"/>
              <w:right w:val="single" w:sz="4" w:space="0" w:color="000000"/>
            </w:tcBorders>
          </w:tcPr>
          <w:p>
            <w:pPr>
              <w:pStyle w:val="Normal"/>
              <w:spacing w:before="0" w:after="200"/>
              <w:rPr/>
            </w:pPr>
            <w:r>
              <w:rPr/>
            </w:r>
          </w:p>
        </w:tc>
        <w:tc>
          <w:tcPr>
            <w:tcW w:w="6919"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во второй год аренды</w:t>
            </w:r>
          </w:p>
        </w:tc>
        <w:tc>
          <w:tcPr>
            <w:tcW w:w="15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0,25</w:t>
            </w:r>
          </w:p>
        </w:tc>
      </w:tr>
      <w:tr>
        <w:trPr/>
        <w:tc>
          <w:tcPr>
            <w:tcW w:w="512" w:type="dxa"/>
            <w:vMerge w:val="continue"/>
            <w:tcBorders>
              <w:top w:val="single" w:sz="4" w:space="0" w:color="000000"/>
              <w:left w:val="single" w:sz="4" w:space="0" w:color="000000"/>
              <w:right w:val="single" w:sz="4" w:space="0" w:color="000000"/>
            </w:tcBorders>
          </w:tcPr>
          <w:p>
            <w:pPr>
              <w:pStyle w:val="Normal"/>
              <w:spacing w:before="0" w:after="200"/>
              <w:rPr/>
            </w:pPr>
            <w:r>
              <w:rPr/>
            </w:r>
          </w:p>
        </w:tc>
        <w:tc>
          <w:tcPr>
            <w:tcW w:w="6919" w:type="dxa"/>
            <w:tcBorders>
              <w:top w:val="single" w:sz="4" w:space="0" w:color="000000"/>
              <w:left w:val="single" w:sz="4" w:space="0" w:color="000000"/>
              <w:right w:val="single" w:sz="4" w:space="0" w:color="000000"/>
            </w:tcBorders>
          </w:tcPr>
          <w:p>
            <w:pPr>
              <w:pStyle w:val="ConsPlusNormal"/>
              <w:rPr/>
            </w:pPr>
            <w:r>
              <w:rPr>
                <w:sz w:val="24"/>
              </w:rPr>
              <w:t>в третий и последующие годы аренды</w:t>
            </w:r>
          </w:p>
        </w:tc>
        <w:tc>
          <w:tcPr>
            <w:tcW w:w="1584" w:type="dxa"/>
            <w:tcBorders>
              <w:top w:val="single" w:sz="4" w:space="0" w:color="000000"/>
              <w:left w:val="single" w:sz="4" w:space="0" w:color="000000"/>
              <w:right w:val="single" w:sz="4" w:space="0" w:color="000000"/>
            </w:tcBorders>
          </w:tcPr>
          <w:p>
            <w:pPr>
              <w:pStyle w:val="ConsPlusNormal"/>
              <w:jc w:val="center"/>
              <w:rPr/>
            </w:pPr>
            <w:r>
              <w:rPr>
                <w:sz w:val="24"/>
              </w:rPr>
              <w:t>0,5</w:t>
            </w:r>
          </w:p>
        </w:tc>
      </w:tr>
      <w:tr>
        <w:trPr>
          <w:trHeight w:val="236" w:hRule="atLeast"/>
        </w:trPr>
        <w:tc>
          <w:tcPr>
            <w:tcW w:w="9015" w:type="dxa"/>
            <w:gridSpan w:val="3"/>
            <w:tcBorders>
              <w:left w:val="single" w:sz="4" w:space="0" w:color="000000"/>
              <w:bottom w:val="single" w:sz="4" w:space="0" w:color="000000"/>
              <w:right w:val="single" w:sz="4" w:space="0" w:color="000000"/>
            </w:tcBorders>
          </w:tcPr>
          <w:p>
            <w:pPr>
              <w:pStyle w:val="Normal"/>
              <w:widowControl/>
              <w:spacing w:lineRule="auto" w:line="276" w:beforeAutospacing="0" w:before="0" w:afterAutospacing="0" w:after="200"/>
              <w:jc w:val="left"/>
              <w:rPr>
                <w:sz w:val="12"/>
                <w:szCs w:val="12"/>
              </w:rPr>
            </w:pPr>
            <w:r>
              <w:rPr>
                <w:sz w:val="12"/>
                <w:szCs w:val="12"/>
              </w:rPr>
            </w:r>
          </w:p>
        </w:tc>
      </w:tr>
      <w:tr>
        <w:trPr/>
        <w:tc>
          <w:tcPr>
            <w:tcW w:w="9015"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ind w:hanging="0" w:left="0" w:right="0"/>
              <w:jc w:val="center"/>
              <w:outlineLvl w:val="2"/>
              <w:rPr/>
            </w:pPr>
            <w:r>
              <w:rPr>
                <w:sz w:val="24"/>
              </w:rPr>
              <w:t>При предоставлении муниципального имущества в аренду по результатам конкурса, аукциона</w:t>
            </w:r>
          </w:p>
        </w:tc>
      </w:tr>
      <w:tr>
        <w:trPr/>
        <w:tc>
          <w:tcPr>
            <w:tcW w:w="512"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1.</w:t>
            </w:r>
          </w:p>
        </w:tc>
        <w:tc>
          <w:tcPr>
            <w:tcW w:w="6919" w:type="dxa"/>
            <w:tcBorders>
              <w:top w:val="single" w:sz="4" w:space="0" w:color="000000"/>
              <w:left w:val="single" w:sz="4" w:space="0" w:color="000000"/>
              <w:right w:val="single" w:sz="4" w:space="0" w:color="000000"/>
            </w:tcBorders>
          </w:tcPr>
          <w:p>
            <w:pPr>
              <w:pStyle w:val="ConsPlusNormal"/>
              <w:rPr/>
            </w:pPr>
            <w:r>
              <w:rPr>
                <w:sz w:val="24"/>
              </w:rPr>
              <w:t>Объекты системы коммунальной инфраструктуры и иные объекты коммунального хозяйства:</w:t>
            </w:r>
          </w:p>
        </w:tc>
        <w:tc>
          <w:tcPr>
            <w:tcW w:w="1584" w:type="dxa"/>
            <w:tcBorders>
              <w:top w:val="single" w:sz="4" w:space="0" w:color="000000"/>
              <w:left w:val="single" w:sz="4" w:space="0" w:color="000000"/>
              <w:right w:val="single" w:sz="4" w:space="0" w:color="000000"/>
            </w:tcBorders>
          </w:tcPr>
          <w:p>
            <w:pPr>
              <w:pStyle w:val="ConsPlusNormal"/>
              <w:jc w:val="center"/>
              <w:rPr/>
            </w:pPr>
            <w:r>
              <w:rPr/>
            </w:r>
          </w:p>
        </w:tc>
      </w:tr>
      <w:tr>
        <w:trPr/>
        <w:tc>
          <w:tcPr>
            <w:tcW w:w="51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c>
          <w:tcPr>
            <w:tcW w:w="6919" w:type="dxa"/>
            <w:tcBorders>
              <w:left w:val="single" w:sz="4" w:space="0" w:color="000000"/>
              <w:right w:val="single" w:sz="4" w:space="0" w:color="000000"/>
            </w:tcBorders>
          </w:tcPr>
          <w:p>
            <w:pPr>
              <w:pStyle w:val="ConsPlusNormal"/>
              <w:rPr/>
            </w:pPr>
            <w:r>
              <w:rPr>
                <w:sz w:val="24"/>
              </w:rPr>
              <w:t>- объекты водоснабжения, водоотведения и очистки сточных вод;</w:t>
            </w:r>
          </w:p>
        </w:tc>
        <w:tc>
          <w:tcPr>
            <w:tcW w:w="1584" w:type="dxa"/>
            <w:tcBorders>
              <w:left w:val="single" w:sz="4" w:space="0" w:color="000000"/>
              <w:right w:val="single" w:sz="4" w:space="0" w:color="000000"/>
            </w:tcBorders>
          </w:tcPr>
          <w:p>
            <w:pPr>
              <w:pStyle w:val="ConsPlusNormal"/>
              <w:jc w:val="center"/>
              <w:rPr/>
            </w:pPr>
            <w:r>
              <w:rPr>
                <w:sz w:val="24"/>
              </w:rPr>
              <w:t>0,01</w:t>
            </w:r>
          </w:p>
        </w:tc>
      </w:tr>
      <w:tr>
        <w:trPr/>
        <w:tc>
          <w:tcPr>
            <w:tcW w:w="51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c>
          <w:tcPr>
            <w:tcW w:w="6919" w:type="dxa"/>
            <w:tcBorders>
              <w:left w:val="single" w:sz="4" w:space="0" w:color="000000"/>
              <w:bottom w:val="single" w:sz="4" w:space="0" w:color="000000"/>
              <w:right w:val="single" w:sz="4" w:space="0" w:color="000000"/>
            </w:tcBorders>
          </w:tcPr>
          <w:p>
            <w:pPr>
              <w:pStyle w:val="ConsPlusNormal"/>
              <w:rPr/>
            </w:pPr>
            <w:r>
              <w:rPr>
                <w:sz w:val="24"/>
              </w:rPr>
              <w:t>- иные объекты</w:t>
            </w:r>
          </w:p>
        </w:tc>
        <w:tc>
          <w:tcPr>
            <w:tcW w:w="1584" w:type="dxa"/>
            <w:tcBorders>
              <w:left w:val="single" w:sz="4" w:space="0" w:color="000000"/>
              <w:bottom w:val="single" w:sz="4" w:space="0" w:color="000000"/>
              <w:right w:val="single" w:sz="4" w:space="0" w:color="000000"/>
            </w:tcBorders>
          </w:tcPr>
          <w:p>
            <w:pPr>
              <w:pStyle w:val="ConsPlusNormal"/>
              <w:jc w:val="center"/>
              <w:rPr/>
            </w:pPr>
            <w:r>
              <w:rPr>
                <w:sz w:val="24"/>
              </w:rPr>
              <w:t>0,5</w:t>
            </w:r>
          </w:p>
        </w:tc>
      </w:tr>
      <w:tr>
        <w:trPr/>
        <w:tc>
          <w:tcPr>
            <w:tcW w:w="512"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w:t>
            </w:r>
          </w:p>
        </w:tc>
        <w:tc>
          <w:tcPr>
            <w:tcW w:w="6919"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Объекты, предназначенные для производства и выпуска средств массовой информации</w:t>
            </w:r>
          </w:p>
        </w:tc>
        <w:tc>
          <w:tcPr>
            <w:tcW w:w="15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0,5</w:t>
            </w:r>
          </w:p>
        </w:tc>
      </w:tr>
      <w:tr>
        <w:trPr/>
        <w:tc>
          <w:tcPr>
            <w:tcW w:w="512"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3.</w:t>
            </w:r>
          </w:p>
        </w:tc>
        <w:tc>
          <w:tcPr>
            <w:tcW w:w="69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Объекты, предназначенные для осуществления медицинской деятельности, образовательной деятельности, деятельности в области физической культуры и спорта, объекты, предназначенные для производства и реализации протезно-ортопедических изделий</w:t>
            </w:r>
          </w:p>
        </w:tc>
        <w:tc>
          <w:tcPr>
            <w:tcW w:w="15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0,5</w:t>
            </w:r>
          </w:p>
        </w:tc>
      </w:tr>
    </w:tbl>
    <w:p>
      <w:pPr>
        <w:pStyle w:val="ConsPlusNormal"/>
        <w:ind w:firstLine="540" w:left="0" w:right="0"/>
        <w:jc w:val="both"/>
        <w:rPr/>
      </w:pPr>
      <w:r>
        <w:rPr/>
      </w:r>
    </w:p>
    <w:p>
      <w:pPr>
        <w:pStyle w:val="ConsPlusNormal"/>
        <w:ind w:firstLine="540" w:left="0" w:right="0"/>
        <w:jc w:val="both"/>
        <w:rPr/>
      </w:pPr>
      <w:r>
        <w:rPr/>
      </w:r>
    </w:p>
    <w:p>
      <w:pPr>
        <w:pStyle w:val="ConsPlusTitle"/>
        <w:jc w:val="center"/>
        <w:rPr>
          <w:sz w:val="24"/>
          <w:szCs w:val="24"/>
          <w:highlight w:val="none"/>
        </w:rPr>
      </w:pPr>
      <w:r>
        <w:rPr>
          <w:sz w:val="24"/>
          <w:szCs w:val="24"/>
        </w:rPr>
      </w:r>
    </w:p>
    <w:sectPr>
      <w:type w:val="nextPage"/>
      <w:pgSz w:w="11906" w:h="16838"/>
      <w:pgMar w:left="1701" w:right="850" w:gutter="0" w:header="0" w:top="992"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76" w:beforeAutospacing="0" w:before="0" w:afterAutospacing="0" w:after="200"/>
      <w:jc w:val="left"/>
    </w:pPr>
    <w:rPr>
      <w:rFonts w:ascii="Arial" w:hAnsi="Arial" w:eastAsia="Arial" w:cs="Arial" w:asciiTheme="minorHAnsi" w:cstheme="minorBidi" w:eastAsiaTheme="minorHAnsi" w:hAnsiTheme="minorHAnsi"/>
      <w:color w:val="auto"/>
      <w:kern w:val="0"/>
      <w:sz w:val="22"/>
      <w:szCs w:val="22"/>
      <w:lang w:val="ru-RU" w:eastAsia="en-U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user">
    <w:name w:val="Символ сноски (user)"/>
    <w:uiPriority w:val="99"/>
    <w:unhideWhenUsed/>
    <w:qFormat/>
    <w:rPr>
      <w:vertAlign w:val="superscript"/>
    </w:rPr>
  </w:style>
  <w:style w:type="character" w:styleId="Style5">
    <w:name w:val="Символ сноски"/>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user1">
    <w:name w:val="Символ концевой сноски (user)"/>
    <w:uiPriority w:val="99"/>
    <w:semiHidden/>
    <w:unhideWhenUsed/>
    <w:qFormat/>
    <w:rPr>
      <w:vertAlign w:val="superscript"/>
    </w:rPr>
  </w:style>
  <w:style w:type="character" w:styleId="Style6">
    <w:name w:val="Символ концевой сноски"/>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paragraph" w:styleId="Style7">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customStyle="1">
    <w:name w:val="Body Text"/>
    <w:pPr>
      <w:keepNext w:val="false"/>
      <w:keepLines w:val="false"/>
      <w:pageBreakBefore w:val="false"/>
      <w:widowControl/>
      <w:shd w:val="nil"/>
      <w:suppressAutoHyphens w:val="true"/>
      <w:bidi w:val="0"/>
      <w:spacing w:lineRule="auto" w:line="240" w:beforeAutospacing="0" w:before="0" w:afterAutospacing="0" w:after="0"/>
      <w:ind w:hanging="0" w:left="0" w:right="0"/>
      <w:jc w:val="both"/>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8"/>
      <w:sz w:val="28"/>
      <w:szCs w:val="24"/>
      <w:u w:val="none"/>
      <w:vertAlign w:val="baseline"/>
      <w:lang w:val="ru-RU" w:eastAsia="ru-RU" w:bidi="ar-SA"/>
      <w14:ligatures w14:val="none"/>
    </w:rPr>
  </w:style>
  <w:style w:type="paragraph" w:styleId="List">
    <w:name w:val="List"/>
    <w:basedOn w:val="BodyText"/>
    <w:pPr/>
    <w:rPr>
      <w:rFonts w:ascii="PT Astra Serif" w:hAnsi="PT Astra Serif" w:cs="FreeSans"/>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8">
    <w:name w:val="Указатель"/>
    <w:basedOn w:val="Normal"/>
    <w:qFormat/>
    <w:pPr>
      <w:suppressLineNumbers/>
    </w:pPr>
    <w:rPr>
      <w:rFonts w:ascii="PT Astra Serif" w:hAnsi="PT Astra Serif" w:cs="FreeSans"/>
    </w:rPr>
  </w:style>
  <w:style w:type="paragraph" w:styleId="user2">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3">
    <w:name w:val="Указатель (user)"/>
    <w:basedOn w:val="Normal"/>
    <w:qFormat/>
    <w:pPr>
      <w:suppressLineNumbers/>
    </w:pPr>
    <w:rPr>
      <w:rFonts w:ascii="PT Astra Serif" w:hAnsi="PT Astra Serif" w:cs="FreeSans"/>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200"/>
      <w:ind w:left="720" w:right="720"/>
    </w:pPr>
    <w:rPr>
      <w:i/>
    </w:rPr>
  </w:style>
  <w:style w:type="paragraph" w:styleId="HeaderandFooter">
    <w:name w:val="Header and Footer"/>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7143" w:leader="none"/>
        <w:tab w:val="right" w:pos="14287" w:leader="none"/>
      </w:tabs>
      <w:spacing w:lineRule="auto" w:line="240" w:before="0" w:after="0"/>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user2"/>
    <w:pPr/>
    <w:rPr/>
  </w:style>
  <w:style w:type="paragraph" w:styleId="TOCHeading">
    <w:name w:val="TOC Heading"/>
    <w:uiPriority w:val="39"/>
    <w:unhideWhenUsed/>
    <w:qFormat/>
    <w:pPr>
      <w:widowControl/>
      <w:suppressAutoHyphens w:val="true"/>
      <w:bidi w:val="0"/>
      <w:spacing w:lineRule="auto" w:line="276" w:beforeAutospacing="0" w:before="0" w:afterAutospacing="0" w:after="200"/>
      <w:jc w:val="left"/>
    </w:pPr>
    <w:rPr>
      <w:rFonts w:ascii="Arial" w:hAnsi="Arial" w:eastAsia="Arial"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pPr>
      <w:spacing w:before="0" w:afterAutospacing="0" w:after="0"/>
    </w:pPr>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left="720"/>
      <w:contextualSpacing/>
    </w:pPr>
    <w:rPr/>
  </w:style>
  <w:style w:type="paragraph" w:styleId="ConsPlusTitle" w:customStyle="1">
    <w:name w:val="ConsPlusTitle"/>
    <w:qFormat/>
    <w:pPr>
      <w:keepNext w:val="false"/>
      <w:keepLines w:val="false"/>
      <w:pageBreakBefore w:val="false"/>
      <w:widowControl w:val="false"/>
      <w:shd w:val="nil"/>
      <w:suppressAutoHyphens w:val="true"/>
      <w:bidi w:val="0"/>
      <w:spacing w:lineRule="auto" w:line="240" w:beforeAutospacing="0" w:before="0" w:afterAutospacing="0" w:after="0"/>
      <w:ind w:hanging="0" w:left="0" w:right="0"/>
      <w:jc w:val="left"/>
    </w:pPr>
    <w:rPr>
      <w:rFonts w:ascii="Arial" w:hAnsi="Arial" w:eastAsia="Times New Roman" w:cs="Arial"/>
      <w:b/>
      <w:bCs w:val="false"/>
      <w:i w:val="false"/>
      <w:iCs w:val="false"/>
      <w:caps w:val="false"/>
      <w:smallCaps w:val="false"/>
      <w:strike w:val="false"/>
      <w:dstrike w:val="false"/>
      <w:vanish w:val="false"/>
      <w:color w:val="auto"/>
      <w:spacing w:val="0"/>
      <w:kern w:val="0"/>
      <w:position w:val="0"/>
      <w:sz w:val="24"/>
      <w:sz w:val="24"/>
      <w:szCs w:val="20"/>
      <w:u w:val="none"/>
      <w:vertAlign w:val="baseline"/>
      <w:lang w:val="ru-RU" w:eastAsia="ru-RU" w:bidi="ar-SA"/>
      <w14:ligatures w14:val="none"/>
    </w:rPr>
  </w:style>
  <w:style w:type="paragraph" w:styleId="ConsPlusNormal" w:customStyle="1">
    <w:name w:val="ConsPlusNormal"/>
    <w:qFormat/>
    <w:pPr>
      <w:keepNext w:val="false"/>
      <w:keepLines w:val="false"/>
      <w:pageBreakBefore w:val="false"/>
      <w:widowControl w:val="false"/>
      <w:shd w:val="nil"/>
      <w:suppressAutoHyphens w:val="true"/>
      <w:bidi w:val="0"/>
      <w:spacing w:lineRule="auto" w:line="240" w:beforeAutospacing="0" w:before="0" w:afterAutospacing="0" w:after="0"/>
      <w:ind w:hanging="0" w:left="0" w:right="0"/>
      <w:jc w:val="left"/>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4"/>
      <w:sz w:val="24"/>
      <w:szCs w:val="20"/>
      <w:u w:val="none"/>
      <w:vertAlign w:val="baseline"/>
      <w:lang w:val="ru-RU" w:eastAsia="ru-RU" w:bidi="ar-SA"/>
      <w14:ligatures w14:val="none"/>
    </w:rPr>
  </w:style>
  <w:style w:type="paragraph" w:styleId="ConsPlusNormal1" w:customStyle="1">
    <w:name w:val="       ConsPlus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Arial" w:hAnsi="Arial" w:eastAsia="Arial" w:cs="Arial"/>
      <w:b w:val="false"/>
      <w:bCs w:val="false"/>
      <w:i w:val="false"/>
      <w:iCs w:val="false"/>
      <w:caps w:val="false"/>
      <w:smallCaps w:val="false"/>
      <w:strike w:val="false"/>
      <w:dstrike w:val="false"/>
      <w:vanish w:val="false"/>
      <w:color w:val="auto"/>
      <w:spacing w:val="0"/>
      <w:kern w:val="0"/>
      <w:position w:val="0"/>
      <w:sz w:val="16"/>
      <w:sz w:val="16"/>
      <w:szCs w:val="20"/>
      <w:u w:val="none"/>
      <w:vertAlign w:val="baseline"/>
      <w:lang w:val="en-US" w:eastAsia="zh-CN" w:bidi="ar-SA"/>
      <w14:ligatures w14:val="none"/>
    </w:rPr>
  </w:style>
  <w:style w:type="numbering" w:styleId="user4" w:default="1">
    <w:name w:val="Без списка (user)"/>
    <w:uiPriority w:val="99"/>
    <w:semiHidden/>
    <w:unhideWhenUsed/>
    <w:qFormat/>
  </w:style>
  <w:style w:type="table" w:styleId="48">
    <w:name w:val="Table Grid"/>
    <w:basedOn w:val="32"/>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51">
    <w:name w:val="Plain Table 2"/>
    <w:basedOn w:val="3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52">
    <w:name w:val="Plain Table 3"/>
    <w:basedOn w:val="32"/>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53">
    <w:name w:val="Plain Table 4"/>
    <w:basedOn w:val="32"/>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54">
    <w:name w:val="Plain Table 5"/>
    <w:basedOn w:val="32"/>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55">
    <w:name w:val="Grid Table 1 Light"/>
    <w:basedOn w:val="32"/>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56">
    <w:name w:val="Grid Table 1 Light - Accent 1"/>
    <w:basedOn w:val="32"/>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57">
    <w:name w:val="Grid Table 1 Light - Accent 2"/>
    <w:basedOn w:val="3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58">
    <w:name w:val="Grid Table 1 Light - Accent 3"/>
    <w:basedOn w:val="32"/>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59">
    <w:name w:val="Grid Table 1 Light - Accent 4"/>
    <w:basedOn w:val="32"/>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60">
    <w:name w:val="Grid Table 1 Light - Accent 5"/>
    <w:basedOn w:val="32"/>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61">
    <w:name w:val="Grid Table 1 Light - Accent 6"/>
    <w:basedOn w:val="32"/>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62">
    <w:name w:val="Grid Table 2"/>
    <w:basedOn w:val="3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63">
    <w:name w:val="Grid Table 2 - Accent 1"/>
    <w:basedOn w:val="32"/>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DEBF6" w:themeFill="accent1" w:themeFillTint="34"/>
      </w:tcPr>
    </w:tblStylePr>
    <w:tblStylePr w:type="band1Vert">
      <w:rPr>
        <w:sz w:val="22"/>
      </w:rPr>
      <w:tblPr/>
      <w:tcPr>
        <w:shd w:val="clear" w:color="FFFFFF" w:fill="DDEBF6"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64">
    <w:name w:val="Grid Table 2 - Accent 2"/>
    <w:basedOn w:val="3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65">
    <w:name w:val="Grid Table 2 - Accent 3"/>
    <w:basedOn w:val="32"/>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66">
    <w:name w:val="Grid Table 2 - Accent 4"/>
    <w:basedOn w:val="32"/>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67">
    <w:name w:val="Grid Table 2 - Accent 5"/>
    <w:basedOn w:val="32"/>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68">
    <w:name w:val="Grid Table 2 - Accent 6"/>
    <w:basedOn w:val="32"/>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69">
    <w:name w:val="Grid Table 3"/>
    <w:basedOn w:val="3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0">
    <w:name w:val="Grid Table 3 - Accent 1"/>
    <w:basedOn w:val="32"/>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DEBF6" w:themeFill="accent1" w:themeFillTint="34"/>
      </w:tcPr>
    </w:tblStylePr>
    <w:tblStylePr w:type="band1Vert">
      <w:rPr>
        <w:sz w:val="22"/>
      </w:rPr>
      <w:tblPr/>
      <w:tcPr>
        <w:shd w:val="clear" w:color="FFFFFF" w:fill="DDEBF6"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1">
    <w:name w:val="Grid Table 3 - Accent 2"/>
    <w:basedOn w:val="3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2">
    <w:name w:val="Grid Table 3 - Accent 3"/>
    <w:basedOn w:val="32"/>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3">
    <w:name w:val="Grid Table 3 - Accent 4"/>
    <w:basedOn w:val="32"/>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
    <w:name w:val="Grid Table 3 - Accent 5"/>
    <w:basedOn w:val="32"/>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
    <w:name w:val="Grid Table 3 - Accent 6"/>
    <w:basedOn w:val="32"/>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
    <w:name w:val="Grid Table 4"/>
    <w:basedOn w:val="32"/>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FEBF6" w:themeFill="accent1" w:themeFillTint="32"/>
      </w:tcPr>
    </w:tblStylePr>
    <w:tblStylePr w:type="band1Vert">
      <w:rPr>
        <w:sz w:val="22"/>
      </w:rPr>
      <w:tblPr/>
      <w:tcPr>
        <w:shd w:val="clear" w:color="FFFFFF" w:fill="DFEBF6"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67A4D8"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78">
    <w:name w:val="Grid Table 4 - Accent 2"/>
    <w:basedOn w:val="3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185"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79">
    <w:name w:val="Grid Table 4 - Accent 3"/>
    <w:basedOn w:val="32"/>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0">
    <w:name w:val="Grid Table 4 - Accent 4"/>
    <w:basedOn w:val="32"/>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864"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1">
    <w:name w:val="Grid Table 4 - Accent 5"/>
    <w:basedOn w:val="32"/>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472C4"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4">
    <w:name w:val="Grid Table 5 Dark- Accent 1"/>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4D2EB" w:themeFill="accent1" w:themeFillTint="75"/>
      </w:tcPr>
    </w:tblStylePr>
    <w:tblStylePr w:type="band1Vert">
      <w:tblPr/>
      <w:tcPr>
        <w:shd w:val="clear" w:color="FFFFFF" w:fill="B4D2EB" w:themeFill="accent1" w:themeFillTint="75"/>
      </w:tcPr>
    </w:tblStylePr>
    <w:tblStylePr w:type="firstCol">
      <w:rPr>
        <w:b/>
        <w:sz w:val="22"/>
      </w:rPr>
      <w:tblPr/>
      <w:tcPr>
        <w:shd w:val="clear" w:color="FFFFFF" w:fill="5B9BD5" w:themeFill="accent1"/>
      </w:tcPr>
    </w:tblStylePr>
    <w:tblStylePr w:type="firstRow">
      <w:rPr>
        <w:b/>
        <w:sz w:val="22"/>
      </w:rPr>
      <w:tblPr/>
      <w:tcPr>
        <w:shd w:val="clear" w:color="FFFFFF" w:fill="5B9BD5" w:themeFill="accent1"/>
      </w:tcPr>
    </w:tblStylePr>
    <w:tblStylePr w:type="lastCol">
      <w:rPr>
        <w:b/>
        <w:sz w:val="22"/>
      </w:rPr>
      <w:tblPr/>
      <w:tcPr>
        <w:shd w:val="clear" w:color="FFFFFF" w:fill="5B9BD5" w:themeFill="accent1"/>
      </w:tcPr>
    </w:tblStylePr>
    <w:tblStylePr w:type="lastRow">
      <w:rPr>
        <w:b/>
        <w:sz w:val="22"/>
      </w:rPr>
      <w:tblPr/>
      <w:tcPr>
        <w:tcBorders>
          <w:top w:val="single" w:color="000000" w:themeColor="light1" w:sz="4" w:space="0"/>
        </w:tcBorders>
        <w:shd w:val="clear" w:color="FFFFFF" w:fill="5B9BD5" w:themeFill="accent1"/>
      </w:tcPr>
    </w:tblStylePr>
  </w:style>
  <w:style w:type="table" w:styleId="85">
    <w:name w:val="Grid Table 5 Dark - Accent 2"/>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6C3A1" w:themeFill="accent2" w:themeFillTint="75"/>
      </w:tcPr>
    </w:tblStylePr>
    <w:tblStylePr w:type="band1Vert">
      <w:tblPr/>
      <w:tcPr>
        <w:shd w:val="clear" w:color="FFFFFF" w:fill="F6C3A1" w:themeFill="accent2" w:themeFillTint="75"/>
      </w:tcPr>
    </w:tblStylePr>
    <w:tblStylePr w:type="firstCol">
      <w:rPr>
        <w:b/>
        <w:sz w:val="22"/>
      </w:rPr>
      <w:tblPr/>
      <w:tcPr>
        <w:shd w:val="clear" w:color="FFFFFF" w:fill="ED7D31" w:themeFill="accent2"/>
      </w:tcPr>
    </w:tblStylePr>
    <w:tblStylePr w:type="firstRow">
      <w:rPr>
        <w:b/>
        <w:sz w:val="22"/>
      </w:rPr>
      <w:tblPr/>
      <w:tcPr>
        <w:shd w:val="clear" w:color="FFFFFF" w:fill="ED7D31" w:themeFill="accent2"/>
      </w:tcPr>
    </w:tblStylePr>
    <w:tblStylePr w:type="lastCol">
      <w:rPr>
        <w:b/>
        <w:sz w:val="22"/>
      </w:rPr>
      <w:tblPr/>
      <w:tcPr>
        <w:shd w:val="clear" w:color="FFFFFF" w:fill="ED7D31" w:themeFill="accent2"/>
      </w:tcPr>
    </w:tblStylePr>
    <w:tblStylePr w:type="lastRow">
      <w:rPr>
        <w:b/>
        <w:sz w:val="22"/>
      </w:rPr>
      <w:tblPr/>
      <w:tcPr>
        <w:tcBorders>
          <w:top w:val="single" w:color="000000" w:themeColor="light1" w:sz="4" w:space="0"/>
        </w:tcBorders>
        <w:shd w:val="clear" w:color="FFFFFF" w:fill="ED7D31" w:themeFill="accent2"/>
      </w:tcPr>
    </w:tblStylePr>
  </w:style>
  <w:style w:type="table" w:styleId="86">
    <w:name w:val="Grid Table 5 Dark - Accent 3"/>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6D6D6" w:themeFill="accent3" w:themeFillTint="75"/>
      </w:tcPr>
    </w:tblStylePr>
    <w:tblStylePr w:type="band1Vert">
      <w:tblPr/>
      <w:tcPr>
        <w:shd w:val="clear" w:color="FFFFFF" w:fill="D6D6D6" w:themeFill="accent3" w:themeFillTint="75"/>
      </w:tcPr>
    </w:tblStylePr>
    <w:tblStylePr w:type="firstCol">
      <w:rPr>
        <w:b/>
        <w:sz w:val="22"/>
      </w:rPr>
      <w:tblPr/>
      <w:tcPr>
        <w:shd w:val="clear" w:color="FFFFFF" w:fill="A5A5A5" w:themeFill="accent3"/>
      </w:tcPr>
    </w:tblStylePr>
    <w:tblStylePr w:type="firstRow">
      <w:rPr>
        <w:b/>
        <w:sz w:val="22"/>
      </w:rPr>
      <w:tblPr/>
      <w:tcPr>
        <w:shd w:val="clear" w:color="FFFFFF" w:fill="A5A5A5" w:themeFill="accent3"/>
      </w:tcPr>
    </w:tblStylePr>
    <w:tblStylePr w:type="lastCol">
      <w:rPr>
        <w:b/>
        <w:sz w:val="22"/>
      </w:rPr>
      <w:tblPr/>
      <w:tcPr>
        <w:shd w:val="clear" w:color="FFFFFF" w:fill="A5A5A5" w:themeFill="accent3"/>
      </w:tcPr>
    </w:tblStylePr>
    <w:tblStylePr w:type="lastRow">
      <w:rPr>
        <w:b/>
        <w:sz w:val="22"/>
      </w:rPr>
      <w:tblPr/>
      <w:tcPr>
        <w:tcBorders>
          <w:top w:val="single" w:color="000000" w:themeColor="light1" w:sz="4" w:space="0"/>
        </w:tcBorders>
        <w:shd w:val="clear" w:color="FFFFFF" w:fill="A5A5A5" w:themeFill="accent3"/>
      </w:tcPr>
    </w:tblStylePr>
  </w:style>
  <w:style w:type="table" w:styleId="87">
    <w:name w:val="Grid Table 5 Dark- Accent 4"/>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EE189" w:themeFill="accent4" w:themeFillTint="75"/>
      </w:tcPr>
    </w:tblStylePr>
    <w:tblStylePr w:type="band1Vert">
      <w:tblPr/>
      <w:tcPr>
        <w:shd w:val="clear" w:color="FFFFFF" w:fill="FEE189" w:themeFill="accent4" w:themeFillTint="75"/>
      </w:tcPr>
    </w:tblStylePr>
    <w:tblStylePr w:type="firstCol">
      <w:rPr>
        <w:b/>
        <w:sz w:val="22"/>
      </w:rPr>
      <w:tblPr/>
      <w:tcPr>
        <w:shd w:val="clear" w:color="FFFFFF" w:fill="FFC000" w:themeFill="accent4"/>
      </w:tcPr>
    </w:tblStylePr>
    <w:tblStylePr w:type="firstRow">
      <w:rPr>
        <w:b/>
        <w:sz w:val="22"/>
      </w:rPr>
      <w:tblPr/>
      <w:tcPr>
        <w:shd w:val="clear" w:color="FFFFFF" w:fill="FFC000" w:themeFill="accent4"/>
      </w:tcPr>
    </w:tblStylePr>
    <w:tblStylePr w:type="lastCol">
      <w:rPr>
        <w:b/>
        <w:sz w:val="22"/>
      </w:rPr>
      <w:tblPr/>
      <w:tcPr>
        <w:shd w:val="clear" w:color="FFFFFF" w:fill="FFC000" w:themeFill="accent4"/>
      </w:tcPr>
    </w:tblStylePr>
    <w:tblStylePr w:type="lastRow">
      <w:rPr>
        <w:b/>
        <w:sz w:val="22"/>
      </w:rPr>
      <w:tblPr/>
      <w:tcPr>
        <w:tcBorders>
          <w:top w:val="single" w:color="000000" w:themeColor="light1" w:sz="4" w:space="0"/>
        </w:tcBorders>
        <w:shd w:val="clear" w:color="FFFFFF" w:fill="FFC000" w:themeFill="accent4"/>
      </w:tcPr>
    </w:tblStylePr>
  </w:style>
  <w:style w:type="table" w:styleId="88">
    <w:name w:val="Grid Table 5 Dark - Accent 5"/>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ABFE3" w:themeFill="accent5" w:themeFillTint="75"/>
      </w:tcPr>
    </w:tblStylePr>
    <w:tblStylePr w:type="band1Vert">
      <w:tblPr/>
      <w:tcPr>
        <w:shd w:val="clear" w:color="FFFFFF" w:fill="AABFE3" w:themeFill="accent5" w:themeFillTint="75"/>
      </w:tcPr>
    </w:tblStylePr>
    <w:tblStylePr w:type="firstCol">
      <w:rPr>
        <w:b/>
        <w:sz w:val="22"/>
      </w:rPr>
      <w:tblPr/>
      <w:tcPr>
        <w:shd w:val="clear" w:color="FFFFFF" w:fill="4472C4" w:themeFill="accent5"/>
      </w:tcPr>
    </w:tblStylePr>
    <w:tblStylePr w:type="firstRow">
      <w:rPr>
        <w:b/>
        <w:sz w:val="22"/>
      </w:rPr>
      <w:tblPr/>
      <w:tcPr>
        <w:shd w:val="clear" w:color="FFFFFF" w:fill="4472C4" w:themeFill="accent5"/>
      </w:tcPr>
    </w:tblStylePr>
    <w:tblStylePr w:type="lastCol">
      <w:rPr>
        <w:b/>
        <w:sz w:val="22"/>
      </w:rPr>
      <w:tblPr/>
      <w:tcPr>
        <w:shd w:val="clear" w:color="FFFFFF" w:fill="4472C4" w:themeFill="accent5"/>
      </w:tcPr>
    </w:tblStylePr>
    <w:tblStylePr w:type="lastRow">
      <w:rPr>
        <w:b/>
        <w:sz w:val="22"/>
      </w:rPr>
      <w:tblPr/>
      <w:tcPr>
        <w:tcBorders>
          <w:top w:val="single" w:color="000000" w:themeColor="light1" w:sz="4" w:space="0"/>
        </w:tcBorders>
        <w:shd w:val="clear" w:color="FFFFFF" w:fill="4472C4" w:themeFill="accent5"/>
      </w:tcPr>
    </w:tblStylePr>
  </w:style>
  <w:style w:type="table" w:styleId="89">
    <w:name w:val="Grid Table 5 Dark - Accent 6"/>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EDBA8" w:themeFill="accent6" w:themeFillTint="75"/>
      </w:tcPr>
    </w:tblStylePr>
    <w:tblStylePr w:type="band1Vert">
      <w:tblPr/>
      <w:tcPr>
        <w:shd w:val="clear" w:color="FFFFFF" w:fill="BEDBA8" w:themeFill="accent6" w:themeFillTint="75"/>
      </w:tcPr>
    </w:tblStylePr>
    <w:tblStylePr w:type="firstCol">
      <w:rPr>
        <w:b/>
        <w:sz w:val="22"/>
      </w:rPr>
      <w:tblPr/>
      <w:tcPr>
        <w:shd w:val="clear" w:color="FFFFFF" w:fill="70AD47" w:themeFill="accent6"/>
      </w:tcPr>
    </w:tblStylePr>
    <w:tblStylePr w:type="firstRow">
      <w:rPr>
        <w:b/>
        <w:sz w:val="22"/>
      </w:rPr>
      <w:tblPr/>
      <w:tcPr>
        <w:shd w:val="clear" w:color="FFFFFF" w:fill="70AD47" w:themeFill="accent6"/>
      </w:tcPr>
    </w:tblStylePr>
    <w:tblStylePr w:type="lastCol">
      <w:rPr>
        <w:b/>
        <w:sz w:val="22"/>
      </w:rPr>
      <w:tblPr/>
      <w:tcPr>
        <w:shd w:val="clear" w:color="FFFFFF" w:fill="70AD47" w:themeFill="accent6"/>
      </w:tcPr>
    </w:tblStylePr>
    <w:tblStylePr w:type="lastRow">
      <w:rPr>
        <w:b/>
        <w:sz w:val="22"/>
      </w:rPr>
      <w:tblPr/>
      <w:tcPr>
        <w:tcBorders>
          <w:top w:val="single" w:color="000000" w:themeColor="light1" w:sz="4" w:space="0"/>
        </w:tcBorders>
        <w:shd w:val="clear" w:color="FFFFFF" w:fill="70AD47" w:themeFill="accent6"/>
      </w:tcPr>
    </w:tblStylePr>
  </w:style>
  <w:style w:type="table" w:styleId="90">
    <w:name w:val="Grid Table 6 Colorful"/>
    <w:basedOn w:val="32"/>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1">
    <w:name w:val="Grid Table 6 Colorful - Accent 1"/>
    <w:basedOn w:val="32"/>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DEBF6" w:themeFill="accent1" w:themeFillTint="34"/>
      </w:tcPr>
    </w:tblStylePr>
    <w:tblStylePr w:type="band1Vert">
      <w:tblPr/>
      <w:tcPr>
        <w:shd w:val="clear" w:color="FFFFFF" w:fill="DDEBF6"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2">
    <w:name w:val="Grid Table 6 Colorful - Accent 2"/>
    <w:basedOn w:val="3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5D6" w:themeFill="accent2" w:themeFillTint="32"/>
      </w:tcPr>
    </w:tblStylePr>
    <w:tblStylePr w:type="band1Vert">
      <w:tblPr/>
      <w:tcPr>
        <w:shd w:val="clear" w:color="FFFFFF" w:fill="FBE5D6"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3">
    <w:name w:val="Grid Table 6 Colorful - Accent 3"/>
    <w:basedOn w:val="32"/>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4">
    <w:name w:val="Grid Table 6 Colorful - Accent 4"/>
    <w:basedOn w:val="32"/>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EF2CB" w:themeFill="accent4" w:themeFillTint="34"/>
      </w:tcPr>
    </w:tblStylePr>
    <w:tblStylePr w:type="band1Vert">
      <w:tblPr/>
      <w:tcPr>
        <w:shd w:val="clear" w:color="FFFFFF" w:fill="FEF2CB"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5">
    <w:name w:val="Grid Table 6 Colorful - Accent 5"/>
    <w:basedOn w:val="32"/>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9E2F2" w:themeFill="accent5" w:themeFillTint="34"/>
      </w:tcPr>
    </w:tblStylePr>
    <w:tblStylePr w:type="band1Vert">
      <w:tblPr/>
      <w:tcPr>
        <w:shd w:val="clear" w:color="FFFFFF" w:fill="D9E2F2"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6">
    <w:name w:val="Grid Table 6 Colorful - Accent 6"/>
    <w:basedOn w:val="32"/>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E2EFD8" w:themeFill="accent6" w:themeFillTint="34"/>
      </w:tcPr>
    </w:tblStylePr>
    <w:tblStylePr w:type="band1Vert">
      <w:tblPr/>
      <w:tcPr>
        <w:shd w:val="clear" w:color="FFFFFF" w:fill="E2EF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7">
    <w:name w:val="Grid Table 7 Colorful"/>
    <w:basedOn w:val="32"/>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rPr>
        <w:b/>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rPr>
        <w:b/>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style>
  <w:style w:type="table" w:styleId="98">
    <w:name w:val="Grid Table 7 Colorful - Accent 1"/>
    <w:basedOn w:val="32"/>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DEBF6" w:themeFill="accent1" w:themeFillTint="34"/>
      </w:tcPr>
    </w:tblStylePr>
    <w:tblStylePr w:type="band1Vert">
      <w:tblPr/>
      <w:tcPr>
        <w:shd w:val="clear" w:color="FFFFFF" w:fill="DDEBF6"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left w:val="none"/>
          <w:bottom w:val="none"/>
          <w:right w:val="single" w:color="000000" w:themeColor="accent1" w:sz="4" w:space="0"/>
        </w:tcBorders>
        <w:shd w:color="FFFFFF"/>
      </w:tcPr>
    </w:tblStylePr>
    <w:tblStylePr w:type="firstRow">
      <w:rPr>
        <w:b/>
        <w:color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themeColor="accent1" w:themeTint="80" w:themeShade="95"/>
        <w:sz w:val="22"/>
      </w:rPr>
      <w:tblPr/>
      <w:tcPr>
        <w:tcBorders>
          <w:top w:val="none"/>
          <w:left w:val="single" w:color="000000" w:themeColor="accent1" w:sz="4" w:space="0"/>
          <w:bottom w:val="none"/>
          <w:right w:val="none"/>
        </w:tcBorders>
        <w:shd w:color="FFFFFF"/>
      </w:tcPr>
    </w:tblStylePr>
    <w:tblStylePr w:type="lastRow">
      <w:rPr>
        <w:b/>
        <w:color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style>
  <w:style w:type="table" w:styleId="99">
    <w:name w:val="Grid Table 7 Colorful - Accent 2"/>
    <w:basedOn w:val="3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5D6" w:themeFill="accent2" w:themeFillTint="32"/>
      </w:tcPr>
    </w:tblStylePr>
    <w:tblStylePr w:type="band1Vert">
      <w:tblPr/>
      <w:tcPr>
        <w:shd w:val="clear" w:color="FFFFFF" w:fill="FBE5D6"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rPr>
        <w:b/>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rPr>
        <w:b/>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style>
  <w:style w:type="table" w:styleId="100">
    <w:name w:val="Grid Table 7 Colorful - Accent 3"/>
    <w:basedOn w:val="32"/>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left w:val="none"/>
          <w:bottom w:val="none"/>
          <w:right w:val="single" w:color="000000" w:themeColor="accent3" w:sz="4" w:space="0"/>
        </w:tcBorders>
        <w:shd w:color="FFFFFF"/>
      </w:tcPr>
    </w:tblStylePr>
    <w:tblStylePr w:type="firstRow">
      <w:rPr>
        <w:b/>
        <w:color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themeColor="accent3" w:themeTint="fe" w:themeShade="95"/>
        <w:sz w:val="22"/>
      </w:rPr>
      <w:tblPr/>
      <w:tcPr>
        <w:tcBorders>
          <w:top w:val="none"/>
          <w:left w:val="single" w:color="000000" w:themeColor="accent3" w:sz="4" w:space="0"/>
          <w:bottom w:val="none"/>
          <w:right w:val="none"/>
        </w:tcBorders>
        <w:shd w:color="FFFFFF"/>
      </w:tcPr>
    </w:tblStylePr>
    <w:tblStylePr w:type="lastRow">
      <w:rPr>
        <w:b/>
        <w:color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style>
  <w:style w:type="table" w:styleId="101">
    <w:name w:val="Grid Table 7 Colorful - Accent 4"/>
    <w:basedOn w:val="32"/>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EF2CB" w:themeFill="accent4" w:themeFillTint="34"/>
      </w:tcPr>
    </w:tblStylePr>
    <w:tblStylePr w:type="band1Vert">
      <w:tblPr/>
      <w:tcPr>
        <w:shd w:val="clear" w:color="FFFFFF" w:fill="FEF2CB"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rPr>
        <w:b/>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rPr>
        <w:b/>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style>
  <w:style w:type="table" w:styleId="102">
    <w:name w:val="Grid Table 7 Colorful - Accent 5"/>
    <w:basedOn w:val="32"/>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9E2F2" w:themeFill="accent5" w:themeFillTint="34"/>
      </w:tcPr>
    </w:tblStylePr>
    <w:tblStylePr w:type="band1Vert">
      <w:tblPr/>
      <w:tcPr>
        <w:shd w:val="clear" w:color="FFFFFF" w:fill="D9E2F2"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left w:val="none"/>
          <w:bottom w:val="none"/>
          <w:right w:val="single" w:color="000000" w:themeColor="accent5" w:sz="4" w:space="0"/>
        </w:tcBorders>
        <w:shd w:color="FFFFFF"/>
      </w:tcPr>
    </w:tblStylePr>
    <w:tblStylePr w:type="firstRow">
      <w:rPr>
        <w:b/>
        <w:color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themeColor="accent5" w:themeShade="95"/>
        <w:sz w:val="22"/>
      </w:rPr>
      <w:tblPr/>
      <w:tcPr>
        <w:tcBorders>
          <w:top w:val="none"/>
          <w:left w:val="single" w:color="000000" w:themeColor="accent5" w:sz="4" w:space="0"/>
          <w:bottom w:val="none"/>
          <w:right w:val="none"/>
        </w:tcBorders>
        <w:shd w:color="FFFFFF"/>
      </w:tcPr>
    </w:tblStylePr>
    <w:tblStylePr w:type="lastRow">
      <w:rPr>
        <w:b/>
        <w:color w:themeColor="accent5" w:themeShade="95"/>
        <w:sz w:val="22"/>
      </w:rPr>
      <w:tblPr/>
      <w:tcPr>
        <w:tcBorders>
          <w:top w:val="single" w:color="000000" w:themeColor="accent5" w:sz="4" w:space="0"/>
          <w:left w:val="none"/>
          <w:bottom w:val="none"/>
          <w:right w:val="none"/>
        </w:tcBorders>
        <w:shd w:val="clear" w:color="FFFFFF" w:fill="FFFFFF" w:themeFill="light1"/>
      </w:tcPr>
    </w:tblStylePr>
  </w:style>
  <w:style w:type="table" w:styleId="103">
    <w:name w:val="Grid Table 7 Colorful - Accent 6"/>
    <w:basedOn w:val="32"/>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E2EFD8" w:themeFill="accent6" w:themeFillTint="34"/>
      </w:tcPr>
    </w:tblStylePr>
    <w:tblStylePr w:type="band1Vert">
      <w:tblPr/>
      <w:tcPr>
        <w:shd w:val="clear" w:color="FFFFFF" w:fill="E2EF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left w:val="none"/>
          <w:bottom w:val="none"/>
          <w:right w:val="single" w:color="000000" w:themeColor="accent6" w:sz="4" w:space="0"/>
        </w:tcBorders>
        <w:shd w:color="FFFFFF"/>
      </w:tcPr>
    </w:tblStylePr>
    <w:tblStylePr w:type="firstRow">
      <w:rPr>
        <w:b/>
        <w:color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themeColor="accent6" w:themeShade="95"/>
        <w:sz w:val="22"/>
      </w:rPr>
      <w:tblPr/>
      <w:tcPr>
        <w:tcBorders>
          <w:top w:val="none"/>
          <w:left w:val="single" w:color="000000" w:themeColor="accent6" w:sz="4" w:space="0"/>
          <w:bottom w:val="none"/>
          <w:right w:val="none"/>
        </w:tcBorders>
        <w:shd w:color="FFFFFF"/>
      </w:tcPr>
    </w:tblStylePr>
    <w:tblStylePr w:type="lastRow">
      <w:rPr>
        <w:b/>
        <w:color w:themeColor="accent6" w:themeShade="95"/>
        <w:sz w:val="22"/>
      </w:rPr>
      <w:tblPr/>
      <w:tcPr>
        <w:tcBorders>
          <w:top w:val="single" w:color="000000" w:themeColor="accent6" w:sz="4" w:space="0"/>
          <w:left w:val="none"/>
          <w:bottom w:val="none"/>
          <w:right w:val="none"/>
        </w:tcBorders>
        <w:shd w:val="clear" w:color="FFFFFF" w:fill="FFFFFF" w:themeFill="light1"/>
      </w:tcPr>
    </w:tblStylePr>
  </w:style>
  <w:style w:type="table" w:styleId="104">
    <w:name w:val="List Table 1 Light"/>
    <w:basedOn w:val="32"/>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Pr>
    <w:tblStylePr w:type="band1Horz">
      <w:tblPr/>
      <w:tcPr>
        <w:shd w:val="clear" w:color="FFFFFF" w:fill="D5E6F4" w:themeFill="accent1" w:themeFillTint="40"/>
      </w:tcPr>
    </w:tblStylePr>
    <w:tblStylePr w:type="band1Vert">
      <w:tblPr/>
      <w:tcPr>
        <w:shd w:val="clear" w:color="FFFFFF" w:fill="D5E6F4"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Pr>
    <w:tblStylePr w:type="band1Horz">
      <w:tblPr/>
      <w:tcPr>
        <w:shd w:val="clear" w:color="FFFFFF" w:fill="FADECB" w:themeFill="accent2" w:themeFillTint="40"/>
      </w:tcPr>
    </w:tblStylePr>
    <w:tblStylePr w:type="band1Vert">
      <w:tblPr/>
      <w:tcPr>
        <w:shd w:val="clear" w:color="FFFFFF" w:fill="FADECB"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Pr>
    <w:tblStylePr w:type="band1Horz">
      <w:tblPr/>
      <w:tcPr>
        <w:shd w:val="clear" w:color="FFFFFF" w:fill="E8E8E8" w:themeFill="accent3" w:themeFillTint="40"/>
      </w:tcPr>
    </w:tblStylePr>
    <w:tblStylePr w:type="band1Vert">
      <w:tblPr/>
      <w:tcPr>
        <w:shd w:val="clear" w:color="FFFFFF" w:fill="E8E8E8"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Pr>
    <w:tblStylePr w:type="band1Horz">
      <w:tblPr/>
      <w:tcPr>
        <w:shd w:val="clear" w:color="FFFFFF" w:fill="FFEFBF" w:themeFill="accent4" w:themeFillTint="40"/>
      </w:tcPr>
    </w:tblStylePr>
    <w:tblStylePr w:type="band1Vert">
      <w:tblPr/>
      <w:tcPr>
        <w:shd w:val="clear" w:color="FFFFFF" w:fill="FFEFBF"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Pr>
    <w:tblStylePr w:type="band1Horz">
      <w:tblPr/>
      <w:tcPr>
        <w:shd w:val="clear" w:color="FFFFFF" w:fill="CFDCF0" w:themeFill="accent5" w:themeFillTint="40"/>
      </w:tcPr>
    </w:tblStylePr>
    <w:tblStylePr w:type="band1Vert">
      <w:tblPr/>
      <w:tcPr>
        <w:shd w:val="clear" w:color="FFFFFF" w:fill="CFDC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Pr>
    <w:tblStylePr w:type="band1Horz">
      <w:tblPr/>
      <w:tcPr>
        <w:shd w:val="clear" w:color="FFFFFF" w:fill="DBEBD0" w:themeFill="accent6" w:themeFillTint="40"/>
      </w:tcPr>
    </w:tblStylePr>
    <w:tblStylePr w:type="band1Vert">
      <w:tblPr/>
      <w:tcPr>
        <w:shd w:val="clear" w:color="FFFFFF" w:fill="DBEBD0"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5E6F4" w:themeFill="accent1" w:themeFillTint="40"/>
      </w:tcPr>
    </w:tblStylePr>
    <w:tblStylePr w:type="band1Vert">
      <w:rPr>
        <w:sz w:val="22"/>
      </w:rPr>
      <w:tblPr/>
      <w:tcPr>
        <w:shd w:val="clear" w:color="FFFFFF" w:fill="D5E6F4"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CFDCF0" w:themeFill="accent5" w:themeFillTint="40"/>
      </w:tcPr>
    </w:tblStylePr>
    <w:tblStylePr w:type="band1Vert">
      <w:rPr>
        <w:sz w:val="22"/>
      </w:rPr>
      <w:tblPr/>
      <w:tcPr>
        <w:shd w:val="clear" w:color="FFFFFF" w:fill="CFDC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DBEBD0" w:themeFill="accent6" w:themeFillTint="40"/>
      </w:tcPr>
    </w:tblStylePr>
    <w:tblStylePr w:type="band1Vert">
      <w:rPr>
        <w:sz w:val="22"/>
      </w:rPr>
      <w:tblPr/>
      <w:tcPr>
        <w:shd w:val="clear" w:color="FFFFFF" w:fill="DBEBD0"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119">
    <w:name w:val="List Table 3 - Accent 1"/>
    <w:basedOn w:val="32"/>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style>
  <w:style w:type="table" w:styleId="120">
    <w:name w:val="List Table 3 - Accent 2"/>
    <w:basedOn w:val="3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F4B185" w:themeFill="accent2" w:themeFillTint="97"/>
      </w:tcPr>
    </w:tblStylePr>
    <w:tblStylePr w:type="lastCol">
      <w:rPr>
        <w:b/>
      </w:rPr>
      <w:tblPr/>
    </w:tblStylePr>
    <w:tblStylePr w:type="lastRow">
      <w:rPr>
        <w:b/>
      </w:rPr>
      <w:tblPr/>
    </w:tblStylePr>
  </w:style>
  <w:style w:type="table" w:styleId="121">
    <w:name w:val="List Table 3 - Accent 3"/>
    <w:basedOn w:val="32"/>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9C9C9" w:themeFill="accent3" w:themeFillTint="98"/>
      </w:tcPr>
    </w:tblStylePr>
    <w:tblStylePr w:type="lastCol">
      <w:rPr>
        <w:b/>
      </w:rPr>
      <w:tblPr/>
    </w:tblStylePr>
    <w:tblStylePr w:type="lastRow">
      <w:rPr>
        <w:b/>
      </w:rPr>
      <w:tblPr/>
    </w:tblStylePr>
  </w:style>
  <w:style w:type="table" w:styleId="122">
    <w:name w:val="List Table 3 - Accent 4"/>
    <w:basedOn w:val="32"/>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FFD864" w:themeFill="accent4" w:themeFillTint="9a"/>
      </w:tcPr>
    </w:tblStylePr>
    <w:tblStylePr w:type="lastCol">
      <w:rPr>
        <w:b/>
      </w:rPr>
      <w:tblPr/>
    </w:tblStylePr>
    <w:tblStylePr w:type="lastRow">
      <w:rPr>
        <w:b/>
      </w:rPr>
      <w:tblPr/>
    </w:tblStylePr>
  </w:style>
  <w:style w:type="table" w:styleId="123">
    <w:name w:val="List Table 3 - Accent 5"/>
    <w:basedOn w:val="32"/>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8EABDB" w:themeFill="accent5" w:themeFillTint="9a"/>
      </w:tcPr>
    </w:tblStylePr>
    <w:tblStylePr w:type="lastCol">
      <w:rPr>
        <w:b/>
      </w:rPr>
      <w:tblPr/>
    </w:tblStylePr>
    <w:tblStylePr w:type="lastRow">
      <w:rPr>
        <w:b/>
      </w:rPr>
      <w:tblPr/>
    </w:tblStylePr>
  </w:style>
  <w:style w:type="table" w:styleId="124">
    <w:name w:val="List Table 3 - Accent 6"/>
    <w:basedOn w:val="32"/>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AAD08F" w:themeFill="accent6" w:themeFillTint="98"/>
      </w:tcPr>
    </w:tblStylePr>
    <w:tblStylePr w:type="lastCol">
      <w:rPr>
        <w:b/>
      </w:rPr>
      <w:tblPr/>
    </w:tblStylePr>
    <w:tblStylePr w:type="lastRow">
      <w:rPr>
        <w:b/>
      </w:rPr>
      <w:tblPr/>
    </w:tblStylePr>
  </w:style>
  <w:style w:type="table" w:styleId="125">
    <w:name w:val="List Table 4"/>
    <w:basedOn w:val="3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126">
    <w:name w:val="List Table 4 - Accent 1"/>
    <w:basedOn w:val="32"/>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5E6F4" w:themeFill="accent1" w:themeFillTint="40"/>
      </w:tcPr>
    </w:tblStylePr>
    <w:tblStylePr w:type="band1Vert">
      <w:rPr>
        <w:sz w:val="22"/>
      </w:rPr>
      <w:tblPr/>
      <w:tcPr>
        <w:shd w:val="clear" w:color="FFFFFF" w:fill="D5E6F4" w:themeFill="accent1" w:themeFillTint="40"/>
      </w:tc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style>
  <w:style w:type="table" w:styleId="127">
    <w:name w:val="List Table 4 - Accent 2"/>
    <w:basedOn w:val="3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firstCol">
      <w:rPr>
        <w:b/>
      </w:rPr>
      <w:tblPr/>
    </w:tblStylePr>
    <w:tblStylePr w:type="firstRow">
      <w:rPr>
        <w:b/>
        <w:sz w:val="22"/>
      </w:rPr>
      <w:tblPr/>
      <w:tcPr>
        <w:shd w:val="clear" w:color="FFFFFF" w:fill="ED7D31" w:themeFill="accent2"/>
      </w:tcPr>
    </w:tblStylePr>
    <w:tblStylePr w:type="lastCol">
      <w:rPr>
        <w:b/>
      </w:rPr>
      <w:tblPr/>
    </w:tblStylePr>
    <w:tblStylePr w:type="lastRow">
      <w:rPr>
        <w:b/>
      </w:rPr>
      <w:tblPr/>
    </w:tblStylePr>
  </w:style>
  <w:style w:type="table" w:styleId="128">
    <w:name w:val="List Table 4 - Accent 3"/>
    <w:basedOn w:val="32"/>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firstCol">
      <w:rPr>
        <w:b/>
      </w:rPr>
      <w:tblPr/>
    </w:tblStylePr>
    <w:tblStylePr w:type="firstRow">
      <w:rPr>
        <w:b/>
        <w:sz w:val="22"/>
      </w:rPr>
      <w:tblPr/>
      <w:tcPr>
        <w:shd w:val="clear" w:color="FFFFFF" w:fill="A5A5A5" w:themeFill="accent3"/>
      </w:tcPr>
    </w:tblStylePr>
    <w:tblStylePr w:type="lastCol">
      <w:rPr>
        <w:b/>
      </w:rPr>
      <w:tblPr/>
    </w:tblStylePr>
    <w:tblStylePr w:type="lastRow">
      <w:rPr>
        <w:b/>
      </w:rPr>
      <w:tblPr/>
    </w:tblStylePr>
  </w:style>
  <w:style w:type="table" w:styleId="129">
    <w:name w:val="List Table 4 - Accent 4"/>
    <w:basedOn w:val="32"/>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firstCol">
      <w:rPr>
        <w:b/>
      </w:rPr>
      <w:tblPr/>
    </w:tblStylePr>
    <w:tblStylePr w:type="firstRow">
      <w:rPr>
        <w:b/>
        <w:sz w:val="22"/>
      </w:rPr>
      <w:tblPr/>
      <w:tcPr>
        <w:shd w:val="clear" w:color="FFFFFF" w:fill="FFC000" w:themeFill="accent4"/>
      </w:tcPr>
    </w:tblStylePr>
    <w:tblStylePr w:type="lastCol">
      <w:rPr>
        <w:b/>
      </w:rPr>
      <w:tblPr/>
    </w:tblStylePr>
    <w:tblStylePr w:type="lastRow">
      <w:rPr>
        <w:b/>
      </w:rPr>
      <w:tblPr/>
    </w:tblStylePr>
  </w:style>
  <w:style w:type="table" w:styleId="130">
    <w:name w:val="List Table 4 - Accent 5"/>
    <w:basedOn w:val="32"/>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CFDCF0" w:themeFill="accent5" w:themeFillTint="40"/>
      </w:tcPr>
    </w:tblStylePr>
    <w:tblStylePr w:type="band1Vert">
      <w:rPr>
        <w:sz w:val="22"/>
      </w:rPr>
      <w:tblPr/>
      <w:tcPr>
        <w:shd w:val="clear" w:color="FFFFFF" w:fill="CFDCF0" w:themeFill="accent5" w:themeFillTint="40"/>
      </w:tcPr>
    </w:tblStylePr>
    <w:tblStylePr w:type="firstCol">
      <w:rPr>
        <w:b/>
      </w:rPr>
      <w:tblPr/>
    </w:tblStylePr>
    <w:tblStylePr w:type="firstRow">
      <w:rPr>
        <w:b/>
        <w:sz w:val="22"/>
      </w:rPr>
      <w:tblPr/>
      <w:tcPr>
        <w:shd w:val="clear" w:color="FFFFFF" w:fill="4472C4" w:themeFill="accent5"/>
      </w:tcPr>
    </w:tblStylePr>
    <w:tblStylePr w:type="lastCol">
      <w:rPr>
        <w:b/>
      </w:rPr>
      <w:tblPr/>
    </w:tblStylePr>
    <w:tblStylePr w:type="lastRow">
      <w:rPr>
        <w:b/>
      </w:rPr>
      <w:tblPr/>
    </w:tblStylePr>
  </w:style>
  <w:style w:type="table" w:styleId="131">
    <w:name w:val="List Table 4 - Accent 6"/>
    <w:basedOn w:val="32"/>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DBEBD0" w:themeFill="accent6" w:themeFillTint="40"/>
      </w:tcPr>
    </w:tblStylePr>
    <w:tblStylePr w:type="band1Vert">
      <w:rPr>
        <w:sz w:val="22"/>
      </w:rPr>
      <w:tblPr/>
      <w:tcPr>
        <w:shd w:val="clear" w:color="FFFFFF" w:fill="DBEBD0" w:themeFill="accent6" w:themeFillTint="40"/>
      </w:tcPr>
    </w:tblStylePr>
    <w:tblStylePr w:type="firstCol">
      <w:rPr>
        <w:b/>
      </w:rPr>
      <w:tblPr/>
    </w:tblStylePr>
    <w:tblStylePr w:type="firstRow">
      <w:rPr>
        <w:b/>
        <w:sz w:val="22"/>
      </w:rPr>
      <w:tblPr/>
      <w:tcPr>
        <w:shd w:val="clear" w:color="FFFFFF" w:fill="70AD47" w:themeFill="accent6"/>
      </w:tcPr>
    </w:tblStylePr>
    <w:tblStylePr w:type="lastCol">
      <w:rPr>
        <w:b/>
      </w:rPr>
      <w:tblPr/>
    </w:tblStylePr>
    <w:tblStylePr w:type="lastRow">
      <w:rPr>
        <w:b/>
      </w:rPr>
      <w:tblPr/>
    </w:tblStylePr>
  </w:style>
  <w:style w:type="table" w:styleId="132">
    <w:name w:val="List Table 5 Dark"/>
    <w:basedOn w:val="32"/>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133">
    <w:name w:val="List Table 5 Dark - Accent 1"/>
    <w:basedOn w:val="32"/>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5B9BD5" w:themeFill="accent1"/>
      </w:tcPr>
    </w:tblStylePr>
    <w:tblStylePr w:type="band1Vert">
      <w:tblPr/>
      <w:tcPr>
        <w:tcBorders>
          <w:left w:val="single" w:color="000000" w:themeColor="light1" w:sz="4" w:space="0"/>
          <w:right w:val="single" w:color="000000" w:themeColor="light1" w:sz="4" w:space="0"/>
        </w:tcBorders>
        <w:shd w:val="clear" w:color="FFFFFF" w:fill="5B9BD5" w:themeFill="accent1"/>
      </w:tcPr>
    </w:tblStylePr>
    <w:tblStylePr w:type="band2Horz">
      <w:tblPr/>
      <w:tcPr>
        <w:tcBorders>
          <w:top w:val="single" w:color="000000" w:themeColor="light1" w:sz="4" w:space="0"/>
          <w:bottom w:val="single" w:color="000000" w:themeColor="light1" w:sz="4" w:space="0"/>
        </w:tcBorders>
        <w:shd w:val="clear" w:color="FFFFFF" w:fill="5B9BD5"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5B9BD5"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134">
    <w:name w:val="List Table 5 Dark - Accent 2"/>
    <w:basedOn w:val="3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F4B185" w:themeFill="accent2" w:themeFillTint="97"/>
      </w:tcPr>
    </w:tblStylePr>
    <w:tblStylePr w:type="band1Vert">
      <w:tblPr/>
      <w:tcPr>
        <w:tcBorders>
          <w:left w:val="single" w:color="000000" w:themeColor="light1" w:sz="4" w:space="0"/>
          <w:right w:val="single" w:color="000000" w:themeColor="light1" w:sz="4" w:space="0"/>
        </w:tcBorders>
        <w:shd w:val="clear" w:color="FFFFFF" w:fill="F4B185" w:themeFill="accent2" w:themeFillTint="97"/>
      </w:tcPr>
    </w:tblStylePr>
    <w:tblStylePr w:type="band2Horz">
      <w:tblPr/>
      <w:tcPr>
        <w:tcBorders>
          <w:top w:val="single" w:color="000000" w:themeColor="light1" w:sz="4" w:space="0"/>
          <w:bottom w:val="single" w:color="000000" w:themeColor="light1" w:sz="4" w:space="0"/>
        </w:tcBorders>
        <w:shd w:val="clear" w:color="FFFFFF" w:fill="F4B185"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F4B185"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135">
    <w:name w:val="List Table 5 Dark - Accent 3"/>
    <w:basedOn w:val="32"/>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136">
    <w:name w:val="List Table 5 Dark - Accent 4"/>
    <w:basedOn w:val="32"/>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FFD864" w:themeFill="accent4" w:themeFillTint="9a"/>
      </w:tcPr>
    </w:tblStylePr>
    <w:tblStylePr w:type="band1Vert">
      <w:tblPr/>
      <w:tcPr>
        <w:tcBorders>
          <w:left w:val="single" w:color="000000" w:themeColor="light1" w:sz="4" w:space="0"/>
          <w:right w:val="single" w:color="000000" w:themeColor="light1" w:sz="4" w:space="0"/>
        </w:tcBorders>
        <w:shd w:val="clear" w:color="FFFFFF" w:fill="FFD864" w:themeFill="accent4" w:themeFillTint="9a"/>
      </w:tcPr>
    </w:tblStylePr>
    <w:tblStylePr w:type="band2Horz">
      <w:tblPr/>
      <w:tcPr>
        <w:tcBorders>
          <w:top w:val="single" w:color="000000" w:themeColor="light1" w:sz="4" w:space="0"/>
          <w:bottom w:val="single" w:color="000000" w:themeColor="light1" w:sz="4" w:space="0"/>
        </w:tcBorders>
        <w:shd w:val="clear" w:color="FFFFFF" w:fill="FFD864"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FFD864"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137">
    <w:name w:val="List Table 5 Dark - Accent 5"/>
    <w:basedOn w:val="32"/>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8EABDB" w:themeFill="accent5" w:themeFillTint="9a"/>
      </w:tcPr>
    </w:tblStylePr>
    <w:tblStylePr w:type="band1Vert">
      <w:tblPr/>
      <w:tcPr>
        <w:tcBorders>
          <w:left w:val="single" w:color="000000" w:themeColor="light1" w:sz="4" w:space="0"/>
          <w:right w:val="single" w:color="000000" w:themeColor="light1" w:sz="4" w:space="0"/>
        </w:tcBorders>
        <w:shd w:val="clear" w:color="FFFFFF" w:fill="8EABDB" w:themeFill="accent5" w:themeFillTint="9a"/>
      </w:tcPr>
    </w:tblStylePr>
    <w:tblStylePr w:type="band2Horz">
      <w:tblPr/>
      <w:tcPr>
        <w:tcBorders>
          <w:top w:val="single" w:color="000000" w:themeColor="light1" w:sz="4" w:space="0"/>
          <w:bottom w:val="single" w:color="000000" w:themeColor="light1" w:sz="4" w:space="0"/>
        </w:tcBorders>
        <w:shd w:val="clear" w:color="FFFFFF" w:fill="8EABDB"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8EABDB"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138">
    <w:name w:val="List Table 5 Dark - Accent 6"/>
    <w:basedOn w:val="32"/>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AAD08F" w:themeFill="accent6" w:themeFillTint="98"/>
      </w:tcPr>
    </w:tblStylePr>
    <w:tblStylePr w:type="band1Vert">
      <w:tblPr/>
      <w:tcPr>
        <w:tcBorders>
          <w:left w:val="single" w:color="000000" w:themeColor="light1" w:sz="4" w:space="0"/>
          <w:right w:val="single" w:color="000000" w:themeColor="light1" w:sz="4" w:space="0"/>
        </w:tcBorders>
        <w:shd w:val="clear" w:color="FFFFFF" w:fill="AAD08F" w:themeFill="accent6" w:themeFillTint="98"/>
      </w:tcPr>
    </w:tblStylePr>
    <w:tblStylePr w:type="band2Horz">
      <w:tblPr/>
      <w:tcPr>
        <w:tcBorders>
          <w:top w:val="single" w:color="000000" w:themeColor="light1" w:sz="4" w:space="0"/>
          <w:bottom w:val="single" w:color="000000" w:themeColor="light1" w:sz="4" w:space="0"/>
        </w:tcBorders>
        <w:shd w:val="clear" w:color="FFFFFF" w:fill="AAD08F"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AAD08F"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139">
    <w:name w:val="List Table 6 Colorful"/>
    <w:basedOn w:val="32"/>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140">
    <w:name w:val="List Table 6 Colorful - Accent 1"/>
    <w:basedOn w:val="32"/>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5E6F4" w:themeFill="accent1" w:themeFillTint="40"/>
      </w:tcPr>
    </w:tblStylePr>
    <w:tblStylePr w:type="band1Vert">
      <w:tblPr/>
      <w:tcPr>
        <w:shd w:val="clear" w:color="FFFFFF" w:fill="D5E6F4"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142">
    <w:name w:val="List Table 6 Colorful - Accent 3"/>
    <w:basedOn w:val="32"/>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143">
    <w:name w:val="List Table 6 Colorful - Accent 4"/>
    <w:basedOn w:val="32"/>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144">
    <w:name w:val="List Table 6 Colorful - Accent 5"/>
    <w:basedOn w:val="32"/>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CFDCF0" w:themeFill="accent5" w:themeFillTint="40"/>
      </w:tcPr>
    </w:tblStylePr>
    <w:tblStylePr w:type="band1Vert">
      <w:tblPr/>
      <w:tcPr>
        <w:shd w:val="clear" w:color="FFFFFF" w:fill="CFDC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145">
    <w:name w:val="List Table 6 Colorful - Accent 6"/>
    <w:basedOn w:val="32"/>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DBEBD0" w:themeFill="accent6" w:themeFillTint="40"/>
      </w:tcPr>
    </w:tblStylePr>
    <w:tblStylePr w:type="band1Vert">
      <w:tblPr/>
      <w:tcPr>
        <w:shd w:val="clear" w:color="FFFFFF" w:fill="DBEBD0"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146">
    <w:name w:val="List Table 7 Colorful"/>
    <w:basedOn w:val="32"/>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rPr>
        <w:i/>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rPr>
        <w:i/>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wholeTable">
      <w:rPr>
        <w:color w:themeColor="text1" w:themeTint="80" w:themeShade="95"/>
        <w:sz w:val="22"/>
      </w:rPr>
      <w:tblPr/>
    </w:tblStylePr>
  </w:style>
  <w:style w:type="table" w:styleId="147">
    <w:name w:val="List Table 7 Colorful - Accent 1"/>
    <w:basedOn w:val="32"/>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5E6F4" w:themeFill="accent1" w:themeFillTint="40"/>
      </w:tcPr>
    </w:tblStylePr>
    <w:tblStylePr w:type="band1Vert">
      <w:tblPr/>
      <w:tcPr>
        <w:shd w:val="clear" w:color="FFFFFF" w:fill="D5E6F4"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left w:val="none"/>
          <w:bottom w:val="none"/>
          <w:right w:val="single" w:color="000000" w:themeColor="accent1" w:sz="4" w:space="0"/>
        </w:tcBorders>
        <w:shd w:color="FFFFFF"/>
      </w:tcPr>
    </w:tblStylePr>
    <w:tblStylePr w:type="firstRow">
      <w:rPr>
        <w:i/>
        <w:color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themeColor="accent1" w:themeShade="95"/>
        <w:sz w:val="22"/>
      </w:rPr>
      <w:tblPr/>
      <w:tcPr>
        <w:tcBorders>
          <w:top w:val="none"/>
          <w:left w:val="single" w:color="000000" w:themeColor="accent1" w:sz="4" w:space="0"/>
          <w:bottom w:val="none"/>
          <w:right w:val="none"/>
        </w:tcBorders>
        <w:shd w:color="FFFFFF"/>
      </w:tcPr>
    </w:tblStylePr>
    <w:tblStylePr w:type="lastRow">
      <w:rPr>
        <w:i/>
        <w:color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wholeTable">
      <w:rPr>
        <w:color w:themeColor="accent1" w:themeShade="95"/>
        <w:sz w:val="22"/>
      </w:rPr>
      <w:tblPr/>
    </w:tblStylePr>
  </w:style>
  <w:style w:type="table" w:styleId="148">
    <w:name w:val="List Table 7 Colorful - Accent 2"/>
    <w:basedOn w:val="3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rPr>
        <w:i/>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rPr>
        <w:i/>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wholeTable">
      <w:rPr>
        <w:color w:themeColor="accent2" w:themeTint="97" w:themeShade="95"/>
        <w:sz w:val="22"/>
      </w:rPr>
      <w:tblPr/>
    </w:tblStylePr>
  </w:style>
  <w:style w:type="table" w:styleId="149">
    <w:name w:val="List Table 7 Colorful - Accent 3"/>
    <w:basedOn w:val="32"/>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left w:val="none"/>
          <w:bottom w:val="none"/>
          <w:right w:val="single" w:color="000000" w:themeColor="accent3" w:sz="4" w:space="0"/>
        </w:tcBorders>
        <w:shd w:color="FFFFFF"/>
      </w:tcPr>
    </w:tblStylePr>
    <w:tblStylePr w:type="firstRow">
      <w:rPr>
        <w:i/>
        <w:color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themeColor="accent3" w:themeTint="98" w:themeShade="95"/>
        <w:sz w:val="22"/>
      </w:rPr>
      <w:tblPr/>
      <w:tcPr>
        <w:tcBorders>
          <w:top w:val="none"/>
          <w:left w:val="single" w:color="000000" w:themeColor="accent3" w:sz="4" w:space="0"/>
          <w:bottom w:val="none"/>
          <w:right w:val="none"/>
        </w:tcBorders>
        <w:shd w:color="FFFFFF"/>
      </w:tcPr>
    </w:tblStylePr>
    <w:tblStylePr w:type="lastRow">
      <w:rPr>
        <w:i/>
        <w:color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wholeTable">
      <w:rPr>
        <w:color w:themeColor="accent3" w:themeTint="98" w:themeShade="95"/>
        <w:sz w:val="22"/>
      </w:rPr>
      <w:tblPr/>
    </w:tblStylePr>
  </w:style>
  <w:style w:type="table" w:styleId="150">
    <w:name w:val="List Table 7 Colorful - Accent 4"/>
    <w:basedOn w:val="32"/>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rPr>
        <w:i/>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rPr>
        <w:i/>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wholeTable">
      <w:rPr>
        <w:color w:themeColor="accent4" w:themeTint="9a" w:themeShade="95"/>
        <w:sz w:val="22"/>
      </w:rPr>
      <w:tblPr/>
    </w:tblStylePr>
  </w:style>
  <w:style w:type="table" w:styleId="151">
    <w:name w:val="List Table 7 Colorful - Accent 5"/>
    <w:basedOn w:val="32"/>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CFDCF0" w:themeFill="accent5" w:themeFillTint="40"/>
      </w:tcPr>
    </w:tblStylePr>
    <w:tblStylePr w:type="band1Vert">
      <w:tblPr/>
      <w:tcPr>
        <w:shd w:val="clear" w:color="FFFFFF" w:fill="CFDC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left w:val="none"/>
          <w:bottom w:val="none"/>
          <w:right w:val="single" w:color="000000" w:themeColor="accent5" w:sz="4" w:space="0"/>
        </w:tcBorders>
        <w:shd w:color="FFFFFF"/>
      </w:tcPr>
    </w:tblStylePr>
    <w:tblStylePr w:type="firstRow">
      <w:rPr>
        <w:i/>
        <w:color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themeColor="accent5" w:themeTint="9a" w:themeShade="95"/>
        <w:sz w:val="22"/>
      </w:rPr>
      <w:tblPr/>
      <w:tcPr>
        <w:tcBorders>
          <w:top w:val="none"/>
          <w:left w:val="single" w:color="000000" w:themeColor="accent5" w:sz="4" w:space="0"/>
          <w:bottom w:val="none"/>
          <w:right w:val="none"/>
        </w:tcBorders>
        <w:shd w:color="FFFFFF"/>
      </w:tcPr>
    </w:tblStylePr>
    <w:tblStylePr w:type="lastRow">
      <w:rPr>
        <w:i/>
        <w:color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wholeTable">
      <w:rPr>
        <w:color w:themeColor="accent5" w:themeTint="9a" w:themeShade="95"/>
        <w:sz w:val="22"/>
      </w:rPr>
      <w:tblPr/>
    </w:tblStylePr>
  </w:style>
  <w:style w:type="table" w:styleId="152">
    <w:name w:val="List Table 7 Colorful - Accent 6"/>
    <w:basedOn w:val="32"/>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DBEBD0" w:themeFill="accent6" w:themeFillTint="40"/>
      </w:tcPr>
    </w:tblStylePr>
    <w:tblStylePr w:type="band1Vert">
      <w:tblPr/>
      <w:tcPr>
        <w:shd w:val="clear" w:color="FFFFFF" w:fill="DBEBD0"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left w:val="none"/>
          <w:bottom w:val="none"/>
          <w:right w:val="single" w:color="000000" w:themeColor="accent6" w:sz="4" w:space="0"/>
        </w:tcBorders>
        <w:shd w:color="FFFFFF"/>
      </w:tcPr>
    </w:tblStylePr>
    <w:tblStylePr w:type="firstRow">
      <w:rPr>
        <w:i/>
        <w:color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themeColor="accent6" w:themeTint="98" w:themeShade="95"/>
        <w:sz w:val="22"/>
      </w:rPr>
      <w:tblPr/>
      <w:tcPr>
        <w:tcBorders>
          <w:top w:val="none"/>
          <w:left w:val="single" w:color="000000" w:themeColor="accent6" w:sz="4" w:space="0"/>
          <w:bottom w:val="none"/>
          <w:right w:val="none"/>
        </w:tcBorders>
        <w:shd w:color="FFFFFF"/>
      </w:tcPr>
    </w:tblStylePr>
    <w:tblStylePr w:type="lastRow">
      <w:rPr>
        <w:i/>
        <w:color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wholeTable">
      <w:rPr>
        <w:color w:themeColor="accent6" w:themeTint="98" w:themeShade="95"/>
        <w:sz w:val="22"/>
      </w:rPr>
      <w:tblPr/>
    </w:tblStylePr>
  </w:style>
  <w:style w:type="table" w:styleId="153">
    <w:name w:val="Lined - Accent"/>
    <w:basedOn w:val="3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54">
    <w:name w:val="Lined - Accent 1"/>
    <w:basedOn w:val="3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CE0F1" w:themeFill="accent1" w:themeFillTint="50"/>
      </w:tcPr>
    </w:tblStylePr>
    <w:tblStylePr w:type="band2Vert">
      <w:rPr>
        <w:sz w:val="22"/>
      </w:rPr>
      <w:tblPr/>
      <w:tcPr>
        <w:shd w:val="clear" w:color="FFFFFF" w:fill="CCE0F1" w:themeFill="accent1" w:themeFillTint="50"/>
      </w:tcPr>
    </w:tblStylePr>
    <w:tblStylePr w:type="firstCol">
      <w:rPr>
        <w:sz w:val="22"/>
      </w:rPr>
      <w:tblPr/>
      <w:tcPr>
        <w:shd w:val="clear" w:color="FFFFFF" w:fill="67A4D8" w:themeFill="accent1" w:themeFillTint="ea"/>
      </w:tcPr>
    </w:tblStylePr>
    <w:tblStylePr w:type="firstRow">
      <w:rPr>
        <w:sz w:val="22"/>
      </w:rPr>
      <w:tblPr/>
      <w:tcPr>
        <w:shd w:val="clear" w:color="FFFFFF" w:fill="67A4D8" w:themeFill="accent1" w:themeFillTint="ea"/>
      </w:tcPr>
    </w:tblStylePr>
    <w:tblStylePr w:type="lastCol">
      <w:rPr>
        <w:sz w:val="22"/>
      </w:rPr>
      <w:tblPr/>
      <w:tcPr>
        <w:shd w:val="clear" w:color="FFFFFF" w:fill="67A4D8" w:themeFill="accent1" w:themeFillTint="ea"/>
      </w:tcPr>
    </w:tblStylePr>
    <w:tblStylePr w:type="lastRow">
      <w:rPr>
        <w:sz w:val="22"/>
      </w:rPr>
      <w:tblPr/>
      <w:tcPr>
        <w:shd w:val="clear" w:color="FFFFFF" w:fill="67A4D8" w:themeFill="accent1" w:themeFillTint="ea"/>
      </w:tcPr>
    </w:tblStylePr>
  </w:style>
  <w:style w:type="table" w:styleId="155">
    <w:name w:val="Lined - Accent 2"/>
    <w:basedOn w:val="3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BE5D6" w:themeFill="accent2" w:themeFillTint="32"/>
      </w:tcPr>
    </w:tblStylePr>
    <w:tblStylePr w:type="band2Vert">
      <w:rPr>
        <w:sz w:val="22"/>
      </w:rPr>
      <w:tblPr/>
      <w:tcPr>
        <w:shd w:val="clear" w:color="FFFFFF" w:fill="FBE5D6" w:themeFill="accent2" w:themeFillTint="32"/>
      </w:tcPr>
    </w:tblStylePr>
    <w:tblStylePr w:type="firstCol">
      <w:rPr>
        <w:sz w:val="22"/>
      </w:rPr>
      <w:tblPr/>
      <w:tcPr>
        <w:shd w:val="clear" w:color="FFFFFF" w:fill="F4B185" w:themeFill="accent2" w:themeFillTint="97"/>
      </w:tcPr>
    </w:tblStylePr>
    <w:tblStylePr w:type="firstRow">
      <w:rPr>
        <w:sz w:val="22"/>
      </w:rPr>
      <w:tblPr/>
      <w:tcPr>
        <w:shd w:val="clear" w:color="FFFFFF" w:fill="F4B185" w:themeFill="accent2" w:themeFillTint="97"/>
      </w:tcPr>
    </w:tblStylePr>
    <w:tblStylePr w:type="lastCol">
      <w:rPr>
        <w:sz w:val="22"/>
      </w:rPr>
      <w:tblPr/>
      <w:tcPr>
        <w:shd w:val="clear" w:color="FFFFFF" w:fill="F4B185" w:themeFill="accent2" w:themeFillTint="97"/>
      </w:tcPr>
    </w:tblStylePr>
    <w:tblStylePr w:type="lastRow">
      <w:rPr>
        <w:sz w:val="22"/>
      </w:rPr>
      <w:tblPr/>
      <w:tcPr>
        <w:shd w:val="clear" w:color="FFFFFF" w:fill="F4B185" w:themeFill="accent2" w:themeFillTint="97"/>
      </w:tcPr>
    </w:tblStylePr>
  </w:style>
  <w:style w:type="table" w:styleId="156">
    <w:name w:val="Lined - Accent 3"/>
    <w:basedOn w:val="3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style>
  <w:style w:type="table" w:styleId="157">
    <w:name w:val="Lined - Accent 4"/>
    <w:basedOn w:val="3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EF2CB" w:themeFill="accent4" w:themeFillTint="34"/>
      </w:tcPr>
    </w:tblStylePr>
    <w:tblStylePr w:type="band2Vert">
      <w:rPr>
        <w:sz w:val="22"/>
      </w:rPr>
      <w:tblPr/>
      <w:tcPr>
        <w:shd w:val="clear" w:color="FFFFFF" w:fill="FEF2CB" w:themeFill="accent4" w:themeFillTint="34"/>
      </w:tcPr>
    </w:tblStylePr>
    <w:tblStylePr w:type="firstCol">
      <w:rPr>
        <w:sz w:val="22"/>
      </w:rPr>
      <w:tblPr/>
      <w:tcPr>
        <w:shd w:val="clear" w:color="FFFFFF" w:fill="FFD864" w:themeFill="accent4" w:themeFillTint="9a"/>
      </w:tcPr>
    </w:tblStylePr>
    <w:tblStylePr w:type="firstRow">
      <w:rPr>
        <w:sz w:val="22"/>
      </w:rPr>
      <w:tblPr/>
      <w:tcPr>
        <w:shd w:val="clear" w:color="FFFFFF" w:fill="FFD864" w:themeFill="accent4" w:themeFillTint="9a"/>
      </w:tcPr>
    </w:tblStylePr>
    <w:tblStylePr w:type="lastCol">
      <w:rPr>
        <w:sz w:val="22"/>
      </w:rPr>
      <w:tblPr/>
      <w:tcPr>
        <w:shd w:val="clear" w:color="FFFFFF" w:fill="FFD864" w:themeFill="accent4" w:themeFillTint="9a"/>
      </w:tcPr>
    </w:tblStylePr>
    <w:tblStylePr w:type="lastRow">
      <w:rPr>
        <w:sz w:val="22"/>
      </w:rPr>
      <w:tblPr/>
      <w:tcPr>
        <w:shd w:val="clear" w:color="FFFFFF" w:fill="FFD864" w:themeFill="accent4" w:themeFillTint="9a"/>
      </w:tcPr>
    </w:tblStylePr>
  </w:style>
  <w:style w:type="table" w:styleId="158">
    <w:name w:val="Lined - Accent 5"/>
    <w:basedOn w:val="3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9E2F2" w:themeFill="accent5" w:themeFillTint="34"/>
      </w:tcPr>
    </w:tblStylePr>
    <w:tblStylePr w:type="band2Vert">
      <w:rPr>
        <w:sz w:val="22"/>
      </w:rPr>
      <w:tblPr/>
      <w:tcPr>
        <w:shd w:val="clear" w:color="FFFFFF" w:fill="D9E2F2"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style>
  <w:style w:type="table" w:styleId="159">
    <w:name w:val="Lined - Accent 6"/>
    <w:basedOn w:val="3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2EFD8" w:themeFill="accent6" w:themeFillTint="34"/>
      </w:tcPr>
    </w:tblStylePr>
    <w:tblStylePr w:type="band2Vert">
      <w:rPr>
        <w:sz w:val="22"/>
      </w:rPr>
      <w:tblPr/>
      <w:tcPr>
        <w:shd w:val="clear" w:color="FFFFFF" w:fill="E2EFD8"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style>
  <w:style w:type="table" w:styleId="160">
    <w:name w:val="Bordered &amp; Lined - Accent"/>
    <w:basedOn w:val="32"/>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61">
    <w:name w:val="Bordered &amp; Lined - Accent 1"/>
    <w:basedOn w:val="32"/>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CE0F1" w:themeFill="accent1" w:themeFillTint="50"/>
      </w:tcPr>
    </w:tblStylePr>
    <w:tblStylePr w:type="band2Vert">
      <w:rPr>
        <w:sz w:val="22"/>
      </w:rPr>
      <w:tblPr/>
      <w:tcPr>
        <w:shd w:val="clear" w:color="FFFFFF" w:fill="CCE0F1" w:themeFill="accent1" w:themeFillTint="50"/>
      </w:tcPr>
    </w:tblStylePr>
    <w:tblStylePr w:type="firstCol">
      <w:rPr>
        <w:sz w:val="22"/>
      </w:rPr>
      <w:tblPr/>
      <w:tcPr>
        <w:shd w:val="clear" w:color="FFFFFF" w:fill="67A4D8" w:themeFill="accent1" w:themeFillTint="ea"/>
      </w:tcPr>
    </w:tblStylePr>
    <w:tblStylePr w:type="firstRow">
      <w:rPr>
        <w:sz w:val="22"/>
      </w:rPr>
      <w:tblPr/>
      <w:tcPr>
        <w:shd w:val="clear" w:color="FFFFFF" w:fill="67A4D8" w:themeFill="accent1" w:themeFillTint="ea"/>
      </w:tcPr>
    </w:tblStylePr>
    <w:tblStylePr w:type="lastCol">
      <w:rPr>
        <w:sz w:val="22"/>
      </w:rPr>
      <w:tblPr/>
      <w:tcPr>
        <w:shd w:val="clear" w:color="FFFFFF" w:fill="67A4D8" w:themeFill="accent1" w:themeFillTint="ea"/>
      </w:tcPr>
    </w:tblStylePr>
    <w:tblStylePr w:type="lastRow">
      <w:rPr>
        <w:sz w:val="22"/>
      </w:rPr>
      <w:tblPr/>
      <w:tcPr>
        <w:shd w:val="clear" w:color="FFFFFF" w:fill="67A4D8" w:themeFill="accent1" w:themeFillTint="ea"/>
      </w:tcPr>
    </w:tblStylePr>
  </w:style>
  <w:style w:type="table" w:styleId="162">
    <w:name w:val="Bordered &amp; Lined - Accent 2"/>
    <w:basedOn w:val="3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BE5D6" w:themeFill="accent2" w:themeFillTint="32"/>
      </w:tcPr>
    </w:tblStylePr>
    <w:tblStylePr w:type="band2Vert">
      <w:rPr>
        <w:sz w:val="22"/>
      </w:rPr>
      <w:tblPr/>
      <w:tcPr>
        <w:shd w:val="clear" w:color="FFFFFF" w:fill="FBE5D6" w:themeFill="accent2" w:themeFillTint="32"/>
      </w:tcPr>
    </w:tblStylePr>
    <w:tblStylePr w:type="firstCol">
      <w:rPr>
        <w:sz w:val="22"/>
      </w:rPr>
      <w:tblPr/>
      <w:tcPr>
        <w:shd w:val="clear" w:color="FFFFFF" w:fill="F4B185" w:themeFill="accent2" w:themeFillTint="97"/>
      </w:tcPr>
    </w:tblStylePr>
    <w:tblStylePr w:type="firstRow">
      <w:rPr>
        <w:sz w:val="22"/>
      </w:rPr>
      <w:tblPr/>
      <w:tcPr>
        <w:shd w:val="clear" w:color="FFFFFF" w:fill="F4B185" w:themeFill="accent2" w:themeFillTint="97"/>
      </w:tcPr>
    </w:tblStylePr>
    <w:tblStylePr w:type="lastCol">
      <w:rPr>
        <w:sz w:val="22"/>
      </w:rPr>
      <w:tblPr/>
      <w:tcPr>
        <w:shd w:val="clear" w:color="FFFFFF" w:fill="F4B185" w:themeFill="accent2" w:themeFillTint="97"/>
      </w:tcPr>
    </w:tblStylePr>
    <w:tblStylePr w:type="lastRow">
      <w:rPr>
        <w:sz w:val="22"/>
      </w:rPr>
      <w:tblPr/>
      <w:tcPr>
        <w:shd w:val="clear" w:color="FFFFFF" w:fill="F4B185" w:themeFill="accent2" w:themeFillTint="97"/>
      </w:tcPr>
    </w:tblStylePr>
  </w:style>
  <w:style w:type="table" w:styleId="163">
    <w:name w:val="Bordered &amp; Lined - Accent 3"/>
    <w:basedOn w:val="32"/>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style>
  <w:style w:type="table" w:styleId="164">
    <w:name w:val="Bordered &amp; Lined - Accent 4"/>
    <w:basedOn w:val="32"/>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FEF2CB" w:themeFill="accent4" w:themeFillTint="34"/>
      </w:tcPr>
    </w:tblStylePr>
    <w:tblStylePr w:type="band2Vert">
      <w:rPr>
        <w:sz w:val="22"/>
      </w:rPr>
      <w:tblPr/>
      <w:tcPr>
        <w:shd w:val="clear" w:color="FFFFFF" w:fill="FEF2CB" w:themeFill="accent4" w:themeFillTint="34"/>
      </w:tcPr>
    </w:tblStylePr>
    <w:tblStylePr w:type="firstCol">
      <w:rPr>
        <w:sz w:val="22"/>
      </w:rPr>
      <w:tblPr/>
      <w:tcPr>
        <w:shd w:val="clear" w:color="FFFFFF" w:fill="FFD864" w:themeFill="accent4" w:themeFillTint="9a"/>
      </w:tcPr>
    </w:tblStylePr>
    <w:tblStylePr w:type="firstRow">
      <w:rPr>
        <w:sz w:val="22"/>
      </w:rPr>
      <w:tblPr/>
      <w:tcPr>
        <w:shd w:val="clear" w:color="FFFFFF" w:fill="FFD864" w:themeFill="accent4" w:themeFillTint="9a"/>
      </w:tcPr>
    </w:tblStylePr>
    <w:tblStylePr w:type="lastCol">
      <w:rPr>
        <w:sz w:val="22"/>
      </w:rPr>
      <w:tblPr/>
      <w:tcPr>
        <w:shd w:val="clear" w:color="FFFFFF" w:fill="FFD864" w:themeFill="accent4" w:themeFillTint="9a"/>
      </w:tcPr>
    </w:tblStylePr>
    <w:tblStylePr w:type="lastRow">
      <w:rPr>
        <w:sz w:val="22"/>
      </w:rPr>
      <w:tblPr/>
      <w:tcPr>
        <w:shd w:val="clear" w:color="FFFFFF" w:fill="FFD864" w:themeFill="accent4" w:themeFillTint="9a"/>
      </w:tcPr>
    </w:tblStylePr>
  </w:style>
  <w:style w:type="table" w:styleId="165">
    <w:name w:val="Bordered &amp; Lined - Accent 5"/>
    <w:basedOn w:val="32"/>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9E2F2" w:themeFill="accent5" w:themeFillTint="34"/>
      </w:tcPr>
    </w:tblStylePr>
    <w:tblStylePr w:type="band2Vert">
      <w:rPr>
        <w:sz w:val="22"/>
      </w:rPr>
      <w:tblPr/>
      <w:tcPr>
        <w:shd w:val="clear" w:color="FFFFFF" w:fill="D9E2F2"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style>
  <w:style w:type="table" w:styleId="166">
    <w:name w:val="Bordered &amp; Lined - Accent 6"/>
    <w:basedOn w:val="32"/>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E2EFD8" w:themeFill="accent6" w:themeFillTint="34"/>
      </w:tcPr>
    </w:tblStylePr>
    <w:tblStylePr w:type="band2Vert">
      <w:rPr>
        <w:sz w:val="22"/>
      </w:rPr>
      <w:tblPr/>
      <w:tcPr>
        <w:shd w:val="clear" w:color="FFFFFF" w:fill="E2EFD8"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style>
  <w:style w:type="table" w:styleId="167">
    <w:name w:val="Bordered"/>
    <w:basedOn w:val="32"/>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168">
    <w:name w:val="Bordered - Accent 1"/>
    <w:basedOn w:val="32"/>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70">
    <w:name w:val="Bordered - Accent 3"/>
    <w:basedOn w:val="32"/>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71">
    <w:name w:val="Bordered - Accent 4"/>
    <w:basedOn w:val="32"/>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72">
    <w:name w:val="Bordered - Accent 5"/>
    <w:basedOn w:val="32"/>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73">
    <w:name w:val="Bordered - Accent 6"/>
    <w:basedOn w:val="32"/>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3296">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BB7ED69B09AFF765CF36400F0FBAB3D7D861CB85FFA270CFDCD0BEA1EE96D4BE6994373699ED10B99B30848DEF9EEE22WAaDI" TargetMode="External"/><Relationship Id="rId4" Type="http://schemas.openxmlformats.org/officeDocument/2006/relationships/hyperlink" Target="https://rovenkiadm.gosuslugi.ru/" TargetMode="External"/><Relationship Id="rId5" Type="http://schemas.openxmlformats.org/officeDocument/2006/relationships/hyperlink" Target="https://login.consultant.ru/link/?req=doc&amp;base=LAW&amp;n=508490&amp;date=14.11.2025&amp;dst=101152&amp;field=134" TargetMode="External"/><Relationship Id="rId6" Type="http://schemas.openxmlformats.org/officeDocument/2006/relationships/hyperlink" Target="https://login.consultant.ru/link/?req=doc&amp;base=LAW&amp;n=500132&amp;date=14.11.2025&amp;dst=100602&amp;field=134" TargetMode="External"/><Relationship Id="rId7" Type="http://schemas.openxmlformats.org/officeDocument/2006/relationships/hyperlink" Target="https://login.consultant.ru/link/?req=doc&amp;base=LAW&amp;n=465769&amp;date=14.11.2025" TargetMode="External"/><Relationship Id="rId8" Type="http://schemas.openxmlformats.org/officeDocument/2006/relationships/hyperlink" Target="https://login.consultant.ru/link/?req=doc&amp;base=LAW&amp;n=500105&amp;date=14.11.2025" TargetMode="External"/><Relationship Id="rId9" Type="http://schemas.openxmlformats.org/officeDocument/2006/relationships/hyperlink" Target="https://login.consultant.ru/link/?req=doc&amp;base=LAW&amp;n=517484&amp;date=14.11.2025" TargetMode="External"/><Relationship Id="rId10" Type="http://schemas.openxmlformats.org/officeDocument/2006/relationships/hyperlink" Target="https://login.consultant.ru/link/?req=doc&amp;base=LAW&amp;n=500132&amp;date=14.11.2025&amp;dst=100599&amp;field=134" TargetMode="External"/><Relationship Id="rId11" Type="http://schemas.openxmlformats.org/officeDocument/2006/relationships/hyperlink" Target="https://login.consultant.ru/link/?req=doc&amp;base=LAW&amp;n=500132&amp;date=14.11.2025&amp;dst=90&amp;field=134" TargetMode="External"/><Relationship Id="rId12" Type="http://schemas.openxmlformats.org/officeDocument/2006/relationships/hyperlink" Target="https://login.consultant.ru/link/?req=doc&amp;base=LAW&amp;n=500132&amp;date=14.11.2025" TargetMode="External"/><Relationship Id="rId13" Type="http://schemas.openxmlformats.org/officeDocument/2006/relationships/hyperlink" Target="https://login.consultant.ru/link/?req=doc&amp;base=LAW&amp;n=518139&amp;date=14.11.2025" TargetMode="External"/><Relationship Id="rId14" Type="http://schemas.openxmlformats.org/officeDocument/2006/relationships/hyperlink" Target="https://login.consultant.ru/link/?req=doc&amp;base=LAW&amp;n=508376&amp;date=14.11.2025" TargetMode="External"/><Relationship Id="rId15" Type="http://schemas.openxmlformats.org/officeDocument/2006/relationships/hyperlink" Target="https://login.consultant.ru/link/?req=doc&amp;base=LAW&amp;n=500132&amp;date=14.11.2025&amp;dst=90&amp;field=134" TargetMode="External"/><Relationship Id="rId16" Type="http://schemas.openxmlformats.org/officeDocument/2006/relationships/hyperlink" Target="https://login.consultant.ru/link/?req=doc&amp;base=LAW&amp;n=511331&amp;date=14.11.2025" TargetMode="External"/><Relationship Id="rId17" Type="http://schemas.openxmlformats.org/officeDocument/2006/relationships/hyperlink" Target="https://login.consultant.ru/link/?req=doc&amp;base=LAW&amp;n=518139&amp;date=14.11.2025" TargetMode="External"/><Relationship Id="rId18" Type="http://schemas.openxmlformats.org/officeDocument/2006/relationships/hyperlink" Target="https://login.consultant.ru/link/?req=doc&amp;base=LAW&amp;n=511331&amp;date=14.11.2025" TargetMode="External"/><Relationship Id="rId19" Type="http://schemas.openxmlformats.org/officeDocument/2006/relationships/hyperlink" Target="https://login.consultant.ru/link/?req=doc&amp;base=LAW&amp;n=493188&amp;date=14.11.2025&amp;dst=100255&amp;field=134" TargetMode="External"/><Relationship Id="rId20" Type="http://schemas.openxmlformats.org/officeDocument/2006/relationships/hyperlink" Target="https://login.consultant.ru/link/?req=doc&amp;base=LAW&amp;n=493188&amp;date=14.11.2025&amp;dst=619&amp;field=134" TargetMode="Externa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LibreOffice/25.2.3.2$Linux_X86_64 LibreOffice_project/520$Build-2</Application>
  <AppVersion>15.0000</AppVersion>
  <Pages>27</Pages>
  <Words>7355</Words>
  <Characters>57226</Characters>
  <CharactersWithSpaces>64507</CharactersWithSpaces>
  <Paragraphs>299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2025-12-02T09:15:09Z</cp:lastPrinted>
  <dcterms:modified xsi:type="dcterms:W3CDTF">2025-12-03T16:44:27Z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