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sz w:val="22"/>
          <w:szCs w:val="22"/>
          <w:highlight w:val="white"/>
          <w:lang w:eastAsia="en-US"/>
        </w:rPr>
      </w:pPr>
      <w:bookmarkStart w:id="0" w:name="_GoBack"/>
      <w:bookmarkEnd w:id="0"/>
      <w:r>
        <w:rPr/>
        <w:drawing>
          <wp:inline distT="0" distB="0" distL="0" distR="0">
            <wp:extent cx="572770" cy="77914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6" t="0" r="-126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uppressAutoHyphens w:val="true"/>
        <w:rPr>
          <w:rFonts w:cs="Tahoma"/>
          <w:color w:val="000000"/>
          <w:sz w:val="22"/>
          <w:szCs w:val="22"/>
          <w:lang w:val="en-US" w:eastAsia="en-US" w:bidi="en-US"/>
        </w:rPr>
      </w:pPr>
      <w:r>
        <w:rPr>
          <w:rFonts w:cs="Tahoma"/>
          <w:color w:val="000000"/>
          <w:sz w:val="22"/>
          <w:szCs w:val="22"/>
          <w:lang w:val="en-US" w:eastAsia="en-US" w:bidi="en-US"/>
        </w:rPr>
      </w:r>
    </w:p>
    <w:p>
      <w:pPr>
        <w:pStyle w:val="Normal"/>
        <w:widowControl w:val="false"/>
        <w:suppressAutoHyphens w:val="true"/>
        <w:jc w:val="center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Lucida Sans Unicode" w:cs="Tahoma"/>
          <w:bCs/>
          <w:color w:val="000000"/>
          <w:sz w:val="28"/>
          <w:szCs w:val="28"/>
          <w:lang w:eastAsia="en-US" w:bidi="en-US"/>
        </w:rPr>
        <w:t>СОВЕТ ДЕПУТАТОВ</w:t>
      </w:r>
    </w:p>
    <w:p>
      <w:pPr>
        <w:pStyle w:val="Normal"/>
        <w:widowControl w:val="false"/>
        <w:suppressAutoHyphens w:val="true"/>
        <w:jc w:val="center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Lucida Sans Unicode" w:cs="Tahoma"/>
          <w:bCs/>
          <w:iCs/>
          <w:sz w:val="28"/>
          <w:szCs w:val="28"/>
          <w:lang w:eastAsia="en-US" w:bidi="en-US"/>
        </w:rPr>
        <w:t>РОВЕНЬСКОГО МУНИЦИПАЛЬНОГО ОКРУГА</w:t>
      </w:r>
    </w:p>
    <w:p>
      <w:pPr>
        <w:pStyle w:val="Normal"/>
        <w:widowControl w:val="false"/>
        <w:suppressAutoHyphens w:val="true"/>
        <w:jc w:val="center"/>
        <w:rPr>
          <w:sz w:val="22"/>
          <w:szCs w:val="22"/>
          <w:lang w:eastAsia="en-US"/>
        </w:rPr>
      </w:pPr>
      <w:r>
        <w:rPr>
          <w:sz w:val="28"/>
          <w:szCs w:val="22"/>
          <w:lang w:eastAsia="en-US"/>
        </w:rPr>
        <w:t>БЕЛГОРОДСКОЙ ОБЛАСТИ</w:t>
      </w:r>
    </w:p>
    <w:p>
      <w:pPr>
        <w:pStyle w:val="Normal"/>
        <w:widowControl w:val="false"/>
        <w:suppressAutoHyphens w:val="true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 Е Ш Е Н И Е</w:t>
      </w:r>
    </w:p>
    <w:p>
      <w:pPr>
        <w:pStyle w:val="Normal"/>
        <w:suppressAutoHyphens w:val="true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uppressAutoHyphens w:val="true"/>
        <w:spacing w:lineRule="atLeast" w:line="102" w:beforeAutospacing="1" w:after="198"/>
        <w:jc w:val="both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27 февраля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2026 года</w:t>
        <w:tab/>
        <w:t xml:space="preserve">  </w:t>
        <w:tab/>
        <w:tab/>
        <w:tab/>
        <w:tab/>
        <w:t xml:space="preserve">                                         № </w:t>
      </w:r>
      <w:r>
        <w:rPr>
          <w:rFonts w:eastAsia="Calibri"/>
          <w:b/>
          <w:bCs/>
          <w:sz w:val="28"/>
          <w:szCs w:val="28"/>
          <w:lang w:eastAsia="en-US"/>
        </w:rPr>
        <w:t>9/129</w:t>
      </w:r>
    </w:p>
    <w:p>
      <w:pPr>
        <w:pStyle w:val="Normal"/>
        <w:ind w:right="4534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right="4534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t>О внесении изменений и дополнений в решение Совета депутатов Ровеньского муниципального округа Белгородской области от 26 декабря 2025 №5/92 «О бюджете Ровеньского муниципального округа Белгородской области на 2026 год и на плановый период 2027 и 2028 годов»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suppressAutoHyphens w:val="true"/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1. </w:t>
        <w:tab/>
      </w:r>
    </w:p>
    <w:p>
      <w:pPr>
        <w:pStyle w:val="Normal"/>
        <w:suppressAutoHyphens w:val="true"/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депутатов Ровеньского муниципального округа Белгородской области от 26 декабря 2025 №5/92 «О бюджете Ровеньского муниципального округа Белгородской области на 2026 год и на плановый период 2027 и 2028 годов» следующие изменения: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uppressAutoHyphens w:val="true"/>
        <w:rPr>
          <w:b/>
          <w:sz w:val="28"/>
          <w:szCs w:val="28"/>
        </w:rPr>
      </w:pPr>
      <w:r>
        <w:rPr>
          <w:sz w:val="28"/>
          <w:szCs w:val="28"/>
        </w:rPr>
        <w:t>Пункт 1 статьи 1 изложить в следующей редакции:</w:t>
      </w:r>
    </w:p>
    <w:p>
      <w:pPr>
        <w:pStyle w:val="Normal"/>
        <w:ind w:firstLine="567"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 w:right="-83"/>
        <w:jc w:val="both"/>
        <w:rPr/>
      </w:pPr>
      <w:r>
        <w:rPr>
          <w:b/>
          <w:sz w:val="28"/>
          <w:szCs w:val="28"/>
        </w:rPr>
        <w:t xml:space="preserve">«Статья 1. </w:t>
        <w:tab/>
        <w:t>Основные характеристики бюджета муниципального округа на 2026 год и на плановый период 2027 и 2028 годов</w:t>
      </w:r>
    </w:p>
    <w:p>
      <w:pPr>
        <w:pStyle w:val="Normal"/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39"/>
        <w:jc w:val="both"/>
        <w:rPr/>
      </w:pPr>
      <w:r>
        <w:rPr>
          <w:sz w:val="28"/>
          <w:szCs w:val="28"/>
        </w:rPr>
        <w:t>1. Утвердить основные характеристики бюджета муниципального округа на 2026 год:</w:t>
      </w:r>
    </w:p>
    <w:p>
      <w:pPr>
        <w:pStyle w:val="Normal"/>
        <w:ind w:firstLine="539"/>
        <w:jc w:val="both"/>
        <w:rPr/>
      </w:pPr>
      <w:r>
        <w:rPr>
          <w:sz w:val="28"/>
          <w:szCs w:val="28"/>
        </w:rPr>
        <w:t>прогнозируемый общий объем доходов бюджета муниципального округа в сумме 1 536 025,1 тыс. рублей;</w:t>
      </w:r>
    </w:p>
    <w:p>
      <w:pPr>
        <w:pStyle w:val="Normal"/>
        <w:ind w:firstLine="539"/>
        <w:jc w:val="both"/>
        <w:rPr/>
      </w:pPr>
      <w:r>
        <w:rPr>
          <w:sz w:val="28"/>
          <w:szCs w:val="28"/>
        </w:rPr>
        <w:t>общий объем расходов бюджета муниципального округа в сумме                     1 598 191,3 тыс. рублей;</w:t>
      </w:r>
    </w:p>
    <w:p>
      <w:pPr>
        <w:pStyle w:val="Normal"/>
        <w:ind w:firstLine="539"/>
        <w:jc w:val="both"/>
        <w:rPr/>
      </w:pPr>
      <w:r>
        <w:rPr>
          <w:sz w:val="28"/>
          <w:szCs w:val="28"/>
        </w:rPr>
        <w:t>верхний предел муниципального внутреннего долга Ровеньского муниципального округа на 1 января 2027 года в сумме 0 тыс. рублей, в том числе по муниципальным гарантиям 0 тыс. рублей;</w:t>
      </w:r>
    </w:p>
    <w:p>
      <w:pPr>
        <w:pStyle w:val="Normal"/>
        <w:ind w:firstLine="539"/>
        <w:jc w:val="both"/>
        <w:rPr/>
      </w:pPr>
      <w:r>
        <w:rPr>
          <w:sz w:val="28"/>
          <w:szCs w:val="28"/>
        </w:rPr>
        <w:t>прогнозируемый дефицит бюджета муниципального округа в сумме              62 166,2  тыс. рублей.</w:t>
      </w:r>
      <w:r>
        <w:rPr/>
        <w:t>»;</w:t>
      </w:r>
    </w:p>
    <w:p>
      <w:pPr>
        <w:pStyle w:val="Normal"/>
        <w:ind w:firstLine="53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uppressAutoHyphens w:val="true"/>
        <w:rPr>
          <w:b/>
          <w:sz w:val="28"/>
          <w:szCs w:val="28"/>
        </w:rPr>
      </w:pPr>
      <w:r>
        <w:rPr>
          <w:sz w:val="28"/>
          <w:szCs w:val="28"/>
        </w:rPr>
        <w:t>Статью 7 изложить в следующей редакции:</w:t>
      </w:r>
    </w:p>
    <w:p>
      <w:pPr>
        <w:pStyle w:val="Normal"/>
        <w:ind w:firstLine="539"/>
        <w:jc w:val="both"/>
        <w:rPr/>
      </w:pPr>
      <w:r>
        <w:rPr/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7. Резервный фонд администрации Ровеньского муниципального округа</w:t>
      </w:r>
    </w:p>
    <w:p>
      <w:pPr>
        <w:pStyle w:val="Normal"/>
        <w:tabs>
          <w:tab w:val="clear" w:pos="708"/>
          <w:tab w:val="left" w:pos="1637" w:leader="none"/>
        </w:tabs>
        <w:ind w:firstLine="567"/>
        <w:jc w:val="both"/>
        <w:rPr/>
      </w:pPr>
      <w:r>
        <w:rPr/>
      </w:r>
    </w:p>
    <w:p>
      <w:pPr>
        <w:pStyle w:val="Normal"/>
        <w:tabs>
          <w:tab w:val="clear" w:pos="708"/>
          <w:tab w:val="left" w:pos="1637" w:leader="none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резервного фонда администрации Ровеньского муниципального округа на 2026 год в сумме 11 800,0 тыс. рублей, на 2027 год в сумме 5 000,0 тыс. рублей и на 2028 год в сумме 3 000,0 тыс. рублей.»; </w:t>
      </w:r>
    </w:p>
    <w:p>
      <w:pPr>
        <w:pStyle w:val="Normal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uppressAutoHyphens w:val="true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Приложение 1 изложить в следующей редакции:</w:t>
      </w:r>
    </w:p>
    <w:p>
      <w:pPr>
        <w:pStyle w:val="Normal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670"/>
        <w:jc w:val="both"/>
        <w:rPr/>
      </w:pPr>
      <w:r>
        <w:rPr>
          <w:sz w:val="28"/>
          <w:szCs w:val="28"/>
        </w:rPr>
        <w:t>«Приложение  1</w:t>
      </w:r>
    </w:p>
    <w:p>
      <w:pPr>
        <w:pStyle w:val="Normal"/>
        <w:ind w:left="5670"/>
        <w:jc w:val="both"/>
        <w:rPr>
          <w:b/>
          <w:sz w:val="28"/>
          <w:szCs w:val="28"/>
        </w:rPr>
      </w:pPr>
      <w:r>
        <w:rPr>
          <w:sz w:val="28"/>
          <w:szCs w:val="28"/>
        </w:rPr>
        <w:t>к решению «О бюджете Ровеньского муниципального округа на 2026 год и на плановый период 2027 и 2028 годов»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Источники внутреннего финансирования дефицита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бюджета муниципального округа на 2026 год</w:t>
      </w:r>
    </w:p>
    <w:p>
      <w:pPr>
        <w:pStyle w:val="Normal"/>
        <w:jc w:val="right"/>
        <w:rPr/>
      </w:pPr>
      <w:r>
        <w:rPr>
          <w:sz w:val="28"/>
          <w:szCs w:val="28"/>
        </w:rPr>
        <w:t>(тыс. рублей)</w:t>
      </w:r>
    </w:p>
    <w:tbl>
      <w:tblPr>
        <w:tblW w:w="10261" w:type="dxa"/>
        <w:jc w:val="left"/>
        <w:tblInd w:w="-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0"/>
        <w:gridCol w:w="2616"/>
        <w:gridCol w:w="5728"/>
        <w:gridCol w:w="1356"/>
      </w:tblGrid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дефицита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 на 2026 год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1"/>
              <w:jc w:val="center"/>
              <w:rPr>
                <w:b/>
              </w:rPr>
            </w:pPr>
            <w:r>
              <w:rPr>
                <w:b/>
              </w:rPr>
              <w:t>62 166,2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1 536 025,1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1 536 025,1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1 536 025,1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01 05 02 01 14 0000 510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Увеличение прочих остатков денежных средств бюджетов муниципального округа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1 536 025,1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1 598 191,3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1 598 191,3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1 598 191,3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01 05 02 01 14 0000 610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Уменьшение прочих остатков денежных средств бюджетов муниципального округа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1 598 191,3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1"/>
              <w:jc w:val="center"/>
              <w:rPr>
                <w:b/>
              </w:rPr>
            </w:pPr>
            <w:r>
              <w:rPr>
                <w:b/>
              </w:rPr>
              <w:t>62 166,2</w:t>
            </w:r>
          </w:p>
        </w:tc>
      </w:tr>
    </w:tbl>
    <w:p>
      <w:pPr>
        <w:pStyle w:val="Normal"/>
        <w:suppressAutoHyphens w:val="true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suppressAutoHyphens w:val="true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suppressAutoHyphens w:val="true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Приложение 2 изложить в следующей редакции:</w:t>
      </w:r>
    </w:p>
    <w:p>
      <w:pPr>
        <w:pStyle w:val="Normal"/>
        <w:tabs>
          <w:tab w:val="clear" w:pos="708"/>
          <w:tab w:val="left" w:pos="1637" w:leader="none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ind w:left="5670"/>
        <w:jc w:val="both"/>
        <w:rPr/>
      </w:pPr>
      <w:r>
        <w:rPr>
          <w:sz w:val="28"/>
          <w:szCs w:val="28"/>
        </w:rPr>
        <w:t>«Приложение  2</w:t>
      </w:r>
    </w:p>
    <w:p>
      <w:pPr>
        <w:pStyle w:val="Normal"/>
        <w:tabs>
          <w:tab w:val="clear" w:pos="708"/>
          <w:tab w:val="left" w:pos="1637" w:leader="none"/>
        </w:tabs>
        <w:ind w:left="5670"/>
        <w:jc w:val="both"/>
        <w:rPr/>
      </w:pPr>
      <w:r>
        <w:rPr>
          <w:sz w:val="28"/>
          <w:szCs w:val="28"/>
        </w:rPr>
        <w:t>к решению «О бюджете Ровеньского муниципального округа на 2026 год и на плановый период 2027 и 2028 годов»</w:t>
      </w:r>
    </w:p>
    <w:p>
      <w:pPr>
        <w:pStyle w:val="Normal"/>
        <w:tabs>
          <w:tab w:val="clear" w:pos="708"/>
          <w:tab w:val="left" w:pos="1637" w:leader="none"/>
        </w:tabs>
        <w:jc w:val="both"/>
        <w:rPr/>
      </w:pPr>
      <w:r>
        <w:rPr/>
      </w:r>
    </w:p>
    <w:tbl>
      <w:tblPr>
        <w:tblW w:w="10313" w:type="dxa"/>
        <w:jc w:val="left"/>
        <w:tblInd w:w="-2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62"/>
        <w:gridCol w:w="2655"/>
        <w:gridCol w:w="4128"/>
        <w:gridCol w:w="1351"/>
        <w:gridCol w:w="1204"/>
        <w:gridCol w:w="171"/>
        <w:gridCol w:w="40"/>
        <w:gridCol w:w="43"/>
        <w:gridCol w:w="40"/>
        <w:gridCol w:w="21"/>
        <w:gridCol w:w="39"/>
        <w:gridCol w:w="20"/>
        <w:gridCol w:w="20"/>
        <w:gridCol w:w="17"/>
      </w:tblGrid>
      <w:tr>
        <w:trPr>
          <w:trHeight w:val="330" w:hRule="atLeast"/>
          <w:cantSplit w:val="true"/>
        </w:trPr>
        <w:tc>
          <w:tcPr>
            <w:tcW w:w="10071" w:type="dxa"/>
            <w:gridSpan w:val="6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муниципального округа на плановый период 2027 и 2028 годов</w:t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3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21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39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0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17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10071" w:type="dxa"/>
            <w:gridSpan w:val="6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3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21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39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0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17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2655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128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272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3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21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39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40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17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265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aps/>
                <w:sz w:val="28"/>
                <w:szCs w:val="28"/>
              </w:rPr>
            </w:r>
          </w:p>
        </w:tc>
        <w:tc>
          <w:tcPr>
            <w:tcW w:w="6683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>(тыс. рублей)</w:t>
            </w:r>
          </w:p>
        </w:tc>
        <w:tc>
          <w:tcPr>
            <w:tcW w:w="171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7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дефицита бюджета,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2027 года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2028 года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/>
              <w:t>1 885 324,6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>
                <w:rFonts w:eastAsia="SimSun"/>
                <w:color w:val="00000A"/>
                <w:kern w:val="2"/>
                <w:lang w:bidi="hi-IN"/>
              </w:rPr>
              <w:t>1 583 964,8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/>
              <w:t>1 885 324,6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>
                <w:rFonts w:eastAsia="SimSun"/>
                <w:color w:val="00000A"/>
                <w:kern w:val="2"/>
                <w:lang w:bidi="hi-IN"/>
              </w:rPr>
              <w:t>1 583 964,8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/>
              <w:t>1 885 324,6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>
                <w:rFonts w:eastAsia="SimSun"/>
                <w:color w:val="00000A"/>
                <w:kern w:val="2"/>
                <w:lang w:bidi="hi-IN"/>
              </w:rPr>
              <w:t>1 583 964,8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01 05 02 01 14 0000 510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Увеличение прочих остатков денежных средств бюджетов муниципального округа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/>
              <w:t>1 885 324,6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>
                <w:rFonts w:eastAsia="SimSun"/>
                <w:color w:val="00000A"/>
                <w:kern w:val="2"/>
                <w:lang w:bidi="hi-IN"/>
              </w:rPr>
              <w:t>1 583 964,8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/>
              <w:t>1 885 324,6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>
                <w:rFonts w:eastAsia="SimSun"/>
                <w:color w:val="00000A"/>
                <w:kern w:val="2"/>
                <w:lang w:bidi="hi-IN"/>
              </w:rPr>
              <w:t>1 583 964,8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/>
              <w:t>1 885 324,6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>
                <w:rFonts w:eastAsia="SimSun"/>
                <w:color w:val="00000A"/>
                <w:kern w:val="2"/>
                <w:lang w:bidi="hi-IN"/>
              </w:rPr>
              <w:t>1 583 964,8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/>
              <w:t>1 885 324,6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>
                <w:rFonts w:eastAsia="SimSun"/>
                <w:color w:val="00000A"/>
                <w:kern w:val="2"/>
                <w:lang w:bidi="hi-IN"/>
              </w:rPr>
              <w:t>1 583 964,8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A"/>
                <w:kern w:val="2"/>
                <w:sz w:val="28"/>
                <w:szCs w:val="28"/>
                <w:lang w:bidi="hi-IN"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01 05 02 01 14 0000 610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Уменьшение прочих остатков денежных средств бюджетов муниципального округа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/>
              <w:t>1 885 324,6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/>
            </w:pPr>
            <w:r>
              <w:rPr>
                <w:rFonts w:eastAsia="SimSun"/>
                <w:color w:val="00000A"/>
                <w:kern w:val="2"/>
                <w:lang w:bidi="hi-IN"/>
              </w:rPr>
              <w:t>1 583 964,8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ind w:left="-35" w:right="-55"/>
              <w:jc w:val="center"/>
              <w:rPr>
                <w:b/>
              </w:rPr>
            </w:pPr>
            <w:r>
              <w:rPr>
                <w:b/>
              </w:rPr>
              <w:t>0,0»;</w:t>
            </w:r>
          </w:p>
        </w:tc>
        <w:tc>
          <w:tcPr>
            <w:tcW w:w="240" w:type="dxa"/>
            <w:gridSpan w:val="8"/>
            <w:tcBorders/>
            <w:shd w:color="auto"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ind w:left="786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suppressAutoHyphens w:val="true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Приложение 3 изложить в следующей редакции: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ind w:left="5670"/>
        <w:jc w:val="both"/>
        <w:rPr/>
      </w:pPr>
      <w:r>
        <w:rPr>
          <w:sz w:val="28"/>
          <w:szCs w:val="28"/>
        </w:rPr>
        <w:t xml:space="preserve">«Приложение  3 </w:t>
      </w:r>
    </w:p>
    <w:p>
      <w:pPr>
        <w:pStyle w:val="Normal"/>
        <w:ind w:left="5670"/>
        <w:jc w:val="both"/>
        <w:rPr/>
      </w:pPr>
      <w:r>
        <w:rPr>
          <w:sz w:val="28"/>
          <w:szCs w:val="28"/>
        </w:rPr>
        <w:t>к решению «О бюджете Ровеньского муниципального округа на 2026 год и на плановый период 2027 и 2028 годов»</w:t>
      </w:r>
    </w:p>
    <w:p>
      <w:pPr>
        <w:pStyle w:val="Normal"/>
        <w:tabs>
          <w:tab w:val="clear" w:pos="708"/>
          <w:tab w:val="left" w:pos="-426" w:leader="none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/>
      </w:pPr>
      <w:r>
        <w:rPr>
          <w:rFonts w:eastAsia="SimSun"/>
          <w:b/>
          <w:bCs/>
          <w:kern w:val="2"/>
          <w:sz w:val="28"/>
          <w:szCs w:val="28"/>
          <w:lang w:bidi="hi-IN"/>
        </w:rPr>
        <w:t xml:space="preserve">Поступление доходов в бюджет муниципального округа, в том числе объем межбюджетных трансфертов, получаемых от других бюджетов бюджетной системы Российской Федерации, на 2026 год и плановый период 2027 и 2028 годов </w:t>
      </w:r>
    </w:p>
    <w:p>
      <w:pPr>
        <w:pStyle w:val="Normal"/>
        <w:tabs>
          <w:tab w:val="clear" w:pos="708"/>
          <w:tab w:val="left" w:pos="1637" w:leader="none"/>
        </w:tabs>
        <w:suppressAutoHyphens w:val="true"/>
        <w:jc w:val="right"/>
        <w:rPr/>
      </w:pPr>
      <w:r>
        <w:rPr/>
        <w:t>(тыс. рублей)</w:t>
      </w:r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85"/>
        <w:gridCol w:w="3316"/>
        <w:gridCol w:w="1270"/>
        <w:gridCol w:w="1274"/>
        <w:gridCol w:w="1436"/>
      </w:tblGrid>
      <w:tr>
        <w:trPr>
          <w:tblHeader w:val="true"/>
          <w:trHeight w:val="63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Код бюджетной классификации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Наименование показателей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2026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0"/>
                <w:lang w:eastAsia="ru-RU"/>
              </w:rPr>
              <w:t>2028год</w:t>
            </w:r>
          </w:p>
        </w:tc>
      </w:tr>
      <w:tr>
        <w:trPr>
          <w:tblHeader w:val="true"/>
          <w:trHeight w:val="31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100 00000 00 0000 000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00000A"/>
                <w:lang w:eastAsia="ru-RU"/>
              </w:rPr>
              <w:t>Налоговые и неналоговые доходы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293517,0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306337,0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311621,0</w:t>
            </w:r>
          </w:p>
        </w:tc>
      </w:tr>
      <w:tr>
        <w:trPr>
          <w:trHeight w:val="31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101 00000 00 0000 000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00000A"/>
                <w:lang w:eastAsia="ru-RU"/>
              </w:rPr>
              <w:t>Налоги на прибыль, доходы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153881,0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164037,0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174043,0</w:t>
            </w:r>
          </w:p>
        </w:tc>
      </w:tr>
      <w:tr>
        <w:trPr>
          <w:trHeight w:val="31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/>
            </w:pPr>
            <w:r>
              <w:rPr>
                <w:color w:val="00000A"/>
                <w:lang w:eastAsia="ru-RU"/>
              </w:rPr>
              <w:t>101 02000 01 0000 110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A"/>
                <w:lang w:eastAsia="ru-RU"/>
              </w:rPr>
              <w:t>Налог на доходы физических лиц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153881,0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164037,0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174043,0</w:t>
            </w:r>
          </w:p>
        </w:tc>
      </w:tr>
      <w:tr>
        <w:trPr>
          <w:trHeight w:val="63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103 00000 00 0000 000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00000A"/>
                <w:lang w:eastAsia="ru-RU"/>
              </w:rPr>
              <w:t>Налоги на товары реализуемые на территории 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28847,0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28269,0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20185,0</w:t>
            </w:r>
          </w:p>
        </w:tc>
      </w:tr>
      <w:tr>
        <w:trPr>
          <w:trHeight w:val="70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103 02000 01 0000 000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A"/>
                <w:lang w:eastAsia="ru-RU"/>
              </w:rPr>
              <w:t>Акцизы по подакцизным товарам (продукции) производимым на территории 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28847,0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28269,0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20185,0</w:t>
            </w:r>
          </w:p>
        </w:tc>
      </w:tr>
      <w:tr>
        <w:trPr>
          <w:trHeight w:val="31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105 00000 00 0000 000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00000A"/>
                <w:lang w:eastAsia="ru-RU"/>
              </w:rPr>
              <w:t>Налоги на совокупный доход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46896,0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48772,0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50723,0</w:t>
            </w:r>
          </w:p>
        </w:tc>
      </w:tr>
      <w:tr>
        <w:trPr>
          <w:trHeight w:val="31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/>
            </w:pPr>
            <w:r>
              <w:rPr>
                <w:color w:val="00000A"/>
                <w:lang w:eastAsia="ru-RU"/>
              </w:rPr>
              <w:t>105 03000 01 0000 110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A"/>
                <w:lang w:eastAsia="ru-RU"/>
              </w:rPr>
              <w:t>Единый сельскохозяйственный налог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42505,0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44205,0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45973,0</w:t>
            </w:r>
          </w:p>
        </w:tc>
      </w:tr>
      <w:tr>
        <w:trPr>
          <w:trHeight w:val="126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/>
            </w:pPr>
            <w:r>
              <w:rPr>
                <w:color w:val="00000A"/>
                <w:lang w:eastAsia="ru-RU"/>
              </w:rPr>
              <w:t>105 04000 02 0000 110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A"/>
                <w:lang w:eastAsia="ru-RU"/>
              </w:rPr>
              <w:t>Налог, взимаемый 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4391,0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4567,0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4750,0</w:t>
            </w:r>
          </w:p>
        </w:tc>
      </w:tr>
      <w:tr>
        <w:trPr>
          <w:trHeight w:val="461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>
                <w:color w:val="00000A"/>
                <w:lang w:eastAsia="ru-RU"/>
              </w:rPr>
            </w:pPr>
            <w:r>
              <w:rPr>
                <w:b/>
                <w:bCs/>
                <w:color w:val="00000A"/>
                <w:lang w:eastAsia="ru-RU"/>
              </w:rPr>
              <w:t>106 00000 00 0000 000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b/>
                <w:color w:val="00000A"/>
                <w:lang w:eastAsia="ru-RU"/>
              </w:rPr>
            </w:pPr>
            <w:r>
              <w:rPr>
                <w:b/>
                <w:color w:val="00000A"/>
                <w:lang w:eastAsia="ru-RU"/>
              </w:rPr>
              <w:t>Налоги на имущество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38590,0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39037,0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39489,0</w:t>
            </w:r>
          </w:p>
        </w:tc>
      </w:tr>
      <w:tr>
        <w:trPr>
          <w:trHeight w:val="158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>
                <w:color w:val="00000A"/>
                <w:lang w:eastAsia="ru-RU"/>
              </w:rPr>
            </w:pPr>
            <w:r>
              <w:rPr/>
              <w:t>106 01020 14 0000 110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color w:val="00000A"/>
                <w:lang w:eastAsia="ru-RU"/>
              </w:rPr>
            </w:pPr>
            <w:r>
              <w:rPr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10204,0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10368,0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10533,0</w:t>
            </w:r>
          </w:p>
        </w:tc>
      </w:tr>
      <w:tr>
        <w:trPr>
          <w:trHeight w:val="30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left="-108" w:right="-108"/>
              <w:jc w:val="center"/>
              <w:rPr>
                <w:color w:val="00000A"/>
                <w:lang w:eastAsia="ru-RU"/>
              </w:rPr>
            </w:pPr>
            <w:r>
              <w:rPr/>
              <w:t>106 06032 14 0000 110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color w:val="00000A"/>
                <w:lang w:eastAsia="ru-RU"/>
              </w:rPr>
            </w:pPr>
            <w:r>
              <w:rPr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11439,0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11553,0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11669,0</w:t>
            </w:r>
          </w:p>
        </w:tc>
      </w:tr>
      <w:tr>
        <w:trPr>
          <w:trHeight w:val="126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/>
              <w:t>106 06042 14 0000 110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color w:val="00000A"/>
                <w:lang w:eastAsia="ru-RU"/>
              </w:rPr>
            </w:pPr>
            <w:r>
              <w:rPr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16947,0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17116,0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17287,0</w:t>
            </w:r>
          </w:p>
        </w:tc>
      </w:tr>
      <w:tr>
        <w:trPr>
          <w:trHeight w:val="31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108 00000 00 0000 000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00000A"/>
                <w:lang w:eastAsia="ru-RU"/>
              </w:rPr>
              <w:t>Государственная пошлина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5928,0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6165,0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6412,0</w:t>
            </w:r>
          </w:p>
        </w:tc>
      </w:tr>
      <w:tr>
        <w:trPr>
          <w:trHeight w:val="94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111 00000 00 0000 000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00000A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16764,0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17342,0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17949,0</w:t>
            </w:r>
          </w:p>
        </w:tc>
      </w:tr>
      <w:tr>
        <w:trPr>
          <w:trHeight w:val="302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lang w:eastAsia="ru-RU"/>
              </w:rPr>
              <w:t>111 05012 14 0000 120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9658,0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9960,0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10340,0</w:t>
            </w:r>
          </w:p>
        </w:tc>
      </w:tr>
      <w:tr>
        <w:trPr>
          <w:trHeight w:val="226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111 05024 14 0000 120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4592,0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4860,0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5073,0</w:t>
            </w:r>
          </w:p>
        </w:tc>
      </w:tr>
      <w:tr>
        <w:trPr>
          <w:trHeight w:val="226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111 05034 14 0000 120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223,0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223,0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223,0</w:t>
            </w:r>
          </w:p>
        </w:tc>
      </w:tr>
      <w:tr>
        <w:trPr>
          <w:trHeight w:val="94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111 05074 14 0000 120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1443,0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1454,0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1468,0</w:t>
            </w:r>
          </w:p>
        </w:tc>
      </w:tr>
      <w:tr>
        <w:trPr>
          <w:trHeight w:val="220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111 09044 14 0000 120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61,0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61,0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61,0</w:t>
            </w:r>
          </w:p>
        </w:tc>
      </w:tr>
      <w:tr>
        <w:trPr>
          <w:trHeight w:val="220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111 09080 14 0000 120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787,0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784,0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784,0</w:t>
            </w:r>
          </w:p>
        </w:tc>
      </w:tr>
      <w:tr>
        <w:trPr>
          <w:trHeight w:val="63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114 00000 00 0000 000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00000A"/>
                <w:lang w:eastAsia="ru-RU"/>
              </w:rPr>
              <w:t>Доходы от материальных и нематериальных активов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2133,0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2218,0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2303,0</w:t>
            </w:r>
          </w:p>
        </w:tc>
      </w:tr>
      <w:tr>
        <w:trPr>
          <w:trHeight w:val="63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b/>
                <w:bCs/>
                <w:color w:val="00000A"/>
                <w:lang w:eastAsia="ru-RU"/>
              </w:rPr>
            </w:pPr>
            <w:r>
              <w:rPr>
                <w:lang w:eastAsia="ru-RU"/>
              </w:rPr>
              <w:t>114 02042 14 0000 410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b/>
                <w:bCs/>
                <w:color w:val="00000A"/>
                <w:lang w:eastAsia="ru-RU"/>
              </w:rPr>
            </w:pPr>
            <w:r>
              <w:rPr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133,0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138,0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143,0</w:t>
            </w:r>
          </w:p>
        </w:tc>
      </w:tr>
      <w:tr>
        <w:trPr>
          <w:trHeight w:val="26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lang w:eastAsia="ru-RU"/>
              </w:rPr>
              <w:t>114 06012 14 0000 430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2000,0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2080,0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2160,0</w:t>
            </w:r>
          </w:p>
        </w:tc>
      </w:tr>
      <w:tr>
        <w:trPr>
          <w:trHeight w:val="31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116 00000 00 0000 000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00000A"/>
                <w:lang w:eastAsia="ru-RU"/>
              </w:rPr>
              <w:t>Штрафы, санкции, возмещение ущерба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478,0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497,0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517,0</w:t>
            </w:r>
          </w:p>
        </w:tc>
      </w:tr>
      <w:tr>
        <w:trPr>
          <w:trHeight w:val="31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200 00000 00 0000 000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  <w:color w:val="00000A"/>
                <w:lang w:eastAsia="ru-RU"/>
              </w:rPr>
              <w:t>Безвозмездные поступления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1242508,1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1578987,6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1272343,8</w:t>
            </w:r>
          </w:p>
        </w:tc>
      </w:tr>
      <w:tr>
        <w:trPr>
          <w:trHeight w:val="63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202 10000 00 0000 150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  <w:bCs/>
                <w:color w:val="00000A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448639,0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468199,0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440767,0</w:t>
            </w:r>
          </w:p>
        </w:tc>
      </w:tr>
      <w:tr>
        <w:trPr>
          <w:trHeight w:val="66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202 15001 14 0000 150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426922,0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451111,0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440767,0</w:t>
            </w:r>
          </w:p>
        </w:tc>
      </w:tr>
      <w:tr>
        <w:trPr>
          <w:trHeight w:val="66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202 15002 14 0000 150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rFonts w:eastAsia="SimSun" w:cs="Mangal" w:ascii="Liberation Serif" w:hAnsi="Liberation Serif"/>
                <w:color w:val="00000A"/>
                <w:lang w:bidi="hi-IN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21717,0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17088,0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0,0</w:t>
            </w:r>
          </w:p>
        </w:tc>
      </w:tr>
      <w:tr>
        <w:trPr>
          <w:trHeight w:val="96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202 20000 00 0000 150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00000A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22182,2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359235,6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10663,8</w:t>
            </w:r>
          </w:p>
        </w:tc>
      </w:tr>
      <w:tr>
        <w:trPr>
          <w:trHeight w:val="33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A"/>
                <w:lang w:eastAsia="ru-RU"/>
              </w:rPr>
              <w:t>в том числе: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highlight w:val="yellow"/>
                <w:lang w:eastAsia="ru-RU"/>
              </w:rPr>
            </w:pPr>
            <w:r>
              <w:rPr>
                <w:color w:val="00000A"/>
                <w:lang w:eastAsia="ru-RU"/>
              </w:rPr>
              <w:t>202 20077 14 0000 150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155513,6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202 25112 14 0000 150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88"/>
              <w:jc w:val="both"/>
              <w:rPr>
                <w:color w:val="00000A"/>
                <w:highlight w:val="yellow"/>
                <w:lang w:eastAsia="ru-RU"/>
              </w:rPr>
            </w:pPr>
            <w:r>
              <w:rPr>
                <w:lang w:eastAsia="ru-RU"/>
              </w:rPr>
              <w:t>Субсидии бюджетам муниципальных округов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166998,4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</w:r>
          </w:p>
        </w:tc>
      </w:tr>
      <w:tr>
        <w:trPr>
          <w:trHeight w:val="726" w:hRule="atLeast"/>
        </w:trPr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202 25179 14 0000 150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3574,1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5345,0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5411,2</w:t>
            </w:r>
          </w:p>
        </w:tc>
      </w:tr>
      <w:tr>
        <w:trPr>
          <w:trHeight w:val="1861" w:hRule="atLeast"/>
        </w:trPr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202 25304 14 0000 150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4281,1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3772,8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3503,1</w:t>
            </w:r>
          </w:p>
        </w:tc>
      </w:tr>
      <w:tr>
        <w:trPr>
          <w:trHeight w:val="442" w:hRule="atLeast"/>
        </w:trPr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202 25497 14 0000 150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1960,3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691,2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754,9</w:t>
            </w:r>
          </w:p>
        </w:tc>
      </w:tr>
      <w:tr>
        <w:trPr>
          <w:trHeight w:val="990" w:hRule="atLeast"/>
        </w:trPr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202 25519 14 0000 150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369,2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0,0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0,0</w:t>
            </w:r>
          </w:p>
        </w:tc>
      </w:tr>
      <w:tr>
        <w:trPr>
          <w:trHeight w:val="1292" w:hRule="atLeast"/>
        </w:trPr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202 25555 14 0000 150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0,0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25839,1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0,0</w:t>
            </w:r>
          </w:p>
        </w:tc>
      </w:tr>
      <w:tr>
        <w:trPr>
          <w:trHeight w:val="300" w:hRule="atLeast"/>
        </w:trPr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202 25559 14 0000 150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spacing w:lineRule="atLeast" w:line="288"/>
              <w:jc w:val="both"/>
              <w:rPr>
                <w:rFonts w:eastAsia="SimSun"/>
                <w:color w:val="00000A"/>
                <w:lang w:eastAsia="ru-RU" w:bidi="hi-IN"/>
              </w:rPr>
            </w:pPr>
            <w:r>
              <w:rPr>
                <w:lang w:eastAsia="ru-RU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227,4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0,0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0,0</w:t>
            </w:r>
          </w:p>
        </w:tc>
      </w:tr>
      <w:tr>
        <w:trPr>
          <w:trHeight w:val="63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202 29999 14 0000 150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A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highlight w:val="yellow"/>
              </w:rPr>
            </w:pPr>
            <w:r>
              <w:rPr>
                <w:color w:val="000000"/>
              </w:rPr>
              <w:t>11770,1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1075,5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994,6</w:t>
            </w:r>
          </w:p>
        </w:tc>
      </w:tr>
      <w:tr>
        <w:trPr>
          <w:trHeight w:val="63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202 30000 00 0000 150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00000A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771686,9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751553,0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820913,0</w:t>
            </w:r>
          </w:p>
        </w:tc>
      </w:tr>
      <w:tr>
        <w:trPr>
          <w:trHeight w:val="31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A"/>
                <w:lang w:eastAsia="ru-RU"/>
              </w:rPr>
              <w:t>в том числе: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</w:r>
          </w:p>
        </w:tc>
      </w:tr>
      <w:tr>
        <w:trPr>
          <w:trHeight w:val="94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202 30021 14 0000 150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1302,4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2348,7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2430,1</w:t>
            </w:r>
          </w:p>
        </w:tc>
      </w:tr>
      <w:tr>
        <w:trPr>
          <w:trHeight w:val="126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202 30022 14 0000 150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Субвенции бюджетам муниципальных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>
                <w:color w:val="000000"/>
              </w:rPr>
              <w:t>13378,0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13431,0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>
                <w:color w:val="000000"/>
              </w:rPr>
              <w:t>13117,0</w:t>
            </w:r>
          </w:p>
        </w:tc>
      </w:tr>
      <w:tr>
        <w:trPr>
          <w:trHeight w:val="105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202 30024 14 0000 150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rFonts w:eastAsia="SimSun"/>
                <w:color w:val="00000A"/>
                <w:lang w:bidi="hi-IN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652571,9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>
                <w:color w:val="000000"/>
              </w:rPr>
              <w:t>625178,2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>
                <w:color w:val="000000"/>
              </w:rPr>
              <w:t>676929,6</w:t>
            </w:r>
          </w:p>
        </w:tc>
      </w:tr>
      <w:tr>
        <w:trPr>
          <w:trHeight w:val="1382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202 30027 14 0000 150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9930,7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10312,7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10711,4</w:t>
            </w:r>
          </w:p>
        </w:tc>
      </w:tr>
      <w:tr>
        <w:trPr>
          <w:trHeight w:val="867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202 30029 14 0000 150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2266,4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2040,2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2647,9</w:t>
            </w:r>
          </w:p>
        </w:tc>
      </w:tr>
      <w:tr>
        <w:trPr>
          <w:trHeight w:val="867" w:hRule="atLeast"/>
        </w:trPr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highlight w:val="yellow"/>
              </w:rPr>
            </w:pPr>
            <w:r>
              <w:rPr>
                <w:color w:val="00000A"/>
                <w:lang w:eastAsia="ru-RU"/>
              </w:rPr>
              <w:t>202 35050 14 0000 150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Субвенции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/>
              <w:t>"Сириус", муниципальных общеобразовательных организаций и профессиональных</w:t>
            </w:r>
            <w:r>
              <w:rPr>
                <w:sz w:val="28"/>
                <w:szCs w:val="28"/>
              </w:rPr>
              <w:t xml:space="preserve"> </w:t>
            </w:r>
            <w:r>
              <w:rPr/>
              <w:t>образовательных</w:t>
            </w:r>
            <w:r>
              <w:rPr>
                <w:sz w:val="28"/>
                <w:szCs w:val="28"/>
              </w:rPr>
              <w:t xml:space="preserve"> </w:t>
            </w:r>
            <w:r>
              <w:rPr/>
              <w:t>организаций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1039,7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1573,7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1572,8</w:t>
            </w:r>
          </w:p>
        </w:tc>
      </w:tr>
      <w:tr>
        <w:trPr>
          <w:trHeight w:val="867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202 35082 14 0000 150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3216,6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6716,1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10507,3</w:t>
            </w:r>
          </w:p>
        </w:tc>
      </w:tr>
      <w:tr>
        <w:trPr>
          <w:trHeight w:val="867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202 35118 14 0000 150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color w:val="00000A"/>
                <w:lang w:eastAsia="ru-RU"/>
              </w:rPr>
            </w:pPr>
            <w:r>
              <w:rPr>
                <w:rFonts w:eastAsia="SimSun"/>
                <w:color w:val="00000A"/>
                <w:lang w:bidi="hi-IN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2304,7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2562,5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3242,8</w:t>
            </w:r>
          </w:p>
        </w:tc>
      </w:tr>
      <w:tr>
        <w:trPr>
          <w:trHeight w:val="30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202 35120 14 0000 150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33,2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2,9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3,1</w:t>
            </w:r>
          </w:p>
        </w:tc>
      </w:tr>
      <w:tr>
        <w:trPr>
          <w:trHeight w:val="300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202 35250 14 0000 150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Субвенции бюджетам муниципальных округов на оплату жилищно-коммунальных услуг отдельным категориям граждан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28942,0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28652,0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28652,0</w:t>
            </w:r>
          </w:p>
        </w:tc>
      </w:tr>
      <w:tr>
        <w:trPr>
          <w:trHeight w:val="94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202 35303 14 0000 150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>
                <w:color w:val="00000A"/>
                <w:lang w:eastAsia="ru-RU"/>
              </w:rPr>
            </w:pPr>
            <w:r>
              <w:rPr>
                <w:lang w:eastAsia="ru-RU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27654,5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27654,5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27654,5</w:t>
            </w:r>
          </w:p>
        </w:tc>
      </w:tr>
      <w:tr>
        <w:trPr>
          <w:trHeight w:val="302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202 35462 14 0000 150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1,7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3,9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4,5</w:t>
            </w:r>
          </w:p>
        </w:tc>
      </w:tr>
      <w:tr>
        <w:trPr>
          <w:trHeight w:val="302" w:hRule="atLeast"/>
        </w:trPr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202 35930 14 0000 150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lang w:eastAsia="ru-RU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2016,0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2036,0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2056,0</w:t>
            </w:r>
          </w:p>
        </w:tc>
      </w:tr>
      <w:tr>
        <w:trPr>
          <w:trHeight w:val="465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ind w:right="-108"/>
              <w:jc w:val="center"/>
              <w:rPr/>
            </w:pPr>
            <w:r>
              <w:rPr>
                <w:color w:val="00000A"/>
                <w:lang w:eastAsia="ru-RU"/>
              </w:rPr>
              <w:t>202 39999 14 0000 150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00000A"/>
                <w:lang w:eastAsia="ru-RU"/>
              </w:rPr>
              <w:t>Прочие субвенции бюджетам муниципальных округов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27029,1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29040,6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41384,0</w:t>
            </w:r>
          </w:p>
        </w:tc>
      </w:tr>
      <w:tr>
        <w:trPr>
          <w:trHeight w:val="330" w:hRule="atLeast"/>
        </w:trPr>
        <w:tc>
          <w:tcPr>
            <w:tcW w:w="5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  <w:color w:val="00000A"/>
                <w:lang w:eastAsia="ru-RU"/>
              </w:rPr>
              <w:t>ВСЕГО ДОХОДОВ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1536025,1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1885324,6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true"/>
              <w:jc w:val="right"/>
              <w:rPr>
                <w:b/>
              </w:rPr>
            </w:pPr>
            <w:r>
              <w:rPr>
                <w:b/>
              </w:rPr>
              <w:t>1583964,8»;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rPr>
          <w:color w:val="000000"/>
          <w:sz w:val="28"/>
          <w:szCs w:val="28"/>
        </w:rPr>
      </w:pPr>
      <w:r>
        <w:rPr>
          <w:sz w:val="28"/>
          <w:szCs w:val="28"/>
        </w:rPr>
        <w:t>Дополнить приложением 4.1 следующего содержания</w:t>
      </w:r>
      <w:r>
        <w:rPr>
          <w:color w:val="000000"/>
          <w:sz w:val="28"/>
          <w:szCs w:val="28"/>
        </w:rPr>
        <w:t xml:space="preserve">: </w:t>
      </w:r>
    </w:p>
    <w:p>
      <w:pPr>
        <w:pStyle w:val="Normal"/>
        <w:suppressAutoHyphens w:val="tru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ind w:left="58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«Приложение 4.1</w:t>
      </w:r>
    </w:p>
    <w:p>
      <w:pPr>
        <w:pStyle w:val="Normal"/>
        <w:suppressAutoHyphens w:val="true"/>
        <w:ind w:left="58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«О бюджете Ровеньского муниципального округа на 2026 год и на плановый период 2027 и 2028 годов»</w:t>
      </w:r>
    </w:p>
    <w:p>
      <w:pPr>
        <w:pStyle w:val="Normal"/>
        <w:suppressAutoHyphens w:val="true"/>
        <w:ind w:left="58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Изменение бюджетных ассигнований по разделам, подразделам,</w:t>
      </w:r>
    </w:p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целевым статьям (муниципальным программам Ровеньского муниципального округа и непрограммным направлениям деятельности) и группам видов расходов классификации расходов бюджета на 2026 год и плановый период 2027 и 2028 годов, предусмотренных приложением 4 к решению «О бюджете Ровеньского муниципального округа Белгородской области на 2026 год и на плановый период 2027 и 2028 годов»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38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"/>
        <w:gridCol w:w="3574"/>
        <w:gridCol w:w="557"/>
        <w:gridCol w:w="506"/>
        <w:gridCol w:w="1459"/>
        <w:gridCol w:w="577"/>
        <w:gridCol w:w="1134"/>
        <w:gridCol w:w="1048"/>
        <w:gridCol w:w="1075"/>
      </w:tblGrid>
      <w:tr>
        <w:trPr>
          <w:tblHeader w:val="true"/>
          <w:trHeight w:val="963" w:hRule="atLeast"/>
        </w:trPr>
        <w:tc>
          <w:tcPr>
            <w:tcW w:w="7" w:type="dxa"/>
            <w:tcBorders/>
          </w:tcPr>
          <w:p>
            <w:pPr>
              <w:pStyle w:val="Normal"/>
              <w:ind w:right="-85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85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Подраздел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Целевая статья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Сумма на 2026 год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Сумма на 2027 год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Сумма на 2028 год</w:t>
            </w:r>
          </w:p>
        </w:tc>
      </w:tr>
      <w:tr>
        <w:trPr>
          <w:tblHeader w:val="true"/>
          <w:trHeight w:val="143" w:hRule="atLeast"/>
        </w:trPr>
        <w:tc>
          <w:tcPr>
            <w:tcW w:w="7" w:type="dxa"/>
            <w:tcBorders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72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+1 915,4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Обеспечение деятельности территориальных органов администрации Ровеньского муниципального округа </w:t>
            </w:r>
            <w:r>
              <w:rPr>
                <w:color w:val="000000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99 9 00 00200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/>
            </w:pPr>
            <w:r>
              <w:rPr/>
              <w:t>-5,0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Обеспечение деятельности территориальных органов администрации Ровеньского муниципального округа (Социальное обеспечение и иные выплаты населению)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99 9 00 00200</w:t>
            </w:r>
          </w:p>
        </w:tc>
        <w:tc>
          <w:tcPr>
            <w:tcW w:w="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/>
            </w:pPr>
            <w:r>
              <w:rPr/>
              <w:t>+5,0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Непрограммные расходы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283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(Социальное обеспечение и иные выплаты населению)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Резервные фонды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+1 851,5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+1 851,5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+1 851,5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(Иные бюджетные ассигнования)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/>
            </w:pPr>
            <w:r>
              <w:rPr/>
              <w:t>+1 851,5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+63,9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+63,9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+63,9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56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99 9 00 00590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-176,0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99 9 00 00590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+126,0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+83,9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657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(Иные бюджетные ассигнования)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+30,0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+917,5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+917,5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+917,5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+917,5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+917,5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+4 071,0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Муниципальная программа «Развитие сельского хозяйства и сельских территорий в Ровеньском муниципальном округе»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10 4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«Снижение уровня заразных, в том числе особо опасных, болезней животных и общих для человека и животных»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10 4 02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10 4 02 29990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/>
            </w:pPr>
            <w:r>
              <w:rPr/>
              <w:t>+71,0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+4 000,0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Муниципальная программа «Совершенствование и развитие транспортной системы и дорожной сети Ровеньского муниципального округа»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+4 000,0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09 4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+4 000,0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«Совершенствование и развитие дорожной сети Ровеньского муниципального округа»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09 4 01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+4 000,0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Содержание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09 4 01 20570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+3 950,0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Содержание и ремонт автомобильных дорог общего пользования местного значения (Иные бюджетные ассигнования)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09 4 01 20570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+50,0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+9 581,0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0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+10 116,0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муниципального округа»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+855,0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08 4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+855,0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453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муниципального округа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08 4 03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+855,0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наружного освещения населенных пунктов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08 4 03 21340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+805,0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наружного освещения населенных пунктов Ровеньского муниципального округа (Иные бюджетные ассигнования)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08 4 03 21340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+50,0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Муниципальная программа «Формирование современной городской среды на территории Ровеньского муниципального округа»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+9 261,0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Муниципальные проекты, не входящие в национальные проекты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11 2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+9 261,0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11 2 01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+9 261,0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737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инициативных проектов в рамках инициативного бюджетирования (Благоустройство детской площадки «Зимние забавы» по ул. Мира села Новоалександровка Ровеньского муниципального округа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S0301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+2 315,3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02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инициативных проектов в рамках инициативного бюджетирования (Благоустройство универсальной игровой площадки по ул. им. Пархомы Е.П. в п. Ровеньки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S0302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+2 315,3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220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инициативных проектов в рамках инициативного бюджетирования (Благоустройство универсальной игровой площадки по ул. Полевая в п. Ровеньки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S0303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+2 315,2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252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инициативных проектов в рамках инициативного бюджетирования (Устройство тротуарной дорожки ул. Центральная, д.55-д.79 в с. Харьковское Ровеньского муниципального округа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S0304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+2 315,2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501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-535,0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муниципального округа»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-535,0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08 4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-535,0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муниципального округа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08 4 03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-535,0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08 4 03 00590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-464,0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296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Иные бюджетные ассигнования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08 4 03 00590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-71,0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+21 295,0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+107,3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+107,3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+107,3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+107,3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+8 248,7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Муниципальная программа «Развитие образования Ровеньского муниципального округа»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+8 071,2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Ведомственные проекты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02 3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+8 071,2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Ведомственный проект «Развитие инфраструктуры системы общего образования на территории Ровеньского муниципального округа»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02 3 02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+8 071,2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Капитальные вложения (строительство, реконструкция и приобретение объектов недвижимого имущества) в объекты муниципальной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02 3 02 21120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+8 071,2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+177,5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+177,5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+177,5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0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+12 939,0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Муниципальная программа «Развитие образования Ровеньского муниципального округа»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0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+12 939,0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Ведомственные проекты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02 3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0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+12 939,0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Ведомственный проект «Развитие инфраструктуры для организации отдыха и оздоровления детей и подростков»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02 3 03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0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+12 939,0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189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Капитальный ремонт объектов муниципальной собственности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02 3 03 22110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+12 939,0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02 4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0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731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«Развитие системы оценки качества образования»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02 4 04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-52,0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283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02 4 04 00590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-54,0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02 4 04 00590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02 4 06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+52,0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1334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02 4 06 00590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+52,0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+432,3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Культура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+340,8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+340,8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+340,8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+340,8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Кинематография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+91,5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+91,5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+91,5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+91,5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+200,0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06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+200,0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06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+200,0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06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+200,0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(Социальное обеспечение и иные выплаты населению)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9" w:right="-115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+200,0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 расходов: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5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0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+38 412,2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0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  <w:r>
              <w:rPr>
                <w:b/>
                <w:bCs/>
                <w:color w:val="000000"/>
                <w:lang w:eastAsia="ru-RU"/>
              </w:rPr>
              <w:t>»;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uppressAutoHyphens w:val="true"/>
        <w:rPr>
          <w:color w:val="000000"/>
          <w:sz w:val="28"/>
          <w:szCs w:val="28"/>
        </w:rPr>
      </w:pPr>
      <w:r>
        <w:rPr>
          <w:sz w:val="28"/>
          <w:szCs w:val="28"/>
        </w:rPr>
        <w:t>Дополнить приложением 5.1 следующего содержания</w:t>
      </w:r>
      <w:r>
        <w:rPr>
          <w:color w:val="000000"/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«Приложение 5.1</w:t>
      </w:r>
    </w:p>
    <w:p>
      <w:pPr>
        <w:pStyle w:val="Normal"/>
        <w:suppressAutoHyphens w:val="true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«О бюджете Ровеньского муниципального округа на 2026 год и на плановый период 2027 и 2028 годов»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Изменение ведомственной структуры расходов бюджета муниципального округа на 2026 год и на плановый период 2027 и 2028 годов, предусмотренной приложением 5 к решению «О бюджете Ровеньского муниципального округа Белгородской области на 2026 год и на плановый период 2027 и 2028 годов»</w:t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(тыс. рублей)</w:t>
      </w:r>
    </w:p>
    <w:tbl>
      <w:tblPr>
        <w:tblW w:w="1008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17"/>
        <w:gridCol w:w="426"/>
        <w:gridCol w:w="424"/>
        <w:gridCol w:w="426"/>
        <w:gridCol w:w="1558"/>
        <w:gridCol w:w="429"/>
        <w:gridCol w:w="1134"/>
        <w:gridCol w:w="1134"/>
        <w:gridCol w:w="1131"/>
      </w:tblGrid>
      <w:tr>
        <w:trPr>
          <w:tblHeader w:val="true"/>
          <w:trHeight w:val="1188" w:hRule="atLeast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Ведомство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Подраздел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Целевая статья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 на 2026 год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 на 2027 год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 на 2028 год</w:t>
            </w:r>
          </w:p>
        </w:tc>
      </w:tr>
      <w:tr>
        <w:trPr>
          <w:tblHeader w:val="true"/>
          <w:trHeight w:val="283" w:hRule="atLeast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</w:t>
            </w:r>
          </w:p>
        </w:tc>
      </w:tr>
      <w:tr>
        <w:trPr>
          <w:trHeight w:val="945" w:hRule="atLeast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АДМИНИСТРАЦИЯ РОВЕНЬСКОГО МУНИЦИПАЛЬНОГО ОКРУГА БЕЛГОРОДСКОЙ ОБЛАСТИ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+828,9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-26,1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108"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06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108"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Обеспечение деятельности территориальных органов администрации Ровеньского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99 9 00 00200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5"/>
              <w:rPr/>
            </w:pPr>
            <w:r>
              <w:rPr/>
              <w:t>-5,0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Обеспечение деятельности территориальных органов администрации Ровеньского муниципального округа (Социальное обеспечение и иные выплаты населению)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99 9 00 00200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5"/>
              <w:rPr/>
            </w:pPr>
            <w:r>
              <w:rPr/>
              <w:t>+5,0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-26,1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-26,1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-26,1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83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lang w:eastAsia="ru-RU"/>
              </w:rPr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-176,0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99 9 00 00590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+126,0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+23,9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+855,0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+855,0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муниципального округа»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+855,0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08 4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+855,0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98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муниципального округа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08 4 03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+855,0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наружного освещения населенных пунктов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08 4 03 21340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+805,0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наружного освещения населенных пунктов Ровеньского муниципального округа (Иные бюджетные ассигнования)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08 4 03 21340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753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УПРАВЛЕНИЕ ФИНАНСОВ И БЮДЖЕТНОЙ ПОЛИТИКИ АДМИНИСТРАЦИИ РОВЕНЬСКОГО МУНИЦИПАЛЬНОГО ОКРУГА БЕЛГОРОДСКОЙ ОБЛАСТИ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+1 851,5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+1 851,5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83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(Социальное обеспечение и иные выплаты населению)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+1 851,5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+1 851,5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+1 851,5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(Иные бюджетные ассигнования)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861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5"/>
              <w:rPr/>
            </w:pPr>
            <w:r>
              <w:rPr/>
              <w:t>+1 851,5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УПРАВЛЕНИЕ ОБРАЗОВАНИЯ АДМИНИСТРАЦИИ РОВЕНЬСКОГО МУНИЦИПАЛЬНОГО ОКРУГА БЕЛГОРОДСКОЙ ОБЛАСТИ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+284,8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+284,8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+107,3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+107,3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+107,3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56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+107,3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+177,5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+177,5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+177,5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+177,5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92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67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образования Ровеньского муниципального округа»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67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02 4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«Развитие системы оценки качества образования»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02 4 04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-52,0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83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02 4 04 00590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-54,0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02 4 04 00590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02 4 06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+52,0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871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02 4 06 00590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+52,0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857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УПРАВЛЕНИЕ КУЛЬТУРЫ, ТУРИЗМА, МОЛОДЁЖНОЙ ПОЛИТИКИ И СПОРТА АДМИНИСТРАЦИИ РОВЕНЬСКОГО МУНИЦИПАЛЬНОГО ОКРУГА БЕЛГОРОДСКОЙ ОБЛАСТИ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+432,3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+432,3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+340,8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+340,8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+340,8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404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+340,8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Кинематография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363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872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+91,5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689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УПРАВЛЕНИЕ СОЦИАЛЬНОЙ ЗАЩИТЫ НАСЕЛЕНИЯ АДМИНИСТРАЦИИ РОВЕНЬСКОГО МУНИЦИПАЛЬНОГО ОКРУГА БЕЛГОРОДСКОЙ ОБЛАСТИ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98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873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98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(Социальное обеспечение и иные выплаты населению)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873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877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УПРАВЛЕНИЕ КАПИТАЛЬНОГО СТРОИТЕЛЬСТВА, ТРАНСПОРТА, ЖКХ И ТОПЛИВНО-ЭНЕРГЕТИЧЕСКОГО КОМПЛЕКСА АДМИНИСТРАЦИИ РОВЕНЬСКОГО МУНИЦИПАЛЬНОГО ОКРУГА БЕЛГОРОДСКОЙ ОБЛАСТИ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+34 748,1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+90,0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64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+90,0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53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+90,0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0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+90,0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39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Резервный фонд администрации Ровеньского муниципального округа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5"/>
              <w:rPr/>
            </w:pPr>
            <w:r>
              <w:rPr/>
              <w:t>+60,0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39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Резервный фонд администрации Ровеньского муниципального округа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5"/>
              <w:rPr/>
            </w:pPr>
            <w:r>
              <w:rPr/>
              <w:t>+30,0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+850,9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+850,9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+850,9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+850,9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29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+850,9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+4 071,0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сельского хозяйства и сельских территорий в Ровеньском муниципальном округе»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10 4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«Снижение уровня заразных, в том числе особо опасных, болезней животных и общих для человека и животных»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10 4 02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10 4 02 29990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5"/>
              <w:rPr/>
            </w:pPr>
            <w:r>
              <w:rPr/>
              <w:t>+71,0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+4 000,0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«Совершенствование и развитие транспортной системы и дорожной сети Ровеньского муниципального округа»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+4 000,0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09 4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+4 000,0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«Совершенствование и развитие дорожной сети Ровеньского муниципального округа»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09 4 01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+4 000,0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Содержание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09 4 01 20570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+3 950,0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Содержание и ремонт автомобильных дорог общего пользования местного значения (Иные бюджетные ассигнования)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09 4 01 20570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+8 726,0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+9 261,0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«Формирование современной городской среды на территории Ровеньского муниципального округа»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+9 261,0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Муниципальные проекты, не входящие в национальные проекты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11 2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+9 261,0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11 2 01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+9 261,0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776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инициативных проектов в рамках инициативного бюджетирования (Благоустройство детской площадки «Зимние забавы» по ул. Мира села Новоалександровка Ровеньского муниципального округа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S0301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+2 315,3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006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инициативных проектов в рамках инициативного бюджетирования (Благоустройство универсальной игровой площадки по ул. им. Пархомы Е.П. в п. Ровеньки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S0302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+2 315,3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20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инициативных проектов в рамках инициативного бюджетирования (Благоустройство универсальной игровой площадки по ул. Полевая в п. Ровеньки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S0303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+2 315,2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367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Реализация инициативных проектов в рамках инициативного бюджетирования (Устройство тротуарной дорожки ул. Центральная, д.55-д.79 в с. Харьковское Ровеньского муниципального округа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 2 01 S0304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+2 315,2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-535,0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57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муниципального округа»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-535,0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08 4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-535,0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89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муниципального округа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08 4 03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4"/>
              <w:rPr>
                <w:b/>
                <w:bCs/>
              </w:rPr>
            </w:pPr>
            <w:r>
              <w:rPr>
                <w:b/>
                <w:bCs/>
              </w:rPr>
              <w:t>-535,0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761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08 4 03 00590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-464,0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094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08 4 03 00590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+21 010,2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+8 071,2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образования Ровеньского муниципального округа»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+8 071,2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Ведомственные проекты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02 3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+8 071,2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Ведомственный проект «Развитие инфраструктуры системы общего образования на территории Ровеньского муниципального округа»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02 3 02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+8 071,2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20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Капитальные вложения (строительство, реконструкция и приобретение объектов недвижимого имущества) в объекты муниципальной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02 3 02 21120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+8 071,2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+12 939,0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образования Ровеньского муниципального округа»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+12 939,0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Ведомственные проекты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02 3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+12 939,0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Ведомственный проект «Развитие инфраструктуры для организации отдыха и оздоровления детей и подростков»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02 3 03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+12 939,0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89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Капитальный ремонт объектов муниципальной собственности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02 3 03 22110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+12 939,0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919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УПРАВЛЕНИЕ ТЕРРИТОРИАЛЬНОЙ БЕЗОПАСНОСТИ АДМИНИСТРАЦИИ РОВЕНЬСКОГО МУНИЦИПАЛЬНОГО ОКРУГА БЕЛГОРОДСКОЙ ОБЛАСТИ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+66,6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+66,6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+66,6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+66,6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887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+66,6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98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Резервный фонд администрации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887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22" w:right="-108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+66,6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i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 расходов: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+38 412,2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  <w:r>
              <w:rPr>
                <w:b/>
                <w:bCs/>
                <w:color w:val="000000"/>
                <w:lang w:eastAsia="ru-RU"/>
              </w:rPr>
              <w:t>»;</w:t>
            </w:r>
          </w:p>
        </w:tc>
      </w:tr>
    </w:tbl>
    <w:p>
      <w:pPr>
        <w:pStyle w:val="Normal"/>
        <w:numPr>
          <w:ilvl w:val="0"/>
          <w:numId w:val="1"/>
        </w:numPr>
        <w:suppressAutoHyphens w:val="true"/>
        <w:rPr>
          <w:color w:val="000000"/>
          <w:sz w:val="28"/>
          <w:szCs w:val="28"/>
        </w:rPr>
      </w:pPr>
      <w:r>
        <w:rPr>
          <w:sz w:val="28"/>
          <w:szCs w:val="28"/>
        </w:rPr>
        <w:t>Дополнить приложением 6.1 следующего содержания</w:t>
      </w:r>
      <w:r>
        <w:rPr>
          <w:color w:val="000000"/>
          <w:sz w:val="28"/>
          <w:szCs w:val="28"/>
        </w:rPr>
        <w:t xml:space="preserve">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06" w:leader="none"/>
        </w:tabs>
        <w:ind w:left="5670"/>
        <w:rPr/>
      </w:pPr>
      <w:r>
        <w:rPr>
          <w:sz w:val="28"/>
          <w:szCs w:val="28"/>
        </w:rPr>
        <w:t>«Приложение  6.1</w:t>
      </w:r>
    </w:p>
    <w:p>
      <w:pPr>
        <w:pStyle w:val="Normal"/>
        <w:ind w:left="5670"/>
        <w:jc w:val="both"/>
        <w:rPr/>
      </w:pPr>
      <w:r>
        <w:rPr>
          <w:sz w:val="28"/>
          <w:szCs w:val="28"/>
        </w:rPr>
        <w:t>к решению «О бюджете Ровеньского муниципального округа на 2026 год и на плановый период 2027 и 2028 годов»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/>
      </w:pPr>
      <w:r>
        <w:rPr>
          <w:b/>
          <w:bCs/>
          <w:sz w:val="28"/>
          <w:szCs w:val="28"/>
        </w:rPr>
        <w:t xml:space="preserve">Изменение распределения бюджетных ассигнований по целевым статьям </w:t>
      </w:r>
    </w:p>
    <w:p>
      <w:pPr>
        <w:pStyle w:val="Normal"/>
        <w:tabs>
          <w:tab w:val="clear" w:pos="708"/>
          <w:tab w:val="left" w:pos="1637" w:leader="none"/>
        </w:tabs>
        <w:jc w:val="center"/>
        <w:rPr/>
      </w:pPr>
      <w:r>
        <w:rPr>
          <w:b/>
          <w:bCs/>
          <w:sz w:val="28"/>
          <w:szCs w:val="28"/>
        </w:rPr>
        <w:t>(муниципальным программам Ровеньского муниципального округа и непрограммным направлениям деятельности), группам видов расходов, разделам, подразделам классификации расходов бюджета на 2026 год и на плановый период 2027 и 2028 годов, предусмотренных приложением 6 к решению «О бюджете Ровеньского муниципального округа Белгородской области на 2026 год и на плановый период 2027 и 2028 годов»</w:t>
      </w:r>
    </w:p>
    <w:p>
      <w:pPr>
        <w:pStyle w:val="Normal"/>
        <w:tabs>
          <w:tab w:val="clear" w:pos="708"/>
          <w:tab w:val="left" w:pos="1637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(тыс. рублей)</w:t>
      </w:r>
    </w:p>
    <w:tbl>
      <w:tblPr>
        <w:tblW w:w="1008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59"/>
        <w:gridCol w:w="1700"/>
        <w:gridCol w:w="428"/>
        <w:gridCol w:w="426"/>
        <w:gridCol w:w="422"/>
        <w:gridCol w:w="1281"/>
        <w:gridCol w:w="1134"/>
        <w:gridCol w:w="1128"/>
      </w:tblGrid>
      <w:tr>
        <w:trPr>
          <w:tblHeader w:val="true"/>
          <w:trHeight w:val="1402" w:hRule="atLeast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Целевая статья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Вид расхода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Подраздел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</w:t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lang w:eastAsia="ru-RU"/>
              </w:rPr>
              <w:t>на 2026 год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 на 2027 год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 на 2028 год</w:t>
            </w:r>
          </w:p>
        </w:tc>
      </w:tr>
      <w:tr>
        <w:trPr>
          <w:tblHeader w:val="true"/>
          <w:trHeight w:val="170" w:hRule="atLeast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образования Ровеньского муниципального округа»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+21 010,2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Ведомственные проекты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02 3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+21 010,2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1094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Ведомственный проект «Развитие инфраструктуры системы общего образования на территории Ровеньского муниципального округа»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02 3 02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+8 071,2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220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Капитальные вложения (строительство, реконструкция и приобретение объектов недвижимого имущества) в объекты муниципальной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02 3 02 21120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+8 071,2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Ведомственный проект «Развитие инфраструктуры для организации отдыха и оздоровления детей и подростков»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02 3 03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+12 939,0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141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Капитальный ремонт объектов муниципальной собственности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02 3 03 22110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+12 939,0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02 4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89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322" w:leader="none"/>
              </w:tabs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«Развитие системы оценки качества образования»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02 4 04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-52,0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02 4 04 00590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-54,0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299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02 4 04 00590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619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02 4 06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+52,0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189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02 4 06 00590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+52,0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423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муниципального округа»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+320,0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551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08 4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+320,0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1731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муниципального округа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08 4 03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+320,0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136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08 4 03 00590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-464,0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982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08 4 03 00590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-71,0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424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Организация наружного освещения населенных пунктов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08 4 03 21340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+805,0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182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Организация наружного освещения населенных пунктов Ровеньского муниципального округа (Иные бюджетные ассигнования)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08 4 03 21340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074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«Совершенствование и развитие транспортной системы и дорожной сети Ровеньского муниципального округа»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+4 000,0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423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09 4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+4 000,0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«Совершенствование и развитие дорожной сети Ровеньского муниципального округа»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09 4 01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+4 000,0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1861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Содержание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09 4 01 20570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+3 950,0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91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Содержание и ремонт автомобильных дорог общего пользования местного значения (Иные бюджетные ассигнования)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09 4 01 20570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301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сельского хозяйства и сельских территорий в Ровеньском муниципальном округе»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301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10 4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301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«Снижение уровня заразных, в том числе особо опасных, болезней животных и общих для человека и животных»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10 4 02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+71,0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301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Мероприятия </w:t>
            </w:r>
            <w:r>
              <w:rPr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10 4 02 29990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2"/>
              <w:rPr/>
            </w:pPr>
            <w:r>
              <w:rPr/>
              <w:t>+71,0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37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«Формирование современной городской среды на территории Ровеньского муниципального округа»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+9 261,0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Муниципальные проекты, не входящие в национальные проекты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11 2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+9 261,0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706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11 2 01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+9 261,0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2707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Реализация инициативных проектов в рамках инициативного бюджетирования (Благоустройство детской площадки «Зимние забавы» по ул. Мира села Новоалександровка Ровеньского муниципального округа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11 2 01 S0301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+2 315,3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223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Реализация инициативных проектов в рамках инициативного бюджетирования (Благоустройство универсальной игровой площадки по ул. им. Пархомы Е.П. в п. Ровеньки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11 2 01 S0302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+2 315,3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262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Реализация инициативных проектов в рамках инициативного бюджетирования (Благоустройство универсальной игровой площадки по ул. Полевая в п. Ровеньки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11 2 01 S0303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+2 315,2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56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Реализация инициативных проектов в рамках инициативного бюджетирования (Устройство тротуарной дорожки ул. Центральная, д.55-д.79 в с. Харьковское Ровеньского муниципального округа Белгородской области)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11 2 01 S0304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+2 315,2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+3 750,0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+3 750,0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</w:tr>
      <w:tr>
        <w:trPr>
          <w:trHeight w:val="2783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-5,0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45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(Социальное обеспечение и иные выплаты населению)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территориальных органов администрации Ровеньского муниципального округа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99 9 00 00200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-5,0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территориальных органов администрации Ровеньского муниципального округа (Социальное обеспечение и иные выплаты населению)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99 9 00 00200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564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-176,0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14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+126,0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444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Резервный фонд администрации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+83,9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273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Резервный фонд администрации Ровеньского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+917,5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872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Резервный фонд администрации Ровеньского муниципального округа (Социальное обеспечение и иные выплаты населению)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+200,0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611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+107,3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653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+177,5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890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08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+340,8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1454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Резервный фонд администрации Ровеньского муниципального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08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+91,5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786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Резервный фонд администрации Ровеньского муниципального округа (Иные бюджетные ассигнования)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+1 851,5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786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Резервный фонд администрации Ровеньского муниципального округа (Иные бюджетные ассигнования)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lang w:eastAsia="ru-RU"/>
              </w:rPr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  <w:t>+30,0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 расходов: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+38 412,2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»;</w:t>
            </w:r>
          </w:p>
        </w:tc>
      </w:tr>
    </w:tbl>
    <w:p>
      <w:pPr>
        <w:pStyle w:val="Normal"/>
        <w:suppressAutoHyphens w:val="true"/>
        <w:ind w:left="786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suppressAutoHyphens w:val="true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Приложение 8 изложить в следующей редакции: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52" w:leader="none"/>
        </w:tabs>
        <w:ind w:left="5812"/>
        <w:rPr/>
      </w:pPr>
      <w:r>
        <w:rPr>
          <w:sz w:val="28"/>
          <w:szCs w:val="28"/>
        </w:rPr>
        <w:t>«Приложение 8</w:t>
      </w:r>
    </w:p>
    <w:p>
      <w:pPr>
        <w:pStyle w:val="Normal"/>
        <w:ind w:left="5812"/>
        <w:rPr/>
      </w:pPr>
      <w:r>
        <w:rPr>
          <w:sz w:val="28"/>
          <w:szCs w:val="28"/>
        </w:rPr>
        <w:t>к решению «О бюджете Ровеньского муниципального округа на 2026 год и на плановый период 2027 и 2028 годов»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БЮДЖЕТ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муниципального дорожного фонда Ровеньского муниципального округа </w:t>
      </w:r>
    </w:p>
    <w:p>
      <w:pPr>
        <w:pStyle w:val="Normal"/>
        <w:ind w:hanging="794" w:left="794"/>
        <w:jc w:val="center"/>
        <w:rPr/>
      </w:pPr>
      <w:r>
        <w:rPr>
          <w:b/>
          <w:bCs/>
          <w:sz w:val="28"/>
          <w:szCs w:val="28"/>
        </w:rPr>
        <w:t>на 2026 год и на плановый период 2027 и 2028 годов</w:t>
      </w:r>
    </w:p>
    <w:p>
      <w:pPr>
        <w:pStyle w:val="Normal"/>
        <w:tabs>
          <w:tab w:val="clear" w:pos="708"/>
          <w:tab w:val="left" w:pos="1637" w:leader="none"/>
        </w:tabs>
        <w:jc w:val="center"/>
        <w:rPr/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bCs/>
          <w:sz w:val="28"/>
          <w:szCs w:val="28"/>
        </w:rPr>
        <w:t>(тыс. рублей)</w:t>
      </w:r>
    </w:p>
    <w:tbl>
      <w:tblPr>
        <w:tblW w:w="9947" w:type="dxa"/>
        <w:jc w:val="left"/>
        <w:tblInd w:w="-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7"/>
        <w:gridCol w:w="5751"/>
        <w:gridCol w:w="1276"/>
        <w:gridCol w:w="1279"/>
        <w:gridCol w:w="1134"/>
      </w:tblGrid>
      <w:tr>
        <w:trPr>
          <w:trHeight w:val="283" w:hRule="atLeast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/>
              <w:jc w:val="center"/>
              <w:rPr/>
            </w:pPr>
            <w:r>
              <w:rPr>
                <w:b/>
                <w:bCs/>
              </w:rPr>
              <w:t>Сумма на 2026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 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 2028 год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ДОХОДЫ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A"/>
                <w:lang w:eastAsia="ru-RU"/>
              </w:rPr>
              <w:t>Акцизы по подакцизным товарам (продукции) производимым на территории РФ</w:t>
            </w:r>
            <w:r>
              <w:rPr/>
              <w:t>, в части, подлежащей зачислению в бюджет Ровеньского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/>
              <w:t>28 847,0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/>
              <w:t>28 269,0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/>
              <w:t>20 185,0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28 847,0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28 269,0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20 185,0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right="-108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right="-108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right="-108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Содержание и ремонт автомобильных дорог общего пользования местного значения Ровеньского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/>
              <w:t>32 847,0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/>
              <w:t>28 269,0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/>
              <w:t>20 185,0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32 847,0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28 269,0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76"/>
              <w:ind w:left="-109" w:right="-107"/>
              <w:jc w:val="right"/>
              <w:rPr>
                <w:b/>
              </w:rPr>
            </w:pPr>
            <w:r>
              <w:rPr>
                <w:b/>
              </w:rPr>
              <w:t>20 185,0».</w:t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964" w:leader="none"/>
        </w:tabs>
        <w:ind w:left="786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5"/>
        <w:gridCol w:w="4251"/>
      </w:tblGrid>
      <w:tr>
        <w:trPr/>
        <w:tc>
          <w:tcPr>
            <w:tcW w:w="5495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Председатель Совета депутатов Ровеньского муниципального округа Белгородской области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В.А. Некрасов</w:t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5"/>
        <w:gridCol w:w="4251"/>
      </w:tblGrid>
      <w:tr>
        <w:trPr/>
        <w:tc>
          <w:tcPr>
            <w:tcW w:w="5495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566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142"/>
        </w:tabs>
        <w:ind w:left="786" w:hanging="360"/>
      </w:pPr>
      <w:rPr>
        <w:sz w:val="28"/>
        <w:b w:val="false"/>
        <w:szCs w:val="28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142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142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536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0536a"/>
    <w:rPr>
      <w:color w:val="000080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0536a"/>
    <w:rPr>
      <w:rFonts w:ascii="Tahoma" w:hAnsi="Tahoma" w:eastAsia="Times New Roman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f347a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0536a"/>
    <w:pPr/>
    <w:rPr>
      <w:rFonts w:ascii="Tahoma" w:hAnsi="Tahoma" w:cs="Tahoma"/>
      <w:sz w:val="16"/>
      <w:szCs w:val="16"/>
    </w:rPr>
  </w:style>
  <w:style w:type="paragraph" w:styleId="xl65" w:customStyle="1">
    <w:name w:val="xl65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  <w:lang w:eastAsia="ru-RU"/>
    </w:rPr>
  </w:style>
  <w:style w:type="paragraph" w:styleId="xl66" w:customStyle="1">
    <w:name w:val="xl66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  <w:lang w:eastAsia="ru-RU"/>
    </w:rPr>
  </w:style>
  <w:style w:type="paragraph" w:styleId="xl67" w:customStyle="1">
    <w:name w:val="xl67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lang w:eastAsia="ru-RU"/>
    </w:rPr>
  </w:style>
  <w:style w:type="paragraph" w:styleId="xl68" w:customStyle="1">
    <w:name w:val="xl68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lang w:eastAsia="ru-RU"/>
    </w:rPr>
  </w:style>
  <w:style w:type="paragraph" w:styleId="xl69" w:customStyle="1">
    <w:name w:val="xl69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lang w:eastAsia="ru-RU"/>
    </w:rPr>
  </w:style>
  <w:style w:type="paragraph" w:styleId="xl70" w:customStyle="1">
    <w:name w:val="xl70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lang w:eastAsia="ru-RU"/>
    </w:rPr>
  </w:style>
  <w:style w:type="paragraph" w:styleId="xl71" w:customStyle="1">
    <w:name w:val="xl71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  <w:lang w:eastAsia="ru-RU"/>
    </w:rPr>
  </w:style>
  <w:style w:type="paragraph" w:styleId="xl72" w:customStyle="1">
    <w:name w:val="xl72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lang w:eastAsia="ru-RU"/>
    </w:rPr>
  </w:style>
  <w:style w:type="paragraph" w:styleId="xl73" w:customStyle="1">
    <w:name w:val="xl73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lang w:eastAsia="ru-RU"/>
    </w:rPr>
  </w:style>
  <w:style w:type="paragraph" w:styleId="xl74" w:customStyle="1">
    <w:name w:val="xl74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lang w:eastAsia="ru-RU"/>
    </w:rPr>
  </w:style>
  <w:style w:type="paragraph" w:styleId="xl75" w:customStyle="1">
    <w:name w:val="xl75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  <w:lang w:eastAsia="ru-RU"/>
    </w:rPr>
  </w:style>
  <w:style w:type="paragraph" w:styleId="xl76" w:customStyle="1">
    <w:name w:val="xl76"/>
    <w:basedOn w:val="Normal"/>
    <w:qFormat/>
    <w:rsid w:val="004f34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lang w:eastAsia="ru-RU"/>
    </w:rPr>
  </w:style>
  <w:style w:type="paragraph" w:styleId="xl77" w:customStyle="1">
    <w:name w:val="xl77"/>
    <w:basedOn w:val="Normal"/>
    <w:qFormat/>
    <w:rsid w:val="005b22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lang w:eastAsia="ru-RU"/>
    </w:rPr>
  </w:style>
  <w:style w:type="paragraph" w:styleId="xl78" w:customStyle="1">
    <w:name w:val="xl78"/>
    <w:basedOn w:val="Normal"/>
    <w:qFormat/>
    <w:rsid w:val="005b22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lang w:eastAsia="ru-RU"/>
    </w:rPr>
  </w:style>
  <w:style w:type="paragraph" w:styleId="xl79" w:customStyle="1">
    <w:name w:val="xl79"/>
    <w:basedOn w:val="Normal"/>
    <w:qFormat/>
    <w:rsid w:val="005b22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  <w:lang w:eastAsia="ru-RU"/>
    </w:rPr>
  </w:style>
  <w:style w:type="paragraph" w:styleId="xl80" w:customStyle="1">
    <w:name w:val="xl80"/>
    <w:basedOn w:val="Normal"/>
    <w:qFormat/>
    <w:rsid w:val="005b22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lang w:eastAsia="ru-RU"/>
    </w:rPr>
  </w:style>
  <w:style w:type="paragraph" w:styleId="xl81" w:customStyle="1">
    <w:name w:val="xl81"/>
    <w:basedOn w:val="Normal"/>
    <w:qFormat/>
    <w:rsid w:val="005b22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lang w:eastAsia="ru-RU"/>
    </w:rPr>
  </w:style>
  <w:style w:type="paragraph" w:styleId="ListParagraph">
    <w:name w:val="List Paragraph"/>
    <w:basedOn w:val="Normal"/>
    <w:uiPriority w:val="34"/>
    <w:qFormat/>
    <w:rsid w:val="002836b0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61" w:leader="none"/>
        <w:tab w:val="right" w:pos="992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4f347a"/>
  </w:style>
  <w:style w:type="numbering" w:styleId="2" w:customStyle="1">
    <w:name w:val="Нет списка2"/>
    <w:uiPriority w:val="99"/>
    <w:semiHidden/>
    <w:unhideWhenUsed/>
    <w:qFormat/>
    <w:rsid w:val="005b22c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E088-EDC7-44A0-8A67-1EB80875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Application>LibreOffice/25.2.3.2$Linux_X86_64 LibreOffice_project/520$Build-2</Application>
  <AppVersion>15.0000</AppVersion>
  <Pages>40</Pages>
  <Words>6902</Words>
  <Characters>44196</Characters>
  <CharactersWithSpaces>49314</CharactersWithSpaces>
  <Paragraphs>1972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2026-02-11T11:19:00Z</dcterms:created>
  <dc:creator>Елена А. Мягкая</dc:creator>
  <dc:description/>
  <dc:language>ru-RU</dc:language>
  <cp:lastModifiedBy/>
  <cp:lastPrinted>2026-03-11T15:14:44Z</cp:lastPrinted>
  <dcterms:modified xsi:type="dcterms:W3CDTF">2026-03-16T08:20:24Z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