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A1" w:rsidRPr="004261A1" w:rsidRDefault="004261A1" w:rsidP="004261A1">
      <w:pPr>
        <w:jc w:val="center"/>
        <w:rPr>
          <w:b/>
          <w:caps/>
          <w:sz w:val="28"/>
          <w:szCs w:val="28"/>
        </w:rPr>
      </w:pPr>
      <w:r w:rsidRPr="004261A1">
        <w:rPr>
          <w:b/>
          <w:sz w:val="28"/>
          <w:szCs w:val="28"/>
        </w:rPr>
        <w:t>РЕШЕНИЕ</w:t>
      </w:r>
    </w:p>
    <w:p w:rsidR="0049298C" w:rsidRPr="004261A1" w:rsidRDefault="004261A1" w:rsidP="004261A1">
      <w:pPr>
        <w:jc w:val="center"/>
        <w:rPr>
          <w:b/>
        </w:rPr>
      </w:pPr>
      <w:r w:rsidRPr="004261A1">
        <w:rPr>
          <w:b/>
          <w:sz w:val="28"/>
          <w:szCs w:val="28"/>
        </w:rPr>
        <w:t>ЗЕМСКО</w:t>
      </w:r>
      <w:r w:rsidRPr="004261A1">
        <w:rPr>
          <w:b/>
          <w:sz w:val="28"/>
          <w:szCs w:val="28"/>
        </w:rPr>
        <w:t>ГО</w:t>
      </w:r>
      <w:r w:rsidRPr="004261A1">
        <w:rPr>
          <w:b/>
          <w:sz w:val="28"/>
          <w:szCs w:val="28"/>
        </w:rPr>
        <w:t xml:space="preserve"> СОБРАНИ</w:t>
      </w:r>
      <w:r w:rsidRPr="004261A1">
        <w:rPr>
          <w:b/>
          <w:sz w:val="28"/>
          <w:szCs w:val="28"/>
        </w:rPr>
        <w:t>Я</w:t>
      </w:r>
      <w:r w:rsidRPr="004261A1">
        <w:rPr>
          <w:b/>
          <w:sz w:val="28"/>
          <w:szCs w:val="28"/>
        </w:rPr>
        <w:t xml:space="preserve"> ЛОЗНЯНСКОГО СЕЛЬСКОГО ПОСЕЛЕНИЯ</w:t>
      </w:r>
      <w:r>
        <w:rPr>
          <w:b/>
          <w:sz w:val="28"/>
          <w:szCs w:val="28"/>
        </w:rPr>
        <w:t xml:space="preserve"> </w:t>
      </w:r>
      <w:r w:rsidRPr="004261A1">
        <w:rPr>
          <w:b/>
          <w:sz w:val="28"/>
          <w:szCs w:val="28"/>
        </w:rPr>
        <w:t>от</w:t>
      </w:r>
      <w:r w:rsidR="00AC38BD" w:rsidRPr="004261A1">
        <w:rPr>
          <w:b/>
          <w:sz w:val="28"/>
          <w:szCs w:val="28"/>
        </w:rPr>
        <w:t xml:space="preserve"> 23</w:t>
      </w:r>
      <w:r w:rsidRPr="004261A1">
        <w:rPr>
          <w:b/>
          <w:sz w:val="28"/>
          <w:szCs w:val="28"/>
        </w:rPr>
        <w:t>.07.</w:t>
      </w:r>
      <w:r w:rsidR="00AC38BD" w:rsidRPr="004261A1">
        <w:rPr>
          <w:b/>
          <w:sz w:val="28"/>
          <w:szCs w:val="28"/>
        </w:rPr>
        <w:t>2025 года</w:t>
      </w:r>
      <w:r w:rsidR="00AC38BD" w:rsidRPr="004261A1">
        <w:rPr>
          <w:b/>
          <w:sz w:val="28"/>
          <w:szCs w:val="28"/>
        </w:rPr>
        <w:t xml:space="preserve"> № 82</w:t>
      </w:r>
    </w:p>
    <w:p w:rsidR="0049298C" w:rsidRDefault="0049298C">
      <w:pPr>
        <w:rPr>
          <w:b/>
          <w:bCs/>
          <w:sz w:val="28"/>
          <w:szCs w:val="28"/>
        </w:rPr>
      </w:pPr>
    </w:p>
    <w:p w:rsidR="0049298C" w:rsidRDefault="0049298C">
      <w:pPr>
        <w:pStyle w:val="aff0"/>
        <w:jc w:val="both"/>
        <w:rPr>
          <w:b/>
          <w:bCs/>
          <w:sz w:val="28"/>
          <w:szCs w:val="28"/>
          <w:lang w:val="ru-RU"/>
        </w:rPr>
      </w:pPr>
    </w:p>
    <w:p w:rsidR="0049298C" w:rsidRPr="004261A1" w:rsidRDefault="00AC38BD">
      <w:pPr>
        <w:pStyle w:val="aff0"/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внесении изменений в решение земского собрания Лознянского сельского поселения от </w:t>
      </w:r>
      <w:r>
        <w:rPr>
          <w:b/>
          <w:bCs/>
          <w:sz w:val="28"/>
          <w:szCs w:val="28"/>
          <w:lang w:val="ru-RU"/>
        </w:rPr>
        <w:t>01 июня</w:t>
      </w:r>
      <w:r>
        <w:rPr>
          <w:b/>
          <w:bCs/>
          <w:sz w:val="28"/>
          <w:szCs w:val="28"/>
          <w:lang w:val="ru-RU"/>
        </w:rPr>
        <w:t xml:space="preserve"> 2018 года</w:t>
      </w:r>
      <w:r>
        <w:rPr>
          <w:b/>
          <w:bCs/>
          <w:sz w:val="28"/>
          <w:szCs w:val="28"/>
          <w:lang w:val="ru-RU"/>
        </w:rPr>
        <w:t xml:space="preserve"> № 157 </w:t>
      </w:r>
      <w:r>
        <w:rPr>
          <w:b/>
          <w:bCs/>
          <w:sz w:val="28"/>
          <w:szCs w:val="28"/>
          <w:lang w:val="ru-RU"/>
        </w:rPr>
        <w:t>«Об установлении земельного налога на территории Лознянского сельского поселения»</w:t>
      </w:r>
    </w:p>
    <w:p w:rsidR="0049298C" w:rsidRDefault="0049298C">
      <w:pPr>
        <w:rPr>
          <w:b/>
          <w:sz w:val="28"/>
          <w:szCs w:val="28"/>
        </w:rPr>
      </w:pPr>
    </w:p>
    <w:p w:rsidR="0049298C" w:rsidRDefault="0049298C">
      <w:pPr>
        <w:pStyle w:val="33"/>
        <w:ind w:firstLine="811"/>
        <w:rPr>
          <w:b w:val="0"/>
          <w:sz w:val="28"/>
          <w:szCs w:val="28"/>
        </w:rPr>
      </w:pPr>
    </w:p>
    <w:p w:rsidR="0049298C" w:rsidRDefault="00AC38BD">
      <w:pPr>
        <w:pStyle w:val="33"/>
        <w:ind w:firstLine="811"/>
      </w:pPr>
      <w:r>
        <w:rPr>
          <w:b w:val="0"/>
          <w:sz w:val="28"/>
          <w:szCs w:val="28"/>
        </w:rPr>
        <w:t>В соответствии с пунктом 2 части 1 статьи 14 Федерального зако</w:t>
      </w:r>
      <w:r>
        <w:rPr>
          <w:b w:val="0"/>
          <w:sz w:val="28"/>
          <w:szCs w:val="28"/>
        </w:rPr>
        <w:t>на от 6 октября 2003 года  №131-ФЗ  «Об общих принципах организации местного самоуправления в  Российской Федерации», статьей 387 Налогового кодекса Российской Федерации, Уставом Л</w:t>
      </w:r>
      <w:r>
        <w:rPr>
          <w:b w:val="0"/>
          <w:sz w:val="28"/>
          <w:szCs w:val="28"/>
        </w:rPr>
        <w:t>ознянского</w:t>
      </w:r>
      <w:r>
        <w:rPr>
          <w:b w:val="0"/>
          <w:sz w:val="28"/>
          <w:szCs w:val="28"/>
        </w:rPr>
        <w:t xml:space="preserve"> сельского поселения муниципального района «Ровеньский район» Белг</w:t>
      </w:r>
      <w:r>
        <w:rPr>
          <w:b w:val="0"/>
          <w:sz w:val="28"/>
          <w:szCs w:val="28"/>
        </w:rPr>
        <w:t xml:space="preserve">ородской области, земское собрание Лознянского сельского поселения  </w:t>
      </w:r>
      <w:r>
        <w:rPr>
          <w:sz w:val="28"/>
          <w:szCs w:val="28"/>
        </w:rPr>
        <w:t>р е ш и л о</w:t>
      </w:r>
      <w:r>
        <w:rPr>
          <w:b w:val="0"/>
          <w:sz w:val="28"/>
          <w:szCs w:val="28"/>
        </w:rPr>
        <w:t>:</w:t>
      </w:r>
    </w:p>
    <w:p w:rsidR="0049298C" w:rsidRDefault="00AC38BD">
      <w:pPr>
        <w:pStyle w:val="33"/>
        <w:ind w:firstLine="0"/>
      </w:pPr>
      <w:r>
        <w:rPr>
          <w:b w:val="0"/>
          <w:sz w:val="28"/>
          <w:szCs w:val="28"/>
        </w:rPr>
        <w:t xml:space="preserve">      1. Внести в решение земского собрания  Лознянского сельского поселения от </w:t>
      </w:r>
      <w:r>
        <w:rPr>
          <w:b w:val="0"/>
          <w:sz w:val="28"/>
          <w:szCs w:val="28"/>
        </w:rPr>
        <w:t>01 июня</w:t>
      </w:r>
      <w:r>
        <w:rPr>
          <w:b w:val="0"/>
          <w:sz w:val="28"/>
          <w:szCs w:val="28"/>
        </w:rPr>
        <w:t xml:space="preserve"> 2018 года  № 157 «Об установлении земельного налога» (далее - Решение) следующие измене</w:t>
      </w:r>
      <w:r>
        <w:rPr>
          <w:b w:val="0"/>
          <w:sz w:val="28"/>
          <w:szCs w:val="28"/>
        </w:rPr>
        <w:t>ния:</w:t>
      </w:r>
    </w:p>
    <w:p w:rsidR="0049298C" w:rsidRDefault="00AC38BD">
      <w:pPr>
        <w:pStyle w:val="33"/>
      </w:pPr>
      <w:r>
        <w:rPr>
          <w:b w:val="0"/>
          <w:sz w:val="28"/>
          <w:szCs w:val="28"/>
        </w:rPr>
        <w:t xml:space="preserve"> Дополнить  Решение п</w:t>
      </w:r>
      <w:r>
        <w:rPr>
          <w:b w:val="0"/>
          <w:sz w:val="28"/>
          <w:szCs w:val="28"/>
          <w:lang w:eastAsia="ru-RU"/>
        </w:rPr>
        <w:t>ункт</w:t>
      </w:r>
      <w:r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  <w:lang w:eastAsia="ru-RU"/>
        </w:rPr>
        <w:t xml:space="preserve"> 3</w:t>
      </w:r>
      <w:r>
        <w:rPr>
          <w:b w:val="0"/>
          <w:sz w:val="28"/>
          <w:szCs w:val="28"/>
        </w:rPr>
        <w:t>.3. следующего содержания:</w:t>
      </w:r>
      <w:r>
        <w:rPr>
          <w:rFonts w:eastAsia="SimSun"/>
          <w:b w:val="0"/>
          <w:bCs w:val="0"/>
          <w:sz w:val="28"/>
          <w:szCs w:val="28"/>
          <w:highlight w:val="yellow"/>
          <w:lang w:eastAsia="ru-RU"/>
        </w:rPr>
        <w:t xml:space="preserve"> </w:t>
      </w:r>
    </w:p>
    <w:p w:rsidR="0049298C" w:rsidRDefault="00AC38BD">
      <w:pPr>
        <w:pStyle w:val="33"/>
        <w:ind w:firstLine="811"/>
      </w:pPr>
      <w:r>
        <w:rPr>
          <w:rFonts w:eastAsia="SimSun"/>
          <w:b w:val="0"/>
          <w:bCs w:val="0"/>
          <w:sz w:val="28"/>
          <w:szCs w:val="28"/>
          <w:lang w:eastAsia="ru-RU"/>
        </w:rPr>
        <w:t>«3.3.Освободить от уплаты земельного налога о</w:t>
      </w:r>
      <w:r>
        <w:rPr>
          <w:rFonts w:eastAsia="SimSun"/>
          <w:b w:val="0"/>
          <w:bCs w:val="0"/>
          <w:kern w:val="2"/>
          <w:sz w:val="28"/>
          <w:szCs w:val="28"/>
          <w:lang w:eastAsia="ru-RU"/>
        </w:rPr>
        <w:t xml:space="preserve">рганизации </w:t>
      </w:r>
      <w:r>
        <w:rPr>
          <w:rFonts w:eastAsia="SimSun"/>
          <w:b w:val="0"/>
          <w:bCs w:val="0"/>
          <w:sz w:val="28"/>
          <w:szCs w:val="28"/>
          <w:lang w:eastAsia="ru-RU"/>
        </w:rPr>
        <w:t xml:space="preserve">в отношении земельных участков, включенных в территорию </w:t>
      </w:r>
      <w:r>
        <w:rPr>
          <w:rFonts w:eastAsia="SimSun"/>
          <w:b w:val="0"/>
          <w:bCs w:val="0"/>
          <w:kern w:val="2"/>
          <w:sz w:val="28"/>
          <w:szCs w:val="28"/>
          <w:lang w:eastAsia="ru-RU"/>
        </w:rPr>
        <w:t xml:space="preserve">свободной экономической зоны, находящиеся в собственности организаций более трех </w:t>
      </w:r>
      <w:r>
        <w:rPr>
          <w:rFonts w:eastAsia="SimSun"/>
          <w:b w:val="0"/>
          <w:bCs w:val="0"/>
          <w:kern w:val="2"/>
          <w:sz w:val="28"/>
          <w:szCs w:val="28"/>
          <w:lang w:eastAsia="ru-RU"/>
        </w:rPr>
        <w:t>лет за налоговый период с 01.01.2025года.</w:t>
      </w:r>
      <w:bookmarkStart w:id="0" w:name="_GoBack1"/>
      <w:bookmarkEnd w:id="0"/>
      <w:r>
        <w:rPr>
          <w:rFonts w:eastAsia="SimSun"/>
          <w:b w:val="0"/>
          <w:bCs w:val="0"/>
          <w:kern w:val="2"/>
          <w:sz w:val="28"/>
          <w:szCs w:val="28"/>
          <w:lang w:eastAsia="ru-RU"/>
        </w:rPr>
        <w:t xml:space="preserve"> ».</w:t>
      </w:r>
    </w:p>
    <w:p w:rsidR="0049298C" w:rsidRDefault="00AC38BD">
      <w:pPr>
        <w:ind w:firstLine="540"/>
        <w:jc w:val="both"/>
      </w:pPr>
      <w:r>
        <w:rPr>
          <w:sz w:val="28"/>
          <w:szCs w:val="28"/>
        </w:rPr>
        <w:t xml:space="preserve">    2. Опубликовать настоящее решение в сетевом издании «Ровеньская нива». Разместить на официальном сайте органов местного самоуправления Лоз</w:t>
      </w:r>
      <w:r>
        <w:rPr>
          <w:sz w:val="28"/>
          <w:szCs w:val="28"/>
        </w:rPr>
        <w:t>нянского</w:t>
      </w:r>
      <w:r>
        <w:rPr>
          <w:sz w:val="28"/>
          <w:szCs w:val="28"/>
        </w:rPr>
        <w:t xml:space="preserve"> сельского поселения Ровеньского района Белгородской области </w:t>
      </w:r>
      <w:r>
        <w:rPr>
          <w:sz w:val="28"/>
          <w:szCs w:val="28"/>
        </w:rPr>
        <w:t xml:space="preserve">в сети «Интернет». </w:t>
      </w:r>
    </w:p>
    <w:p w:rsidR="0049298C" w:rsidRDefault="00AC38BD">
      <w:pPr>
        <w:jc w:val="both"/>
      </w:pPr>
      <w:r>
        <w:rPr>
          <w:sz w:val="28"/>
          <w:szCs w:val="28"/>
        </w:rPr>
        <w:t xml:space="preserve">    3. Контроль за исполнением решения возложить на главу администрации </w:t>
      </w:r>
      <w:r>
        <w:rPr>
          <w:bCs/>
          <w:sz w:val="28"/>
          <w:szCs w:val="28"/>
        </w:rPr>
        <w:t>Лознянского сельского поселения муниципального района «Ровеньский район» Белгородской области Золотарёву Т.В</w:t>
      </w:r>
      <w:r>
        <w:rPr>
          <w:sz w:val="28"/>
          <w:szCs w:val="28"/>
        </w:rPr>
        <w:t>.</w:t>
      </w:r>
    </w:p>
    <w:p w:rsidR="0049298C" w:rsidRDefault="0049298C">
      <w:pPr>
        <w:jc w:val="both"/>
        <w:rPr>
          <w:sz w:val="28"/>
          <w:szCs w:val="28"/>
        </w:rPr>
      </w:pPr>
    </w:p>
    <w:p w:rsidR="0049298C" w:rsidRDefault="0049298C">
      <w:pPr>
        <w:jc w:val="both"/>
        <w:rPr>
          <w:sz w:val="28"/>
          <w:szCs w:val="28"/>
        </w:rPr>
      </w:pPr>
    </w:p>
    <w:p w:rsidR="0049298C" w:rsidRDefault="0049298C">
      <w:pPr>
        <w:ind w:firstLine="720"/>
        <w:jc w:val="both"/>
        <w:rPr>
          <w:b/>
          <w:sz w:val="28"/>
          <w:szCs w:val="28"/>
        </w:rPr>
      </w:pPr>
    </w:p>
    <w:p w:rsidR="0049298C" w:rsidRDefault="00AC38BD">
      <w:pPr>
        <w:jc w:val="both"/>
      </w:pPr>
      <w:r>
        <w:rPr>
          <w:b/>
          <w:sz w:val="28"/>
          <w:szCs w:val="28"/>
        </w:rPr>
        <w:t xml:space="preserve">Глава Лознянского </w:t>
      </w:r>
    </w:p>
    <w:p w:rsidR="0049298C" w:rsidRDefault="00AC38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Н.И. Ковалев </w:t>
      </w:r>
    </w:p>
    <w:p w:rsidR="004261A1" w:rsidRDefault="004261A1">
      <w:pPr>
        <w:jc w:val="both"/>
        <w:rPr>
          <w:b/>
          <w:sz w:val="28"/>
          <w:szCs w:val="28"/>
        </w:rPr>
      </w:pPr>
      <w:bookmarkStart w:id="1" w:name="_GoBack"/>
      <w:bookmarkEnd w:id="1"/>
    </w:p>
    <w:sectPr w:rsidR="004261A1">
      <w:headerReference w:type="default" r:id="rId9"/>
      <w:pgSz w:w="11906" w:h="16838"/>
      <w:pgMar w:top="1134" w:right="1134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8BD" w:rsidRDefault="00AC38BD">
      <w:r>
        <w:separator/>
      </w:r>
    </w:p>
  </w:endnote>
  <w:endnote w:type="continuationSeparator" w:id="0">
    <w:p w:rsidR="00AC38BD" w:rsidRDefault="00AC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8BD" w:rsidRDefault="00AC38BD">
      <w:r>
        <w:separator/>
      </w:r>
    </w:p>
  </w:footnote>
  <w:footnote w:type="continuationSeparator" w:id="0">
    <w:p w:rsidR="00AC38BD" w:rsidRDefault="00AC3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8C" w:rsidRDefault="00AC38BD">
    <w:pPr>
      <w:pStyle w:val="af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46050"/>
              <wp:effectExtent l="0" t="0" r="0" b="0"/>
              <wp:wrapSquare wrapText="largest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298C" w:rsidRDefault="00AC38BD">
                          <w:pPr>
                            <w:pStyle w:val="af8"/>
                          </w:pPr>
                          <w:r>
                            <w:rPr>
                              <w:rStyle w:val="ac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>PAGE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</w:rPr>
                            <w:t>2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0;margin-top:.05pt;width:1.35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" filled="f" stroked="f">
              <v:textbox style="mso-fit-shape-to-text:t" inset="0,0,0,0">
                <w:txbxContent>
                  <w:p w:rsidR="0049298C" w:rsidRDefault="00AC38BD">
                    <w:pPr>
                      <w:pStyle w:val="af8"/>
                    </w:pPr>
                    <w:r>
                      <w:rPr>
                        <w:rStyle w:val="ac"/>
                        <w:color w:val="000000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>PAGE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</w:rPr>
                      <w:t>2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8C"/>
    <w:rsid w:val="004261A1"/>
    <w:rsid w:val="0049298C"/>
    <w:rsid w:val="00A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61E89-EE0A-412E-9E60-D2B8E3DE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c">
    <w:name w:val="page number"/>
    <w:basedOn w:val="a0"/>
    <w:qFormat/>
  </w:style>
  <w:style w:type="character" w:customStyle="1" w:styleId="31">
    <w:name w:val="Основной текст с отступом 3 Знак"/>
    <w:basedOn w:val="a0"/>
    <w:link w:val="31"/>
    <w:qFormat/>
    <w:rsid w:val="00EB216E"/>
    <w:rPr>
      <w:b/>
      <w:bCs/>
      <w:lang w:eastAsia="zh-CN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f3">
    <w:name w:val="No Spacing"/>
    <w:uiPriority w:val="1"/>
    <w:qFormat/>
    <w:rPr>
      <w:lang w:eastAsia="zh-CN"/>
    </w:rPr>
  </w:style>
  <w:style w:type="paragraph" w:styleId="af4">
    <w:name w:val="Titl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af5">
    <w:name w:val="Subtitle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22">
    <w:name w:val="Quote"/>
    <w:link w:val="21"/>
    <w:uiPriority w:val="29"/>
    <w:qFormat/>
    <w:pPr>
      <w:ind w:left="720" w:right="720"/>
    </w:pPr>
    <w:rPr>
      <w:i/>
      <w:lang w:eastAsia="zh-CN"/>
    </w:rPr>
  </w:style>
  <w:style w:type="paragraph" w:styleId="af6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foote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paragraph" w:styleId="afa">
    <w:name w:val="footnote text"/>
    <w:uiPriority w:val="99"/>
    <w:semiHidden/>
    <w:unhideWhenUsed/>
    <w:pPr>
      <w:spacing w:after="40"/>
    </w:pPr>
    <w:rPr>
      <w:sz w:val="18"/>
      <w:lang w:eastAsia="zh-CN"/>
    </w:rPr>
  </w:style>
  <w:style w:type="paragraph" w:styleId="afb">
    <w:name w:val="endnote text"/>
    <w:uiPriority w:val="99"/>
    <w:semiHidden/>
    <w:unhideWhenUsed/>
    <w:rPr>
      <w:lang w:eastAsia="zh-CN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aliases w:val="Основной текст с отступом 3 Знак1"/>
    <w:link w:val="3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c">
    <w:name w:val="TOC Heading"/>
    <w:uiPriority w:val="39"/>
    <w:unhideWhenUsed/>
    <w:qFormat/>
    <w:rPr>
      <w:lang w:eastAsia="zh-CN"/>
    </w:rPr>
  </w:style>
  <w:style w:type="paragraph" w:styleId="afd">
    <w:name w:val="table of figures"/>
    <w:uiPriority w:val="99"/>
    <w:unhideWhenUsed/>
    <w:qFormat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qFormat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qFormat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e">
    <w:name w:val="Основной текст с отступом;Основной текст с отступом Знак"/>
    <w:basedOn w:val="a"/>
    <w:qFormat/>
    <w:pPr>
      <w:ind w:firstLine="708"/>
    </w:pPr>
    <w:rPr>
      <w:color w:val="333399"/>
      <w:lang w:eastAsia="ru-RU"/>
    </w:rPr>
  </w:style>
  <w:style w:type="paragraph" w:styleId="33">
    <w:name w:val="Body Text Indent 3"/>
    <w:aliases w:val="Оглавление 3 Знак,Основной текст с отступом 3 Знак1 Знак"/>
    <w:basedOn w:val="a"/>
    <w:link w:val="32"/>
    <w:qFormat/>
    <w:pPr>
      <w:ind w:firstLine="540"/>
      <w:jc w:val="both"/>
    </w:pPr>
    <w:rPr>
      <w:b/>
      <w:bCs/>
    </w:rPr>
  </w:style>
  <w:style w:type="paragraph" w:styleId="aff">
    <w:name w:val="Normal (Web)"/>
    <w:uiPriority w:val="99"/>
    <w:unhideWhenUsed/>
    <w:qFormat/>
    <w:pPr>
      <w:spacing w:beforeAutospacing="1" w:afterAutospacing="1"/>
    </w:pPr>
    <w:rPr>
      <w:rFonts w:eastAsia="NSimSun" w:cs="Mangal"/>
      <w:sz w:val="24"/>
      <w:szCs w:val="24"/>
    </w:rPr>
  </w:style>
  <w:style w:type="paragraph" w:customStyle="1" w:styleId="aff0">
    <w:name w:val="Содержимое врезки"/>
    <w:basedOn w:val="a"/>
    <w:qFormat/>
    <w:rsid w:val="00EB216E"/>
    <w:rPr>
      <w:sz w:val="24"/>
      <w:szCs w:val="24"/>
      <w:lang w:val="en-US" w:eastAsia="en-US"/>
    </w:rPr>
  </w:style>
  <w:style w:type="table" w:styleId="af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DCF9DAB-1970-4880-8393-A4766D6D9655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F8BF330-5BAF-4623-9606-1756354CE0D3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Морковская</dc:creator>
  <dc:description/>
  <cp:lastModifiedBy>Ryzen</cp:lastModifiedBy>
  <cp:revision>2</cp:revision>
  <cp:lastPrinted>2025-07-08T09:55:00Z</cp:lastPrinted>
  <dcterms:created xsi:type="dcterms:W3CDTF">2025-07-29T12:29:00Z</dcterms:created>
  <dcterms:modified xsi:type="dcterms:W3CDTF">2025-07-29T12:29:00Z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